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698F3" w14:textId="5544F48B" w:rsidR="0089218E" w:rsidRPr="00F86DC1" w:rsidRDefault="000E2AD8" w:rsidP="000E2AD8">
      <w:pPr>
        <w:jc w:val="center"/>
        <w:rPr>
          <w:b/>
          <w:bCs/>
          <w:sz w:val="36"/>
          <w:szCs w:val="36"/>
        </w:rPr>
      </w:pPr>
      <w:r w:rsidRPr="00F86DC1">
        <w:rPr>
          <w:b/>
          <w:bCs/>
          <w:sz w:val="36"/>
          <w:szCs w:val="36"/>
        </w:rPr>
        <w:t xml:space="preserve">Monte Cristo Creek </w:t>
      </w:r>
      <w:r w:rsidR="00237919" w:rsidRPr="00F86DC1">
        <w:rPr>
          <w:b/>
          <w:bCs/>
          <w:sz w:val="36"/>
          <w:szCs w:val="36"/>
        </w:rPr>
        <w:t>West Management Action Point</w:t>
      </w:r>
      <w:r w:rsidR="00F86DC1" w:rsidRPr="00F86DC1">
        <w:rPr>
          <w:b/>
          <w:bCs/>
          <w:sz w:val="36"/>
          <w:szCs w:val="36"/>
        </w:rPr>
        <w:t xml:space="preserve"> 1</w:t>
      </w:r>
      <w:r w:rsidR="00630E52">
        <w:rPr>
          <w:b/>
          <w:bCs/>
          <w:sz w:val="36"/>
          <w:szCs w:val="36"/>
        </w:rPr>
        <w:t xml:space="preserve"> established 7/6/25</w:t>
      </w:r>
      <w:r w:rsidR="00237919" w:rsidRPr="00F86DC1">
        <w:rPr>
          <w:b/>
          <w:bCs/>
          <w:sz w:val="36"/>
          <w:szCs w:val="36"/>
        </w:rPr>
        <w:t>:</w:t>
      </w:r>
    </w:p>
    <w:p w14:paraId="5F5A4E1A" w14:textId="5C0E406F" w:rsidR="00237919" w:rsidRDefault="00D83CC7" w:rsidP="00D83CC7">
      <w:pPr>
        <w:pStyle w:val="ListParagraph"/>
        <w:numPr>
          <w:ilvl w:val="0"/>
          <w:numId w:val="2"/>
        </w:numPr>
        <w:rPr>
          <w:sz w:val="28"/>
          <w:szCs w:val="28"/>
        </w:rPr>
      </w:pPr>
      <w:r w:rsidRPr="00D83CC7">
        <w:rPr>
          <w:sz w:val="28"/>
          <w:szCs w:val="28"/>
        </w:rPr>
        <w:t>Start structure plan for values at risk West of the fire.</w:t>
      </w:r>
      <w:r>
        <w:rPr>
          <w:sz w:val="28"/>
          <w:szCs w:val="28"/>
        </w:rPr>
        <w:t xml:space="preserve"> </w:t>
      </w:r>
      <w:r w:rsidR="00E4631A">
        <w:rPr>
          <w:sz w:val="28"/>
          <w:szCs w:val="28"/>
        </w:rPr>
        <w:t xml:space="preserve">Known values don’t show signs of occupancy. </w:t>
      </w:r>
    </w:p>
    <w:p w14:paraId="24ED5687" w14:textId="598B3C65" w:rsidR="00E4631A" w:rsidRDefault="00E4631A" w:rsidP="00E4631A">
      <w:pPr>
        <w:ind w:left="360"/>
        <w:rPr>
          <w:b/>
          <w:bCs/>
          <w:sz w:val="32"/>
          <w:szCs w:val="32"/>
        </w:rPr>
      </w:pPr>
      <w:r w:rsidRPr="00E4631A">
        <w:rPr>
          <w:b/>
          <w:bCs/>
          <w:sz w:val="32"/>
          <w:szCs w:val="32"/>
        </w:rPr>
        <w:t>Values</w:t>
      </w:r>
      <w:r>
        <w:rPr>
          <w:b/>
          <w:bCs/>
          <w:sz w:val="32"/>
          <w:szCs w:val="32"/>
        </w:rPr>
        <w:t>:</w:t>
      </w:r>
    </w:p>
    <w:p w14:paraId="5BB80AD3" w14:textId="751815EC" w:rsidR="00C45233" w:rsidRPr="001415F9" w:rsidRDefault="00630E52" w:rsidP="00C45233">
      <w:pPr>
        <w:pStyle w:val="ListParagraph"/>
        <w:numPr>
          <w:ilvl w:val="0"/>
          <w:numId w:val="6"/>
        </w:numPr>
        <w:rPr>
          <w:sz w:val="28"/>
          <w:szCs w:val="28"/>
        </w:rPr>
      </w:pPr>
      <w:r>
        <w:rPr>
          <w:noProof/>
        </w:rPr>
        <w:drawing>
          <wp:anchor distT="0" distB="0" distL="114300" distR="114300" simplePos="0" relativeHeight="251660288" behindDoc="0" locked="0" layoutInCell="1" allowOverlap="1" wp14:anchorId="484C789F" wp14:editId="26AF1FB8">
            <wp:simplePos x="0" y="0"/>
            <wp:positionH relativeFrom="column">
              <wp:posOffset>2026920</wp:posOffset>
            </wp:positionH>
            <wp:positionV relativeFrom="paragraph">
              <wp:posOffset>2852420</wp:posOffset>
            </wp:positionV>
            <wp:extent cx="3399155" cy="4046220"/>
            <wp:effectExtent l="0" t="0" r="0" b="0"/>
            <wp:wrapNone/>
            <wp:docPr id="1630307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9155" cy="4046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5233" w:rsidRPr="00C45233">
        <w:rPr>
          <w:sz w:val="28"/>
          <w:szCs w:val="28"/>
        </w:rPr>
        <w:t xml:space="preserve">Tower site is not identified on the map and was added to Field Maps on July 6, 2025. </w:t>
      </w:r>
      <w:r>
        <w:rPr>
          <w:sz w:val="28"/>
          <w:szCs w:val="28"/>
        </w:rPr>
        <w:t xml:space="preserve">Labeled Tower Site #1 and is on Sam Mountain. </w:t>
      </w:r>
      <w:r w:rsidR="00C45233" w:rsidRPr="00C45233">
        <w:rPr>
          <w:sz w:val="28"/>
          <w:szCs w:val="28"/>
        </w:rPr>
        <w:t xml:space="preserve">The site consists of one tower approximately 30 feet tall, one larger tank containing an unknown substance, and what appears to be two smaller tanks with an unknown substance as well. The site was observed from the air, and there has been no ground verification. As of July 6, 2025, </w:t>
      </w:r>
      <w:r w:rsidR="003908AC" w:rsidRPr="001415F9">
        <w:rPr>
          <w:sz w:val="28"/>
          <w:szCs w:val="28"/>
        </w:rPr>
        <w:t>the</w:t>
      </w:r>
      <w:r w:rsidR="00C45233" w:rsidRPr="00C45233">
        <w:rPr>
          <w:sz w:val="28"/>
          <w:szCs w:val="28"/>
        </w:rPr>
        <w:t xml:space="preserve"> fire is located over four miles from the site. </w:t>
      </w:r>
      <w:r w:rsidR="00C45233" w:rsidRPr="001415F9">
        <w:rPr>
          <w:sz w:val="28"/>
          <w:szCs w:val="28"/>
        </w:rPr>
        <w:t xml:space="preserve">The clearing area measures approximately 100 feet by 150 feet. Although it is not officially approved, the site appears to be suitable for a Type 3 helicopter. The recommended action is to protect the site with aviation resources, as there are no flammable items that need protection. An alternative action would involve sending a </w:t>
      </w:r>
      <w:proofErr w:type="spellStart"/>
      <w:r w:rsidR="00C45233" w:rsidRPr="001415F9">
        <w:rPr>
          <w:sz w:val="28"/>
          <w:szCs w:val="28"/>
        </w:rPr>
        <w:t>Helitack</w:t>
      </w:r>
      <w:proofErr w:type="spellEnd"/>
      <w:r w:rsidR="00C45233" w:rsidRPr="001415F9">
        <w:rPr>
          <w:sz w:val="28"/>
          <w:szCs w:val="28"/>
        </w:rPr>
        <w:t xml:space="preserve"> crew to conduct 1-2 hours of additional clearing around the tanks, preparing the site, and then leaving.</w:t>
      </w:r>
    </w:p>
    <w:p w14:paraId="113DC96C" w14:textId="4B436F77" w:rsidR="000D5D0B" w:rsidRPr="00C45233" w:rsidRDefault="000D5D0B" w:rsidP="00C45233">
      <w:pPr>
        <w:ind w:left="360"/>
        <w:rPr>
          <w:sz w:val="28"/>
          <w:szCs w:val="28"/>
        </w:rPr>
      </w:pPr>
    </w:p>
    <w:p w14:paraId="157F2293" w14:textId="11D9AD31" w:rsidR="000D5D0B" w:rsidRDefault="000D5D0B" w:rsidP="000D5D0B">
      <w:pPr>
        <w:rPr>
          <w:sz w:val="28"/>
          <w:szCs w:val="28"/>
        </w:rPr>
      </w:pPr>
    </w:p>
    <w:p w14:paraId="3853F8EC" w14:textId="41EE70C7" w:rsidR="000D5D0B" w:rsidRDefault="000D5D0B" w:rsidP="000D5D0B">
      <w:pPr>
        <w:rPr>
          <w:sz w:val="28"/>
          <w:szCs w:val="28"/>
        </w:rPr>
      </w:pPr>
    </w:p>
    <w:p w14:paraId="613E89F2" w14:textId="387AD999" w:rsidR="000D5D0B" w:rsidRDefault="000D5D0B" w:rsidP="000D5D0B">
      <w:pPr>
        <w:rPr>
          <w:sz w:val="28"/>
          <w:szCs w:val="28"/>
        </w:rPr>
      </w:pPr>
    </w:p>
    <w:p w14:paraId="072B42A3" w14:textId="4BB39E9E" w:rsidR="000D5D0B" w:rsidRDefault="000D5D0B" w:rsidP="000D5D0B">
      <w:pPr>
        <w:rPr>
          <w:sz w:val="28"/>
          <w:szCs w:val="28"/>
        </w:rPr>
      </w:pPr>
    </w:p>
    <w:p w14:paraId="482634B5" w14:textId="77777777" w:rsidR="000D5D0B" w:rsidRDefault="000D5D0B" w:rsidP="000D5D0B">
      <w:pPr>
        <w:rPr>
          <w:sz w:val="28"/>
          <w:szCs w:val="28"/>
        </w:rPr>
      </w:pPr>
    </w:p>
    <w:p w14:paraId="6A0DEB84" w14:textId="77777777" w:rsidR="003908AC" w:rsidRDefault="003908AC" w:rsidP="000D5D0B">
      <w:pPr>
        <w:rPr>
          <w:sz w:val="28"/>
          <w:szCs w:val="28"/>
        </w:rPr>
      </w:pPr>
    </w:p>
    <w:p w14:paraId="737A5298" w14:textId="77777777" w:rsidR="003908AC" w:rsidRDefault="003908AC" w:rsidP="000D5D0B">
      <w:pPr>
        <w:rPr>
          <w:sz w:val="28"/>
          <w:szCs w:val="28"/>
        </w:rPr>
      </w:pPr>
    </w:p>
    <w:p w14:paraId="6B972C4C" w14:textId="77777777" w:rsidR="003908AC" w:rsidRDefault="003908AC" w:rsidP="000D5D0B">
      <w:pPr>
        <w:rPr>
          <w:sz w:val="28"/>
          <w:szCs w:val="28"/>
        </w:rPr>
      </w:pPr>
    </w:p>
    <w:p w14:paraId="36C56F9F" w14:textId="77777777" w:rsidR="00AB256B" w:rsidRDefault="00AB256B" w:rsidP="000D5D0B">
      <w:pPr>
        <w:rPr>
          <w:sz w:val="28"/>
          <w:szCs w:val="28"/>
        </w:rPr>
      </w:pPr>
    </w:p>
    <w:p w14:paraId="7C2D7BDC" w14:textId="77777777" w:rsidR="00AB256B" w:rsidRDefault="00AB256B" w:rsidP="000D5D0B">
      <w:pPr>
        <w:rPr>
          <w:sz w:val="28"/>
          <w:szCs w:val="28"/>
        </w:rPr>
      </w:pPr>
    </w:p>
    <w:p w14:paraId="2305ABCF" w14:textId="77777777" w:rsidR="00AB256B" w:rsidRDefault="00AB256B" w:rsidP="000D5D0B">
      <w:pPr>
        <w:rPr>
          <w:sz w:val="28"/>
          <w:szCs w:val="28"/>
        </w:rPr>
      </w:pPr>
    </w:p>
    <w:p w14:paraId="16BCB8D7" w14:textId="77777777" w:rsidR="00AB256B" w:rsidRDefault="00AB256B" w:rsidP="000D5D0B">
      <w:pPr>
        <w:rPr>
          <w:sz w:val="28"/>
          <w:szCs w:val="28"/>
        </w:rPr>
      </w:pPr>
    </w:p>
    <w:p w14:paraId="767DD335" w14:textId="77777777" w:rsidR="003908AC" w:rsidRDefault="003908AC" w:rsidP="000D5D0B">
      <w:pPr>
        <w:rPr>
          <w:sz w:val="28"/>
          <w:szCs w:val="28"/>
        </w:rPr>
      </w:pPr>
    </w:p>
    <w:p w14:paraId="5E136639" w14:textId="1AE408F5" w:rsidR="0011521F" w:rsidRPr="001415F9" w:rsidRDefault="00630E52" w:rsidP="0011521F">
      <w:pPr>
        <w:pStyle w:val="ListParagraph"/>
        <w:numPr>
          <w:ilvl w:val="0"/>
          <w:numId w:val="6"/>
        </w:numPr>
        <w:rPr>
          <w:sz w:val="28"/>
          <w:szCs w:val="28"/>
        </w:rPr>
      </w:pPr>
      <w:r w:rsidRPr="00C45233">
        <w:rPr>
          <w:noProof/>
        </w:rPr>
        <w:drawing>
          <wp:anchor distT="0" distB="0" distL="114300" distR="114300" simplePos="0" relativeHeight="251658240" behindDoc="0" locked="0" layoutInCell="1" allowOverlap="1" wp14:anchorId="1DD8DE22" wp14:editId="782908DD">
            <wp:simplePos x="0" y="0"/>
            <wp:positionH relativeFrom="column">
              <wp:posOffset>2095500</wp:posOffset>
            </wp:positionH>
            <wp:positionV relativeFrom="paragraph">
              <wp:posOffset>2260600</wp:posOffset>
            </wp:positionV>
            <wp:extent cx="2514600" cy="4468550"/>
            <wp:effectExtent l="0" t="0" r="0" b="8255"/>
            <wp:wrapNone/>
            <wp:docPr id="1185979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0" cy="4468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53ED" w:rsidRPr="001415F9">
        <w:rPr>
          <w:sz w:val="28"/>
          <w:szCs w:val="28"/>
        </w:rPr>
        <w:t>**</w:t>
      </w:r>
      <w:r w:rsidR="00CA3E1A" w:rsidRPr="001415F9">
        <w:rPr>
          <w:sz w:val="28"/>
          <w:szCs w:val="28"/>
        </w:rPr>
        <w:t>Mini</w:t>
      </w:r>
      <w:r w:rsidR="00530532" w:rsidRPr="001415F9">
        <w:rPr>
          <w:sz w:val="28"/>
          <w:szCs w:val="28"/>
        </w:rPr>
        <w:t xml:space="preserve">ng Camp </w:t>
      </w:r>
      <w:r>
        <w:rPr>
          <w:sz w:val="28"/>
          <w:szCs w:val="28"/>
        </w:rPr>
        <w:t>#1</w:t>
      </w:r>
      <w:r w:rsidR="00BE53ED" w:rsidRPr="001415F9">
        <w:rPr>
          <w:sz w:val="28"/>
          <w:szCs w:val="28"/>
        </w:rPr>
        <w:t>**</w:t>
      </w:r>
      <w:r w:rsidR="00530532" w:rsidRPr="001415F9">
        <w:rPr>
          <w:sz w:val="28"/>
          <w:szCs w:val="28"/>
        </w:rPr>
        <w:t xml:space="preserve"> Identified on the Alaska Known Sites database</w:t>
      </w:r>
      <w:r w:rsidR="00677CC7" w:rsidRPr="001415F9">
        <w:rPr>
          <w:sz w:val="28"/>
          <w:szCs w:val="28"/>
        </w:rPr>
        <w:t xml:space="preserve"> and shows type 2 helicopter access. </w:t>
      </w:r>
      <w:r w:rsidR="00796625" w:rsidRPr="001415F9">
        <w:rPr>
          <w:sz w:val="28"/>
          <w:szCs w:val="28"/>
        </w:rPr>
        <w:t>The site contains a large tank with an unknown substance, a pile of hose/PVC pipe next to the tank, and a large wooden box structure. Please refer to the picture below. There is no water access.</w:t>
      </w:r>
      <w:r w:rsidR="0011521F" w:rsidRPr="001415F9">
        <w:rPr>
          <w:sz w:val="28"/>
          <w:szCs w:val="28"/>
        </w:rPr>
        <w:t xml:space="preserve"> **Recommended </w:t>
      </w:r>
      <w:proofErr w:type="gramStart"/>
      <w:r w:rsidR="0011521F" w:rsidRPr="001415F9">
        <w:rPr>
          <w:sz w:val="28"/>
          <w:szCs w:val="28"/>
        </w:rPr>
        <w:t>Actions:*</w:t>
      </w:r>
      <w:proofErr w:type="gramEnd"/>
      <w:r w:rsidR="0011521F" w:rsidRPr="001415F9">
        <w:rPr>
          <w:sz w:val="28"/>
          <w:szCs w:val="28"/>
        </w:rPr>
        <w:t xml:space="preserve">* It is advised to protect the site using aviation resources. An alternative action would be to deploy a </w:t>
      </w:r>
      <w:proofErr w:type="spellStart"/>
      <w:r w:rsidR="0011521F" w:rsidRPr="001415F9">
        <w:rPr>
          <w:sz w:val="28"/>
          <w:szCs w:val="28"/>
        </w:rPr>
        <w:t>Helitack</w:t>
      </w:r>
      <w:proofErr w:type="spellEnd"/>
      <w:r w:rsidR="0011521F" w:rsidRPr="001415F9">
        <w:rPr>
          <w:sz w:val="28"/>
          <w:szCs w:val="28"/>
        </w:rPr>
        <w:t xml:space="preserve"> crew to conduct 2-3 hours of additional clearing around the tank and any flammable materials. Flammable items should be moved deeper inside the cleared area. After completing these tasks, prep the site and leave. Fire approximately 6 miles away on 7/6/25.</w:t>
      </w:r>
    </w:p>
    <w:p w14:paraId="5E2BD64C" w14:textId="3962B5C5" w:rsidR="00796625" w:rsidRPr="00382ADF" w:rsidRDefault="00796625" w:rsidP="00796625">
      <w:pPr>
        <w:rPr>
          <w:sz w:val="28"/>
          <w:szCs w:val="28"/>
        </w:rPr>
      </w:pPr>
    </w:p>
    <w:p w14:paraId="224A509E" w14:textId="01790807" w:rsidR="000D5D0B" w:rsidRPr="0011521F" w:rsidRDefault="000D5D0B" w:rsidP="0011521F">
      <w:pPr>
        <w:rPr>
          <w:sz w:val="28"/>
          <w:szCs w:val="28"/>
        </w:rPr>
      </w:pPr>
    </w:p>
    <w:p w14:paraId="579DCC94" w14:textId="3230F1C7" w:rsidR="000D5D0B" w:rsidRDefault="000D5D0B" w:rsidP="000D5D0B">
      <w:pPr>
        <w:rPr>
          <w:sz w:val="28"/>
          <w:szCs w:val="28"/>
        </w:rPr>
      </w:pPr>
    </w:p>
    <w:p w14:paraId="2BF51A1D" w14:textId="77777777" w:rsidR="000D5D0B" w:rsidRDefault="000D5D0B" w:rsidP="000D5D0B">
      <w:pPr>
        <w:rPr>
          <w:sz w:val="28"/>
          <w:szCs w:val="28"/>
        </w:rPr>
      </w:pPr>
    </w:p>
    <w:p w14:paraId="5BA905B3" w14:textId="77777777" w:rsidR="000D5D0B" w:rsidRDefault="000D5D0B" w:rsidP="000D5D0B">
      <w:pPr>
        <w:rPr>
          <w:sz w:val="28"/>
          <w:szCs w:val="28"/>
        </w:rPr>
      </w:pPr>
    </w:p>
    <w:p w14:paraId="5B1D55EF" w14:textId="77777777" w:rsidR="000D5D0B" w:rsidRDefault="000D5D0B" w:rsidP="000D5D0B">
      <w:pPr>
        <w:rPr>
          <w:sz w:val="28"/>
          <w:szCs w:val="28"/>
        </w:rPr>
      </w:pPr>
    </w:p>
    <w:p w14:paraId="55652190" w14:textId="77777777" w:rsidR="000D5D0B" w:rsidRDefault="000D5D0B" w:rsidP="000D5D0B">
      <w:pPr>
        <w:rPr>
          <w:sz w:val="28"/>
          <w:szCs w:val="28"/>
        </w:rPr>
      </w:pPr>
    </w:p>
    <w:p w14:paraId="67EBC5FE" w14:textId="77777777" w:rsidR="000D5D0B" w:rsidRDefault="000D5D0B" w:rsidP="000D5D0B">
      <w:pPr>
        <w:rPr>
          <w:sz w:val="28"/>
          <w:szCs w:val="28"/>
        </w:rPr>
      </w:pPr>
    </w:p>
    <w:p w14:paraId="3272AFD3" w14:textId="77777777" w:rsidR="000D5D0B" w:rsidRDefault="000D5D0B" w:rsidP="000D5D0B">
      <w:pPr>
        <w:rPr>
          <w:sz w:val="28"/>
          <w:szCs w:val="28"/>
        </w:rPr>
      </w:pPr>
    </w:p>
    <w:p w14:paraId="6A1C8C0D" w14:textId="77777777" w:rsidR="000D5D0B" w:rsidRDefault="000D5D0B" w:rsidP="000D5D0B">
      <w:pPr>
        <w:rPr>
          <w:sz w:val="28"/>
          <w:szCs w:val="28"/>
        </w:rPr>
      </w:pPr>
    </w:p>
    <w:p w14:paraId="7B0BDCE9" w14:textId="77777777" w:rsidR="000D5D0B" w:rsidRDefault="000D5D0B" w:rsidP="000D5D0B">
      <w:pPr>
        <w:rPr>
          <w:sz w:val="28"/>
          <w:szCs w:val="28"/>
        </w:rPr>
      </w:pPr>
    </w:p>
    <w:p w14:paraId="18F36141" w14:textId="77777777" w:rsidR="000D5D0B" w:rsidRDefault="000D5D0B" w:rsidP="000D5D0B">
      <w:pPr>
        <w:rPr>
          <w:sz w:val="28"/>
          <w:szCs w:val="28"/>
        </w:rPr>
      </w:pPr>
    </w:p>
    <w:p w14:paraId="6FB3ABDB" w14:textId="77777777" w:rsidR="000D5D0B" w:rsidRDefault="000D5D0B" w:rsidP="000D5D0B">
      <w:pPr>
        <w:rPr>
          <w:sz w:val="28"/>
          <w:szCs w:val="28"/>
        </w:rPr>
      </w:pPr>
    </w:p>
    <w:p w14:paraId="494A948C" w14:textId="0C2D76BA" w:rsidR="00965EF6" w:rsidRPr="001415F9" w:rsidRDefault="0044313D" w:rsidP="001777F5">
      <w:pPr>
        <w:pStyle w:val="ListParagraph"/>
        <w:numPr>
          <w:ilvl w:val="0"/>
          <w:numId w:val="6"/>
        </w:numPr>
        <w:rPr>
          <w:sz w:val="28"/>
          <w:szCs w:val="28"/>
        </w:rPr>
      </w:pPr>
      <w:r w:rsidRPr="001415F9">
        <w:rPr>
          <w:sz w:val="28"/>
          <w:szCs w:val="28"/>
        </w:rPr>
        <w:t>**</w:t>
      </w:r>
      <w:r w:rsidR="00420A1C" w:rsidRPr="001415F9">
        <w:rPr>
          <w:sz w:val="28"/>
          <w:szCs w:val="28"/>
        </w:rPr>
        <w:t>Mining Site</w:t>
      </w:r>
      <w:r w:rsidR="00630E52">
        <w:rPr>
          <w:sz w:val="28"/>
          <w:szCs w:val="28"/>
        </w:rPr>
        <w:t xml:space="preserve"> #2</w:t>
      </w:r>
      <w:r w:rsidRPr="001415F9">
        <w:rPr>
          <w:sz w:val="28"/>
          <w:szCs w:val="28"/>
        </w:rPr>
        <w:t xml:space="preserve">** </w:t>
      </w:r>
      <w:r w:rsidR="00E5579A" w:rsidRPr="001415F9">
        <w:rPr>
          <w:sz w:val="28"/>
          <w:szCs w:val="28"/>
        </w:rPr>
        <w:t xml:space="preserve">The Alaska Mining APMA Points layer in Field Maps indicates that the permit expired in 2024, and there are no explosives on site. There is one large metal box and several older wooden box structures present. Potential access for a Type 3 helicopter exists, although it has not been approved. There is no water access available at the site. </w:t>
      </w:r>
      <w:r w:rsidR="001777F5" w:rsidRPr="001415F9">
        <w:rPr>
          <w:sz w:val="28"/>
          <w:szCs w:val="28"/>
        </w:rPr>
        <w:t xml:space="preserve">Recommended </w:t>
      </w:r>
      <w:r w:rsidR="00E5579A" w:rsidRPr="001415F9">
        <w:rPr>
          <w:sz w:val="28"/>
          <w:szCs w:val="28"/>
        </w:rPr>
        <w:t xml:space="preserve">action includes protecting the area with aviation resources. An alternative action would involve deploying a </w:t>
      </w:r>
      <w:proofErr w:type="spellStart"/>
      <w:r w:rsidR="00E5579A" w:rsidRPr="001415F9">
        <w:rPr>
          <w:sz w:val="28"/>
          <w:szCs w:val="28"/>
        </w:rPr>
        <w:t>Helitack</w:t>
      </w:r>
      <w:proofErr w:type="spellEnd"/>
      <w:r w:rsidR="00E5579A" w:rsidRPr="001415F9">
        <w:rPr>
          <w:sz w:val="28"/>
          <w:szCs w:val="28"/>
        </w:rPr>
        <w:t xml:space="preserve"> crew for 2-3 hours to clear around the boxes and </w:t>
      </w:r>
      <w:r w:rsidR="00E5579A" w:rsidRPr="001415F9">
        <w:rPr>
          <w:sz w:val="28"/>
          <w:szCs w:val="28"/>
        </w:rPr>
        <w:lastRenderedPageBreak/>
        <w:t xml:space="preserve">any other flammable materials. Flammable items should be moved deeper into the cleared area. </w:t>
      </w:r>
      <w:r w:rsidR="00965EF6" w:rsidRPr="001415F9">
        <w:rPr>
          <w:sz w:val="28"/>
          <w:szCs w:val="28"/>
        </w:rPr>
        <w:t xml:space="preserve"> Prep and leave.  Fire approximately </w:t>
      </w:r>
      <w:r w:rsidR="002D5AC3" w:rsidRPr="001415F9">
        <w:rPr>
          <w:sz w:val="28"/>
          <w:szCs w:val="28"/>
        </w:rPr>
        <w:t>4</w:t>
      </w:r>
      <w:r w:rsidR="00965EF6" w:rsidRPr="001415F9">
        <w:rPr>
          <w:sz w:val="28"/>
          <w:szCs w:val="28"/>
        </w:rPr>
        <w:t xml:space="preserve"> miles away on 7/6/25.</w:t>
      </w:r>
    </w:p>
    <w:p w14:paraId="159C77D7" w14:textId="7377A51D" w:rsidR="000D5D0B" w:rsidRDefault="00120414" w:rsidP="0067139F">
      <w:pPr>
        <w:pStyle w:val="ListParagraph"/>
        <w:spacing w:before="240" w:line="240" w:lineRule="auto"/>
        <w:rPr>
          <w:sz w:val="28"/>
          <w:szCs w:val="28"/>
        </w:rPr>
      </w:pPr>
      <w:r>
        <w:rPr>
          <w:noProof/>
        </w:rPr>
        <w:drawing>
          <wp:anchor distT="0" distB="0" distL="114300" distR="114300" simplePos="0" relativeHeight="251659264" behindDoc="0" locked="0" layoutInCell="1" allowOverlap="1" wp14:anchorId="3693DE00" wp14:editId="7169853A">
            <wp:simplePos x="0" y="0"/>
            <wp:positionH relativeFrom="column">
              <wp:posOffset>2301240</wp:posOffset>
            </wp:positionH>
            <wp:positionV relativeFrom="paragraph">
              <wp:posOffset>35560</wp:posOffset>
            </wp:positionV>
            <wp:extent cx="2527519" cy="4625340"/>
            <wp:effectExtent l="0" t="0" r="6350" b="3810"/>
            <wp:wrapTopAndBottom/>
            <wp:docPr id="916787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7519" cy="4625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C1FA12" w14:textId="4F5A897E" w:rsidR="0067139F" w:rsidRDefault="0067139F" w:rsidP="00630E52">
      <w:pPr>
        <w:pStyle w:val="ListParagraph"/>
        <w:numPr>
          <w:ilvl w:val="0"/>
          <w:numId w:val="6"/>
        </w:numPr>
        <w:spacing w:before="240" w:line="240" w:lineRule="auto"/>
        <w:rPr>
          <w:sz w:val="28"/>
          <w:szCs w:val="28"/>
        </w:rPr>
      </w:pPr>
      <w:proofErr w:type="spellStart"/>
      <w:r>
        <w:rPr>
          <w:sz w:val="28"/>
          <w:szCs w:val="28"/>
        </w:rPr>
        <w:t>U</w:t>
      </w:r>
      <w:r>
        <w:rPr>
          <w:sz w:val="28"/>
          <w:szCs w:val="28"/>
        </w:rPr>
        <w:t>nkown</w:t>
      </w:r>
      <w:proofErr w:type="spellEnd"/>
      <w:r>
        <w:rPr>
          <w:sz w:val="28"/>
          <w:szCs w:val="28"/>
        </w:rPr>
        <w:t xml:space="preserve"> site </w:t>
      </w:r>
      <w:proofErr w:type="spellStart"/>
      <w:r>
        <w:rPr>
          <w:sz w:val="28"/>
          <w:szCs w:val="28"/>
        </w:rPr>
        <w:t>labeld</w:t>
      </w:r>
      <w:proofErr w:type="spellEnd"/>
      <w:r>
        <w:rPr>
          <w:sz w:val="28"/>
          <w:szCs w:val="28"/>
        </w:rPr>
        <w:t xml:space="preserve"> as </w:t>
      </w:r>
      <w:proofErr w:type="spellStart"/>
      <w:r>
        <w:rPr>
          <w:sz w:val="28"/>
          <w:szCs w:val="28"/>
        </w:rPr>
        <w:t>LM_Private</w:t>
      </w:r>
      <w:proofErr w:type="spellEnd"/>
      <w:r>
        <w:rPr>
          <w:sz w:val="28"/>
          <w:szCs w:val="28"/>
        </w:rPr>
        <w:t xml:space="preserve"> on the Operations map</w:t>
      </w:r>
      <w:r>
        <w:rPr>
          <w:sz w:val="28"/>
          <w:szCs w:val="28"/>
        </w:rPr>
        <w:t xml:space="preserve">. This site was not identified from the air or ground. No information on this site. </w:t>
      </w:r>
    </w:p>
    <w:p w14:paraId="265B0FE9" w14:textId="77777777" w:rsidR="0067139F" w:rsidRPr="0067139F" w:rsidRDefault="0067139F" w:rsidP="0067139F">
      <w:pPr>
        <w:spacing w:before="240" w:line="240" w:lineRule="auto"/>
        <w:rPr>
          <w:sz w:val="28"/>
          <w:szCs w:val="28"/>
        </w:rPr>
      </w:pPr>
    </w:p>
    <w:sectPr w:rsidR="0067139F" w:rsidRPr="0067139F" w:rsidSect="00AB256B">
      <w:pgSz w:w="12240" w:h="15840"/>
      <w:pgMar w:top="720" w:right="288"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968E7"/>
    <w:multiLevelType w:val="hybridMultilevel"/>
    <w:tmpl w:val="6C1E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961C7"/>
    <w:multiLevelType w:val="hybridMultilevel"/>
    <w:tmpl w:val="862CB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00383B"/>
    <w:multiLevelType w:val="hybridMultilevel"/>
    <w:tmpl w:val="EC46B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1920DC"/>
    <w:multiLevelType w:val="hybridMultilevel"/>
    <w:tmpl w:val="00041C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AA2093"/>
    <w:multiLevelType w:val="hybridMultilevel"/>
    <w:tmpl w:val="C2F27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0A374E"/>
    <w:multiLevelType w:val="hybridMultilevel"/>
    <w:tmpl w:val="D1F8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018463">
    <w:abstractNumId w:val="0"/>
  </w:num>
  <w:num w:numId="2" w16cid:durableId="754665245">
    <w:abstractNumId w:val="5"/>
  </w:num>
  <w:num w:numId="3" w16cid:durableId="1783261620">
    <w:abstractNumId w:val="4"/>
  </w:num>
  <w:num w:numId="4" w16cid:durableId="430588160">
    <w:abstractNumId w:val="2"/>
  </w:num>
  <w:num w:numId="5" w16cid:durableId="1340157550">
    <w:abstractNumId w:val="3"/>
  </w:num>
  <w:num w:numId="6" w16cid:durableId="1710373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D8"/>
    <w:rsid w:val="00020D12"/>
    <w:rsid w:val="000A62C5"/>
    <w:rsid w:val="000D5D0B"/>
    <w:rsid w:val="000E2AD8"/>
    <w:rsid w:val="0011521F"/>
    <w:rsid w:val="00120414"/>
    <w:rsid w:val="001415F9"/>
    <w:rsid w:val="001777F5"/>
    <w:rsid w:val="00237919"/>
    <w:rsid w:val="0027153F"/>
    <w:rsid w:val="002B6D8A"/>
    <w:rsid w:val="002D5AC3"/>
    <w:rsid w:val="00352DED"/>
    <w:rsid w:val="00371CC5"/>
    <w:rsid w:val="00382ADF"/>
    <w:rsid w:val="003908AC"/>
    <w:rsid w:val="003A6744"/>
    <w:rsid w:val="00400216"/>
    <w:rsid w:val="00420A1C"/>
    <w:rsid w:val="00440A4B"/>
    <w:rsid w:val="0044313D"/>
    <w:rsid w:val="00453582"/>
    <w:rsid w:val="004E1AB3"/>
    <w:rsid w:val="00525454"/>
    <w:rsid w:val="00530532"/>
    <w:rsid w:val="00550B5E"/>
    <w:rsid w:val="005F0975"/>
    <w:rsid w:val="00630E52"/>
    <w:rsid w:val="00670D42"/>
    <w:rsid w:val="0067139F"/>
    <w:rsid w:val="00677CC7"/>
    <w:rsid w:val="006E2656"/>
    <w:rsid w:val="00760847"/>
    <w:rsid w:val="00796625"/>
    <w:rsid w:val="0080527D"/>
    <w:rsid w:val="0084155D"/>
    <w:rsid w:val="00867F51"/>
    <w:rsid w:val="00874BBE"/>
    <w:rsid w:val="0089218E"/>
    <w:rsid w:val="008E6B6B"/>
    <w:rsid w:val="0093432D"/>
    <w:rsid w:val="00965EF6"/>
    <w:rsid w:val="0099194F"/>
    <w:rsid w:val="00A45D70"/>
    <w:rsid w:val="00AB256B"/>
    <w:rsid w:val="00AC48DA"/>
    <w:rsid w:val="00B37A79"/>
    <w:rsid w:val="00B65E55"/>
    <w:rsid w:val="00BA7885"/>
    <w:rsid w:val="00BC6641"/>
    <w:rsid w:val="00BD0064"/>
    <w:rsid w:val="00BE53ED"/>
    <w:rsid w:val="00C45233"/>
    <w:rsid w:val="00C52C4C"/>
    <w:rsid w:val="00CA3E1A"/>
    <w:rsid w:val="00CB6AD3"/>
    <w:rsid w:val="00CC2E55"/>
    <w:rsid w:val="00D23D56"/>
    <w:rsid w:val="00D76EAF"/>
    <w:rsid w:val="00D83CC7"/>
    <w:rsid w:val="00DC35D8"/>
    <w:rsid w:val="00E4631A"/>
    <w:rsid w:val="00E5579A"/>
    <w:rsid w:val="00EB2692"/>
    <w:rsid w:val="00F20B61"/>
    <w:rsid w:val="00F41020"/>
    <w:rsid w:val="00F772D0"/>
    <w:rsid w:val="00F86DC1"/>
    <w:rsid w:val="00F94074"/>
    <w:rsid w:val="00FD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A07F"/>
  <w15:chartTrackingRefBased/>
  <w15:docId w15:val="{14B4F3CB-08B1-435F-AE85-6705789B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A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A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A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A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A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A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A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A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A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A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A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A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A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A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AD8"/>
    <w:rPr>
      <w:rFonts w:eastAsiaTheme="majorEastAsia" w:cstheme="majorBidi"/>
      <w:color w:val="272727" w:themeColor="text1" w:themeTint="D8"/>
    </w:rPr>
  </w:style>
  <w:style w:type="paragraph" w:styleId="Title">
    <w:name w:val="Title"/>
    <w:basedOn w:val="Normal"/>
    <w:next w:val="Normal"/>
    <w:link w:val="TitleChar"/>
    <w:uiPriority w:val="10"/>
    <w:qFormat/>
    <w:rsid w:val="000E2A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A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AD8"/>
    <w:pPr>
      <w:spacing w:before="160"/>
      <w:jc w:val="center"/>
    </w:pPr>
    <w:rPr>
      <w:i/>
      <w:iCs/>
      <w:color w:val="404040" w:themeColor="text1" w:themeTint="BF"/>
    </w:rPr>
  </w:style>
  <w:style w:type="character" w:customStyle="1" w:styleId="QuoteChar">
    <w:name w:val="Quote Char"/>
    <w:basedOn w:val="DefaultParagraphFont"/>
    <w:link w:val="Quote"/>
    <w:uiPriority w:val="29"/>
    <w:rsid w:val="000E2AD8"/>
    <w:rPr>
      <w:i/>
      <w:iCs/>
      <w:color w:val="404040" w:themeColor="text1" w:themeTint="BF"/>
    </w:rPr>
  </w:style>
  <w:style w:type="paragraph" w:styleId="ListParagraph">
    <w:name w:val="List Paragraph"/>
    <w:basedOn w:val="Normal"/>
    <w:uiPriority w:val="34"/>
    <w:qFormat/>
    <w:rsid w:val="000E2AD8"/>
    <w:pPr>
      <w:ind w:left="720"/>
      <w:contextualSpacing/>
    </w:pPr>
  </w:style>
  <w:style w:type="character" w:styleId="IntenseEmphasis">
    <w:name w:val="Intense Emphasis"/>
    <w:basedOn w:val="DefaultParagraphFont"/>
    <w:uiPriority w:val="21"/>
    <w:qFormat/>
    <w:rsid w:val="000E2AD8"/>
    <w:rPr>
      <w:i/>
      <w:iCs/>
      <w:color w:val="0F4761" w:themeColor="accent1" w:themeShade="BF"/>
    </w:rPr>
  </w:style>
  <w:style w:type="paragraph" w:styleId="IntenseQuote">
    <w:name w:val="Intense Quote"/>
    <w:basedOn w:val="Normal"/>
    <w:next w:val="Normal"/>
    <w:link w:val="IntenseQuoteChar"/>
    <w:uiPriority w:val="30"/>
    <w:qFormat/>
    <w:rsid w:val="000E2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AD8"/>
    <w:rPr>
      <w:i/>
      <w:iCs/>
      <w:color w:val="0F4761" w:themeColor="accent1" w:themeShade="BF"/>
    </w:rPr>
  </w:style>
  <w:style w:type="character" w:styleId="IntenseReference">
    <w:name w:val="Intense Reference"/>
    <w:basedOn w:val="DefaultParagraphFont"/>
    <w:uiPriority w:val="32"/>
    <w:qFormat/>
    <w:rsid w:val="000E2A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Bollan, Derek - FS, AR</dc:creator>
  <cp:keywords/>
  <dc:description/>
  <cp:lastModifiedBy>Bollan, Derek - FS, AR</cp:lastModifiedBy>
  <cp:revision>2</cp:revision>
  <dcterms:created xsi:type="dcterms:W3CDTF">2025-07-07T19:29:00Z</dcterms:created>
  <dcterms:modified xsi:type="dcterms:W3CDTF">2025-07-07T19:29:00Z</dcterms:modified>
</cp:coreProperties>
</file>