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736710">
        <w:trPr>
          <w:trHeight w:val="2600"/>
        </w:trPr>
        <w:tc>
          <w:tcPr>
            <w:tcW w:w="1250" w:type="pct"/>
          </w:tcPr>
          <w:p w:rsidR="00EB2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EB2C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LNU</w:t>
            </w:r>
            <w:r w:rsidR="00EB2C2C" w:rsidRPr="00EB2C2C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736710" w:rsidRPr="000309F5" w:rsidRDefault="007367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CA-LNU-10104</w:t>
            </w:r>
          </w:p>
          <w:p w:rsidR="009748D6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Pocket Fire</w:t>
            </w:r>
          </w:p>
          <w:p w:rsidR="00736710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Tubbs Fire</w:t>
            </w:r>
          </w:p>
          <w:p w:rsidR="0054155B" w:rsidRDefault="005415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Nuns Fire</w:t>
            </w:r>
          </w:p>
          <w:p w:rsidR="003870EA" w:rsidRPr="00CB255A" w:rsidRDefault="003870EA" w:rsidP="00780A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E3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707-779-9834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2E07F7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337F2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Pocket</w:t>
            </w:r>
            <w:r w:rsidR="004E427A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3D4993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605">
              <w:rPr>
                <w:rFonts w:ascii="Tahoma" w:hAnsi="Tahoma" w:cs="Tahoma"/>
                <w:sz w:val="20"/>
                <w:szCs w:val="20"/>
              </w:rPr>
              <w:t>17,358</w:t>
            </w:r>
          </w:p>
          <w:p w:rsidR="004E427A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Tubbs</w:t>
            </w:r>
            <w:r w:rsidR="00566157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744B5C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605">
              <w:rPr>
                <w:rFonts w:ascii="Tahoma" w:hAnsi="Tahoma" w:cs="Tahoma"/>
                <w:sz w:val="20"/>
                <w:szCs w:val="20"/>
              </w:rPr>
              <w:t>36,739</w:t>
            </w:r>
          </w:p>
          <w:p w:rsidR="007A214E" w:rsidRDefault="007243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Nuns: </w:t>
            </w:r>
            <w:r w:rsidR="005438A3">
              <w:rPr>
                <w:rFonts w:ascii="Tahoma" w:hAnsi="Tahoma" w:cs="Tahoma"/>
                <w:sz w:val="20"/>
                <w:szCs w:val="20"/>
              </w:rPr>
              <w:t>5</w:t>
            </w:r>
            <w:r w:rsidR="00DB3605">
              <w:rPr>
                <w:rFonts w:ascii="Tahoma" w:hAnsi="Tahoma" w:cs="Tahoma"/>
                <w:sz w:val="20"/>
                <w:szCs w:val="20"/>
              </w:rPr>
              <w:t>6,217</w:t>
            </w:r>
          </w:p>
          <w:p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="00736710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1F3144"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/2017 </w:t>
            </w:r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(acres)</w:t>
            </w:r>
            <w:r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Pr="004337F2" w:rsidRDefault="00736710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Pocket</w:t>
            </w:r>
            <w:r w:rsidR="004E427A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084C48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605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23999" w:rsidRDefault="00736710" w:rsidP="00D925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Tubbs</w:t>
            </w:r>
            <w:r w:rsidR="00744B5C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831A17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605">
              <w:rPr>
                <w:rFonts w:ascii="Tahoma" w:hAnsi="Tahoma" w:cs="Tahoma"/>
                <w:sz w:val="20"/>
                <w:szCs w:val="20"/>
              </w:rPr>
              <w:t>173</w:t>
            </w:r>
          </w:p>
          <w:p w:rsidR="002F38F9" w:rsidRPr="00CB255A" w:rsidRDefault="0054155B" w:rsidP="005438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Nuns:</w:t>
            </w:r>
            <w:r w:rsidR="005E7B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605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67D48" w:rsidRPr="004337F2" w:rsidRDefault="00E91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 xml:space="preserve">I put them all under </w:t>
            </w:r>
            <w:r w:rsidR="00DB3605">
              <w:rPr>
                <w:rFonts w:ascii="Tahoma" w:hAnsi="Tahoma" w:cs="Tahoma"/>
                <w:sz w:val="20"/>
                <w:szCs w:val="20"/>
              </w:rPr>
              <w:t>20:4</w:t>
            </w:r>
            <w:r w:rsidR="009408D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337F2" w:rsidRDefault="00736710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1F3144">
              <w:rPr>
                <w:rFonts w:ascii="Tahoma" w:hAnsi="Tahoma" w:cs="Tahoma"/>
                <w:sz w:val="20"/>
                <w:szCs w:val="20"/>
              </w:rPr>
              <w:t>20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D1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D1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:rsidR="004E42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Pr="004E427A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36710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438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438A3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36710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DeCamp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929FD" w:rsidP="00BF5D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5265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427A" w:rsidP="0017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3671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36710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EB2C2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EB2C2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957F7" w:rsidP="00AA2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957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E427A" w:rsidP="00AF2D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heat </w:t>
            </w:r>
            <w:r w:rsidR="00AF2D66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337F2" w:rsidRDefault="00CA0D51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032FC4">
              <w:rPr>
                <w:rFonts w:ascii="Tahoma" w:hAnsi="Tahoma" w:cs="Tahoma"/>
                <w:sz w:val="20"/>
                <w:szCs w:val="20"/>
              </w:rPr>
              <w:t>:57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0EA" w:rsidRPr="004337F2">
              <w:rPr>
                <w:rFonts w:ascii="Tahoma" w:hAnsi="Tahoma" w:cs="Tahoma"/>
                <w:sz w:val="20"/>
                <w:szCs w:val="20"/>
              </w:rPr>
              <w:t>MDT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710">
              <w:rPr>
                <w:rFonts w:ascii="Tahoma" w:hAnsi="Tahoma" w:cs="Tahoma"/>
                <w:sz w:val="20"/>
                <w:szCs w:val="20"/>
              </w:rPr>
              <w:t>10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1F3144">
              <w:rPr>
                <w:rFonts w:ascii="Tahoma" w:hAnsi="Tahoma" w:cs="Tahoma"/>
                <w:sz w:val="20"/>
                <w:szCs w:val="20"/>
              </w:rPr>
              <w:t>20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4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maps, IR log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E427A" w:rsidP="005415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>
              <w:t xml:space="preserve"> </w:t>
            </w:r>
            <w:r w:rsidR="00736710" w:rsidRPr="00736710">
              <w:t xml:space="preserve"> </w:t>
            </w:r>
            <w:hyperlink r:id="rId7" w:history="1">
              <w:r w:rsidR="0054155B" w:rsidRPr="004C0C4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http://ftp.nifc.gov/incident_specific_data/calif_n/!CALFIRE/2017_Incidents/CA-LNU-010045_Central</w:t>
              </w:r>
            </w:hyperlink>
            <w:r w:rsidR="0054155B">
              <w:rPr>
                <w:rStyle w:val="Hyperlink"/>
              </w:rPr>
              <w:t>_</w:t>
            </w:r>
            <w:r w:rsidR="009137C8">
              <w:rPr>
                <w:rFonts w:ascii="Tahoma" w:hAnsi="Tahoma" w:cs="Tahoma"/>
                <w:sz w:val="20"/>
                <w:szCs w:val="20"/>
              </w:rPr>
              <w:t>LNU</w:t>
            </w:r>
            <w:r w:rsidR="0054155B">
              <w:rPr>
                <w:rFonts w:ascii="Tahoma" w:hAnsi="Tahoma" w:cs="Tahoma"/>
                <w:sz w:val="20"/>
                <w:szCs w:val="20"/>
              </w:rPr>
              <w:t>_</w:t>
            </w:r>
            <w:r w:rsidR="009137C8">
              <w:rPr>
                <w:rFonts w:ascii="Tahoma" w:hAnsi="Tahoma" w:cs="Tahoma"/>
                <w:sz w:val="20"/>
                <w:szCs w:val="20"/>
              </w:rPr>
              <w:t>Complex</w:t>
            </w:r>
            <w:r w:rsidR="001F3144">
              <w:rPr>
                <w:rFonts w:ascii="Tahoma" w:hAnsi="Tahoma" w:cs="Tahoma"/>
                <w:sz w:val="20"/>
                <w:szCs w:val="20"/>
              </w:rPr>
              <w:t>/IR/20171021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337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337F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CA0D51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5438A3">
              <w:rPr>
                <w:rFonts w:ascii="Tahoma" w:hAnsi="Tahoma" w:cs="Tahoma"/>
                <w:sz w:val="20"/>
                <w:szCs w:val="20"/>
              </w:rPr>
              <w:t>:00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2DB" w:rsidRPr="004337F2">
              <w:rPr>
                <w:rFonts w:ascii="Tahoma" w:hAnsi="Tahoma" w:cs="Tahoma"/>
                <w:sz w:val="20"/>
                <w:szCs w:val="20"/>
              </w:rPr>
              <w:t>M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 w:rsidR="00736710">
              <w:rPr>
                <w:rFonts w:ascii="Tahoma" w:hAnsi="Tahoma" w:cs="Tahoma"/>
                <w:sz w:val="20"/>
                <w:szCs w:val="20"/>
              </w:rPr>
              <w:t>10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1F3144">
              <w:rPr>
                <w:rFonts w:ascii="Tahoma" w:hAnsi="Tahoma" w:cs="Tahoma"/>
                <w:sz w:val="20"/>
                <w:szCs w:val="20"/>
              </w:rPr>
              <w:t>21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</w:p>
          <w:p w:rsidR="005E7B42" w:rsidRPr="004337F2" w:rsidRDefault="005E7B42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F069E">
        <w:trPr>
          <w:trHeight w:val="4659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A55E4" w:rsidRPr="004337F2" w:rsidRDefault="004A75F6" w:rsidP="008230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 xml:space="preserve">Initial perimeter based on </w:t>
            </w:r>
            <w:r w:rsidR="00364043">
              <w:rPr>
                <w:rFonts w:ascii="Tahoma" w:hAnsi="Tahoma" w:cs="Tahoma"/>
                <w:sz w:val="20"/>
                <w:szCs w:val="20"/>
              </w:rPr>
              <w:t>GISS provided layer</w:t>
            </w:r>
            <w:r w:rsidR="000977C5">
              <w:rPr>
                <w:rFonts w:ascii="Tahoma" w:hAnsi="Tahoma" w:cs="Tahoma"/>
                <w:sz w:val="20"/>
                <w:szCs w:val="20"/>
              </w:rPr>
              <w:t>.</w:t>
            </w:r>
            <w:r w:rsidR="00541A4C">
              <w:rPr>
                <w:rFonts w:ascii="Tahoma" w:hAnsi="Tahoma" w:cs="Tahoma"/>
                <w:sz w:val="20"/>
                <w:szCs w:val="20"/>
              </w:rPr>
              <w:t xml:space="preserve"> Flight</w:t>
            </w:r>
            <w:r w:rsidRPr="004337F2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736710">
              <w:rPr>
                <w:rFonts w:ascii="Tahoma" w:hAnsi="Tahoma" w:cs="Tahoma"/>
                <w:sz w:val="20"/>
                <w:szCs w:val="20"/>
              </w:rPr>
              <w:t>10</w:t>
            </w:r>
            <w:r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CA0D51">
              <w:rPr>
                <w:rFonts w:ascii="Tahoma" w:hAnsi="Tahoma" w:cs="Tahoma"/>
                <w:sz w:val="20"/>
                <w:szCs w:val="20"/>
              </w:rPr>
              <w:t>19</w:t>
            </w:r>
            <w:r w:rsidRPr="004337F2">
              <w:rPr>
                <w:rFonts w:ascii="Tahoma" w:hAnsi="Tahoma" w:cs="Tahoma"/>
                <w:sz w:val="20"/>
                <w:szCs w:val="20"/>
              </w:rPr>
              <w:t xml:space="preserve">/2017. </w:t>
            </w:r>
          </w:p>
          <w:p w:rsidR="00823047" w:rsidRDefault="00823047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23047" w:rsidRPr="00AA5341" w:rsidRDefault="00823047" w:rsidP="008230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Tubbs</w:t>
            </w:r>
            <w:r w:rsidRPr="00AA53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26A8D" w:rsidRDefault="0035226C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EC6588">
              <w:rPr>
                <w:rFonts w:ascii="Tahoma" w:hAnsi="Tahoma" w:cs="Tahoma"/>
                <w:sz w:val="20"/>
                <w:szCs w:val="20"/>
              </w:rPr>
              <w:t>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3047"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 w:rsidR="00EC6588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23047">
              <w:rPr>
                <w:rFonts w:ascii="Tahoma" w:hAnsi="Tahoma" w:cs="Tahoma"/>
                <w:sz w:val="20"/>
                <w:szCs w:val="20"/>
              </w:rPr>
              <w:t>detected on Tubbs</w:t>
            </w:r>
            <w:r w:rsidR="00EC6588">
              <w:rPr>
                <w:rFonts w:ascii="Tahoma" w:hAnsi="Tahoma" w:cs="Tahoma"/>
                <w:sz w:val="20"/>
                <w:szCs w:val="20"/>
              </w:rPr>
              <w:t xml:space="preserve"> or perimeter growth</w:t>
            </w:r>
            <w:r w:rsidR="00823047">
              <w:rPr>
                <w:rFonts w:ascii="Tahoma" w:hAnsi="Tahoma" w:cs="Tahoma"/>
                <w:sz w:val="20"/>
                <w:szCs w:val="20"/>
              </w:rPr>
              <w:t xml:space="preserve">.  Only </w:t>
            </w:r>
            <w:r w:rsidR="000977C5">
              <w:rPr>
                <w:rFonts w:ascii="Tahoma" w:hAnsi="Tahoma" w:cs="Tahoma"/>
                <w:sz w:val="20"/>
                <w:szCs w:val="20"/>
              </w:rPr>
              <w:t xml:space="preserve">isolated heat sources detected throughout perimeter.  </w:t>
            </w:r>
            <w:r w:rsidR="00CA0D51">
              <w:rPr>
                <w:rFonts w:ascii="Tahoma" w:hAnsi="Tahoma" w:cs="Tahoma"/>
                <w:sz w:val="20"/>
                <w:szCs w:val="20"/>
              </w:rPr>
              <w:t>An isolated heat source was detected outside the perimeter on the south west side.  It is in the city but the heat source is in a group of trees and is theoretically possible to be fire so I included it</w:t>
            </w:r>
            <w:r w:rsidR="009408D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5341" w:rsidRPr="00AA5341" w:rsidRDefault="00AA5341" w:rsidP="00DA55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5341">
              <w:rPr>
                <w:rFonts w:ascii="Tahoma" w:hAnsi="Tahoma" w:cs="Tahoma"/>
                <w:b/>
                <w:sz w:val="20"/>
                <w:szCs w:val="20"/>
              </w:rPr>
              <w:t>Nuns:</w:t>
            </w:r>
          </w:p>
          <w:p w:rsidR="002F38F9" w:rsidRDefault="009408D0" w:rsidP="002F3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Nuns had </w:t>
            </w:r>
            <w:r w:rsidR="00196DCE">
              <w:rPr>
                <w:rFonts w:ascii="Tahoma" w:hAnsi="Tahoma" w:cs="Tahoma"/>
                <w:sz w:val="20"/>
                <w:szCs w:val="20"/>
              </w:rPr>
              <w:t xml:space="preserve">only isolated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heat sources detected throughout the perimeter.  </w:t>
            </w:r>
            <w:r w:rsidR="00196DCE">
              <w:rPr>
                <w:rFonts w:ascii="Tahoma" w:hAnsi="Tahoma" w:cs="Tahoma"/>
                <w:sz w:val="20"/>
                <w:szCs w:val="20"/>
              </w:rPr>
              <w:t>There was a fairly large number of isolated heat sources within the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F38F9" w:rsidRDefault="00472EF6" w:rsidP="002F38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Pocket</w:t>
            </w:r>
            <w:r w:rsidR="002F38F9" w:rsidRPr="002F38F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C776F" w:rsidRPr="002F38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97B2D" w:rsidRPr="002F38F9" w:rsidRDefault="009408D0" w:rsidP="00196D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Pocket was the most active fire in the complex tonight</w:t>
            </w:r>
            <w:r w:rsidR="00F9284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96DCE">
              <w:rPr>
                <w:rFonts w:ascii="Tahoma" w:hAnsi="Tahoma" w:cs="Tahoma"/>
                <w:sz w:val="20"/>
                <w:szCs w:val="20"/>
              </w:rPr>
              <w:t>Isolated and scattered heat sources still active within the perimeter</w:t>
            </w:r>
            <w:r w:rsidR="00E210CC">
              <w:rPr>
                <w:rFonts w:ascii="Tahoma" w:hAnsi="Tahoma" w:cs="Tahoma"/>
                <w:sz w:val="20"/>
                <w:szCs w:val="20"/>
              </w:rPr>
              <w:t xml:space="preserve"> but no change in acreage was detected</w:t>
            </w:r>
            <w:bookmarkStart w:id="0" w:name="_GoBack"/>
            <w:bookmarkEnd w:id="0"/>
            <w:r w:rsidR="00196DCE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1C" w:rsidRDefault="00F2461C">
      <w:r>
        <w:separator/>
      </w:r>
    </w:p>
  </w:endnote>
  <w:endnote w:type="continuationSeparator" w:id="0">
    <w:p w:rsidR="00F2461C" w:rsidRDefault="00F2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1C" w:rsidRDefault="00F2461C">
      <w:r>
        <w:separator/>
      </w:r>
    </w:p>
  </w:footnote>
  <w:footnote w:type="continuationSeparator" w:id="0">
    <w:p w:rsidR="00F2461C" w:rsidRDefault="00F2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7A21"/>
    <w:multiLevelType w:val="multilevel"/>
    <w:tmpl w:val="3BE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C771E"/>
    <w:multiLevelType w:val="multilevel"/>
    <w:tmpl w:val="FE9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563FE"/>
    <w:multiLevelType w:val="multilevel"/>
    <w:tmpl w:val="87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2FC4"/>
    <w:rsid w:val="00051D90"/>
    <w:rsid w:val="00084C48"/>
    <w:rsid w:val="000862DB"/>
    <w:rsid w:val="000977C5"/>
    <w:rsid w:val="000C776F"/>
    <w:rsid w:val="000E3902"/>
    <w:rsid w:val="00100F03"/>
    <w:rsid w:val="00105747"/>
    <w:rsid w:val="00111421"/>
    <w:rsid w:val="00133DB7"/>
    <w:rsid w:val="00150C20"/>
    <w:rsid w:val="00162410"/>
    <w:rsid w:val="001654C1"/>
    <w:rsid w:val="00167D48"/>
    <w:rsid w:val="001705F6"/>
    <w:rsid w:val="00181A56"/>
    <w:rsid w:val="00196DCE"/>
    <w:rsid w:val="001F3144"/>
    <w:rsid w:val="0022172E"/>
    <w:rsid w:val="00262E34"/>
    <w:rsid w:val="002E07F7"/>
    <w:rsid w:val="002F38F9"/>
    <w:rsid w:val="00302C06"/>
    <w:rsid w:val="003079A8"/>
    <w:rsid w:val="00320B15"/>
    <w:rsid w:val="00342FE9"/>
    <w:rsid w:val="0035226C"/>
    <w:rsid w:val="00352653"/>
    <w:rsid w:val="003605E3"/>
    <w:rsid w:val="00364043"/>
    <w:rsid w:val="003870EA"/>
    <w:rsid w:val="00393B9C"/>
    <w:rsid w:val="00397B2D"/>
    <w:rsid w:val="003B71F7"/>
    <w:rsid w:val="003D4993"/>
    <w:rsid w:val="003E50AC"/>
    <w:rsid w:val="003E741B"/>
    <w:rsid w:val="003F20F3"/>
    <w:rsid w:val="00417112"/>
    <w:rsid w:val="0042042D"/>
    <w:rsid w:val="004337F2"/>
    <w:rsid w:val="00472EF6"/>
    <w:rsid w:val="00476EE2"/>
    <w:rsid w:val="004958C4"/>
    <w:rsid w:val="004A75F6"/>
    <w:rsid w:val="004C6C68"/>
    <w:rsid w:val="004D665C"/>
    <w:rsid w:val="004E427A"/>
    <w:rsid w:val="00505E1A"/>
    <w:rsid w:val="0054155B"/>
    <w:rsid w:val="00541A4C"/>
    <w:rsid w:val="005438A3"/>
    <w:rsid w:val="00554E1B"/>
    <w:rsid w:val="00566157"/>
    <w:rsid w:val="005B320F"/>
    <w:rsid w:val="005C3A0E"/>
    <w:rsid w:val="005D0773"/>
    <w:rsid w:val="005D3D9B"/>
    <w:rsid w:val="005E7B42"/>
    <w:rsid w:val="005F0679"/>
    <w:rsid w:val="006079C5"/>
    <w:rsid w:val="006128A5"/>
    <w:rsid w:val="0061684A"/>
    <w:rsid w:val="00626A8D"/>
    <w:rsid w:val="0063737D"/>
    <w:rsid w:val="0064175B"/>
    <w:rsid w:val="006446A6"/>
    <w:rsid w:val="00650FBF"/>
    <w:rsid w:val="006579D3"/>
    <w:rsid w:val="006776BF"/>
    <w:rsid w:val="00686A03"/>
    <w:rsid w:val="006B731A"/>
    <w:rsid w:val="006C0D17"/>
    <w:rsid w:val="006D53AE"/>
    <w:rsid w:val="006E56C4"/>
    <w:rsid w:val="00724028"/>
    <w:rsid w:val="007243E1"/>
    <w:rsid w:val="00734F0C"/>
    <w:rsid w:val="00736710"/>
    <w:rsid w:val="00744B5C"/>
    <w:rsid w:val="007570A1"/>
    <w:rsid w:val="0077451D"/>
    <w:rsid w:val="00780AE4"/>
    <w:rsid w:val="007924FE"/>
    <w:rsid w:val="00794493"/>
    <w:rsid w:val="007957F7"/>
    <w:rsid w:val="007A1A3F"/>
    <w:rsid w:val="007A214E"/>
    <w:rsid w:val="007B2F7F"/>
    <w:rsid w:val="007B4475"/>
    <w:rsid w:val="007C1C6C"/>
    <w:rsid w:val="007E4FDA"/>
    <w:rsid w:val="00823047"/>
    <w:rsid w:val="00831A17"/>
    <w:rsid w:val="00832255"/>
    <w:rsid w:val="008344AA"/>
    <w:rsid w:val="00871774"/>
    <w:rsid w:val="00871AF0"/>
    <w:rsid w:val="00885594"/>
    <w:rsid w:val="008905E1"/>
    <w:rsid w:val="00893444"/>
    <w:rsid w:val="008A5610"/>
    <w:rsid w:val="008B05AF"/>
    <w:rsid w:val="008B4B1F"/>
    <w:rsid w:val="008D5351"/>
    <w:rsid w:val="00913275"/>
    <w:rsid w:val="009137C8"/>
    <w:rsid w:val="00915DF0"/>
    <w:rsid w:val="0093009B"/>
    <w:rsid w:val="00935C5E"/>
    <w:rsid w:val="00937FF5"/>
    <w:rsid w:val="009408D0"/>
    <w:rsid w:val="00945C6D"/>
    <w:rsid w:val="00956A5E"/>
    <w:rsid w:val="009634B3"/>
    <w:rsid w:val="009748D6"/>
    <w:rsid w:val="00990487"/>
    <w:rsid w:val="009976AF"/>
    <w:rsid w:val="009C2908"/>
    <w:rsid w:val="00A17695"/>
    <w:rsid w:val="00A2031B"/>
    <w:rsid w:val="00A36A6E"/>
    <w:rsid w:val="00A56502"/>
    <w:rsid w:val="00A75385"/>
    <w:rsid w:val="00A75DA3"/>
    <w:rsid w:val="00AA299C"/>
    <w:rsid w:val="00AA5341"/>
    <w:rsid w:val="00AB35E6"/>
    <w:rsid w:val="00AD22CD"/>
    <w:rsid w:val="00AF069E"/>
    <w:rsid w:val="00AF2D66"/>
    <w:rsid w:val="00B23999"/>
    <w:rsid w:val="00B418F0"/>
    <w:rsid w:val="00B479BD"/>
    <w:rsid w:val="00B62DA1"/>
    <w:rsid w:val="00B70E58"/>
    <w:rsid w:val="00B770B9"/>
    <w:rsid w:val="00B80925"/>
    <w:rsid w:val="00B87BDA"/>
    <w:rsid w:val="00BB2561"/>
    <w:rsid w:val="00BC6971"/>
    <w:rsid w:val="00BD0A6F"/>
    <w:rsid w:val="00BF0DE7"/>
    <w:rsid w:val="00BF5D06"/>
    <w:rsid w:val="00BF665E"/>
    <w:rsid w:val="00C21137"/>
    <w:rsid w:val="00C37401"/>
    <w:rsid w:val="00C503E4"/>
    <w:rsid w:val="00C50C89"/>
    <w:rsid w:val="00C54325"/>
    <w:rsid w:val="00C61171"/>
    <w:rsid w:val="00CA0D51"/>
    <w:rsid w:val="00CA344D"/>
    <w:rsid w:val="00CB255A"/>
    <w:rsid w:val="00CC0DA0"/>
    <w:rsid w:val="00CE0F54"/>
    <w:rsid w:val="00D347C8"/>
    <w:rsid w:val="00D40E58"/>
    <w:rsid w:val="00D453C9"/>
    <w:rsid w:val="00D670CF"/>
    <w:rsid w:val="00D67382"/>
    <w:rsid w:val="00D802D7"/>
    <w:rsid w:val="00D9257C"/>
    <w:rsid w:val="00DA55E4"/>
    <w:rsid w:val="00DA6563"/>
    <w:rsid w:val="00DB3605"/>
    <w:rsid w:val="00DC51DC"/>
    <w:rsid w:val="00DC6D9B"/>
    <w:rsid w:val="00DD16F2"/>
    <w:rsid w:val="00DD26C6"/>
    <w:rsid w:val="00DF095C"/>
    <w:rsid w:val="00DF5FE8"/>
    <w:rsid w:val="00E17CC0"/>
    <w:rsid w:val="00E210CC"/>
    <w:rsid w:val="00E27267"/>
    <w:rsid w:val="00E32803"/>
    <w:rsid w:val="00E36C78"/>
    <w:rsid w:val="00E3731A"/>
    <w:rsid w:val="00E62C84"/>
    <w:rsid w:val="00E62C92"/>
    <w:rsid w:val="00E64D09"/>
    <w:rsid w:val="00E9193B"/>
    <w:rsid w:val="00E91D59"/>
    <w:rsid w:val="00E944CF"/>
    <w:rsid w:val="00EB2C2C"/>
    <w:rsid w:val="00EB3D23"/>
    <w:rsid w:val="00EC6588"/>
    <w:rsid w:val="00ED22B8"/>
    <w:rsid w:val="00ED4578"/>
    <w:rsid w:val="00EF76FD"/>
    <w:rsid w:val="00F023F3"/>
    <w:rsid w:val="00F147B1"/>
    <w:rsid w:val="00F2461C"/>
    <w:rsid w:val="00F26982"/>
    <w:rsid w:val="00F54367"/>
    <w:rsid w:val="00F56624"/>
    <w:rsid w:val="00F70CD1"/>
    <w:rsid w:val="00F8057E"/>
    <w:rsid w:val="00F90AFD"/>
    <w:rsid w:val="00F92548"/>
    <w:rsid w:val="00F92844"/>
    <w:rsid w:val="00F929FD"/>
    <w:rsid w:val="00FB3C4A"/>
    <w:rsid w:val="00FB5B62"/>
    <w:rsid w:val="00FD39EF"/>
    <w:rsid w:val="00FE60F2"/>
    <w:rsid w:val="00FE69DA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A28FED-0724-4FDF-9133-3499DF9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45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0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3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0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3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2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9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7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9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1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4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CALFIRE/2017_Incidents/CA-LNU-010045_Cent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467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37</cp:revision>
  <cp:lastPrinted>2004-03-23T21:00:00Z</cp:lastPrinted>
  <dcterms:created xsi:type="dcterms:W3CDTF">2017-08-26T08:34:00Z</dcterms:created>
  <dcterms:modified xsi:type="dcterms:W3CDTF">2017-10-21T07:36:00Z</dcterms:modified>
</cp:coreProperties>
</file>