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FC18" w14:textId="77777777" w:rsidR="008F34A1" w:rsidRDefault="008F34A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54"/>
        <w:gridCol w:w="2825"/>
        <w:gridCol w:w="2825"/>
      </w:tblGrid>
      <w:tr w:rsidR="008F34A1" w14:paraId="5E14F536" w14:textId="77777777">
        <w:trPr>
          <w:trHeight w:val="1059"/>
        </w:trPr>
        <w:tc>
          <w:tcPr>
            <w:tcW w:w="2695" w:type="dxa"/>
          </w:tcPr>
          <w:p w14:paraId="57CEE694"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Incident Name:</w:t>
            </w:r>
          </w:p>
          <w:p w14:paraId="3770AF02" w14:textId="7D55D891" w:rsidR="008F34A1" w:rsidRDefault="00EC39B3">
            <w:pPr>
              <w:spacing w:line="360" w:lineRule="auto"/>
              <w:rPr>
                <w:rFonts w:ascii="Tahoma" w:eastAsia="Tahoma" w:hAnsi="Tahoma" w:cs="Tahoma"/>
                <w:sz w:val="20"/>
                <w:szCs w:val="20"/>
              </w:rPr>
            </w:pPr>
            <w:r>
              <w:rPr>
                <w:rFonts w:ascii="Tahoma" w:eastAsia="Tahoma" w:hAnsi="Tahoma" w:cs="Tahoma"/>
                <w:sz w:val="20"/>
                <w:szCs w:val="20"/>
              </w:rPr>
              <w:t>SCU Lightning Complex</w:t>
            </w:r>
          </w:p>
          <w:p w14:paraId="78F6A123" w14:textId="77777777" w:rsidR="008F34A1" w:rsidRDefault="00574816">
            <w:pPr>
              <w:spacing w:line="360" w:lineRule="auto"/>
              <w:rPr>
                <w:rFonts w:ascii="Tahoma" w:eastAsia="Tahoma" w:hAnsi="Tahoma" w:cs="Tahoma"/>
                <w:sz w:val="20"/>
                <w:szCs w:val="20"/>
              </w:rPr>
            </w:pPr>
            <w:r>
              <w:rPr>
                <w:rFonts w:ascii="Tahoma" w:eastAsia="Tahoma" w:hAnsi="Tahoma" w:cs="Tahoma"/>
                <w:sz w:val="20"/>
                <w:szCs w:val="20"/>
              </w:rPr>
              <w:t>#CASCU005740</w:t>
            </w:r>
          </w:p>
        </w:tc>
        <w:tc>
          <w:tcPr>
            <w:tcW w:w="2954" w:type="dxa"/>
          </w:tcPr>
          <w:p w14:paraId="2890AB82"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IR Interpreter(s):</w:t>
            </w:r>
          </w:p>
          <w:p w14:paraId="62D33561" w14:textId="77777777" w:rsidR="000723B3" w:rsidRDefault="00C24683">
            <w:pPr>
              <w:spacing w:line="360" w:lineRule="auto"/>
              <w:rPr>
                <w:rFonts w:ascii="Tahoma" w:eastAsia="Tahoma" w:hAnsi="Tahoma" w:cs="Tahoma"/>
                <w:sz w:val="20"/>
                <w:szCs w:val="20"/>
              </w:rPr>
            </w:pPr>
            <w:r>
              <w:rPr>
                <w:rFonts w:ascii="Tahoma" w:eastAsia="Tahoma" w:hAnsi="Tahoma" w:cs="Tahoma"/>
                <w:sz w:val="20"/>
                <w:szCs w:val="20"/>
              </w:rPr>
              <w:t>Tina Rotenbury</w:t>
            </w:r>
          </w:p>
          <w:p w14:paraId="0FB53C4D" w14:textId="700DF740" w:rsidR="008F34A1" w:rsidRDefault="00C24683">
            <w:pPr>
              <w:spacing w:line="360" w:lineRule="auto"/>
              <w:rPr>
                <w:rFonts w:ascii="Tahoma" w:eastAsia="Tahoma" w:hAnsi="Tahoma" w:cs="Tahoma"/>
                <w:sz w:val="20"/>
                <w:szCs w:val="20"/>
              </w:rPr>
            </w:pPr>
            <w:r>
              <w:rPr>
                <w:rFonts w:ascii="Tahoma" w:eastAsia="Tahoma" w:hAnsi="Tahoma" w:cs="Tahoma"/>
                <w:sz w:val="20"/>
                <w:szCs w:val="20"/>
              </w:rPr>
              <w:t>tina.rotenbury@usda.gov</w:t>
            </w:r>
          </w:p>
          <w:p w14:paraId="7F4D0154" w14:textId="2B372C77" w:rsidR="00C24683" w:rsidRDefault="00C24683">
            <w:pPr>
              <w:spacing w:line="360" w:lineRule="auto"/>
              <w:rPr>
                <w:rFonts w:ascii="Tahoma" w:eastAsia="Tahoma" w:hAnsi="Tahoma" w:cs="Tahoma"/>
                <w:sz w:val="20"/>
                <w:szCs w:val="20"/>
              </w:rPr>
            </w:pPr>
            <w:r>
              <w:rPr>
                <w:rFonts w:ascii="Tahoma" w:eastAsia="Tahoma" w:hAnsi="Tahoma" w:cs="Tahoma"/>
                <w:sz w:val="20"/>
                <w:szCs w:val="20"/>
              </w:rPr>
              <w:t xml:space="preserve">Brian Barns </w:t>
            </w:r>
            <w:r w:rsidR="000723B3">
              <w:rPr>
                <w:rFonts w:ascii="Tahoma" w:eastAsia="Tahoma" w:hAnsi="Tahoma" w:cs="Tahoma"/>
                <w:sz w:val="20"/>
                <w:szCs w:val="20"/>
              </w:rPr>
              <w:t>IRIN</w:t>
            </w:r>
            <w:r>
              <w:rPr>
                <w:rFonts w:ascii="Tahoma" w:eastAsia="Tahoma" w:hAnsi="Tahoma" w:cs="Tahoma"/>
                <w:sz w:val="20"/>
                <w:szCs w:val="20"/>
              </w:rPr>
              <w:t>(t) brian.barns@usda.gov</w:t>
            </w:r>
          </w:p>
        </w:tc>
        <w:tc>
          <w:tcPr>
            <w:tcW w:w="2825" w:type="dxa"/>
          </w:tcPr>
          <w:p w14:paraId="4838E2C9"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Local Dispatch Phone:</w:t>
            </w:r>
          </w:p>
          <w:p w14:paraId="496108D1" w14:textId="77777777" w:rsidR="008F34A1" w:rsidRDefault="00574816">
            <w:pPr>
              <w:spacing w:line="360" w:lineRule="auto"/>
              <w:rPr>
                <w:rFonts w:ascii="Tahoma" w:eastAsia="Tahoma" w:hAnsi="Tahoma" w:cs="Tahoma"/>
                <w:sz w:val="20"/>
                <w:szCs w:val="20"/>
              </w:rPr>
            </w:pPr>
            <w:r>
              <w:rPr>
                <w:rFonts w:ascii="Tahoma" w:eastAsia="Tahoma" w:hAnsi="Tahoma" w:cs="Tahoma"/>
                <w:sz w:val="20"/>
                <w:szCs w:val="20"/>
              </w:rPr>
              <w:t>SCCC (408-779-6611)</w:t>
            </w:r>
          </w:p>
        </w:tc>
        <w:tc>
          <w:tcPr>
            <w:tcW w:w="2825" w:type="dxa"/>
          </w:tcPr>
          <w:p w14:paraId="2A9C24ED"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Interpreted Size:</w:t>
            </w:r>
          </w:p>
          <w:p w14:paraId="45108F3E" w14:textId="77777777" w:rsidR="00490D8C" w:rsidRDefault="00490D8C">
            <w:pPr>
              <w:spacing w:line="360" w:lineRule="auto"/>
              <w:rPr>
                <w:rFonts w:ascii="Tahoma" w:eastAsia="Tahoma" w:hAnsi="Tahoma" w:cs="Tahoma"/>
                <w:sz w:val="20"/>
                <w:szCs w:val="20"/>
              </w:rPr>
            </w:pPr>
            <w:r>
              <w:rPr>
                <w:rFonts w:ascii="Tahoma" w:eastAsia="Tahoma" w:hAnsi="Tahoma" w:cs="Tahoma"/>
                <w:sz w:val="20"/>
                <w:szCs w:val="20"/>
              </w:rPr>
              <w:t>Complex Acres</w:t>
            </w:r>
          </w:p>
          <w:p w14:paraId="43415A42" w14:textId="768760AB" w:rsidR="008F34A1" w:rsidRDefault="00490D8C">
            <w:pPr>
              <w:spacing w:line="360" w:lineRule="auto"/>
              <w:rPr>
                <w:rFonts w:ascii="Tahoma" w:eastAsia="Tahoma" w:hAnsi="Tahoma" w:cs="Tahoma"/>
                <w:sz w:val="20"/>
                <w:szCs w:val="20"/>
              </w:rPr>
            </w:pPr>
            <w:r>
              <w:rPr>
                <w:rFonts w:ascii="Tahoma" w:eastAsia="Tahoma" w:hAnsi="Tahoma" w:cs="Tahoma"/>
                <w:sz w:val="20"/>
                <w:szCs w:val="20"/>
              </w:rPr>
              <w:t>180,370</w:t>
            </w:r>
            <w:r w:rsidR="00574816">
              <w:rPr>
                <w:rFonts w:ascii="Tahoma" w:eastAsia="Tahoma" w:hAnsi="Tahoma" w:cs="Tahoma"/>
                <w:sz w:val="20"/>
                <w:szCs w:val="20"/>
              </w:rPr>
              <w:t xml:space="preserve"> ac</w:t>
            </w:r>
          </w:p>
          <w:p w14:paraId="3D307EBA"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Size last period:</w:t>
            </w:r>
          </w:p>
          <w:p w14:paraId="3613C79B" w14:textId="77777777" w:rsidR="008F34A1" w:rsidRDefault="00490D8C">
            <w:pPr>
              <w:spacing w:line="360" w:lineRule="auto"/>
              <w:rPr>
                <w:rFonts w:ascii="Tahoma" w:eastAsia="Tahoma" w:hAnsi="Tahoma" w:cs="Tahoma"/>
                <w:sz w:val="20"/>
                <w:szCs w:val="20"/>
              </w:rPr>
            </w:pPr>
            <w:r>
              <w:rPr>
                <w:rFonts w:ascii="Tahoma" w:eastAsia="Tahoma" w:hAnsi="Tahoma" w:cs="Tahoma"/>
                <w:sz w:val="20"/>
                <w:szCs w:val="20"/>
              </w:rPr>
              <w:t>96,316</w:t>
            </w:r>
            <w:r w:rsidR="00574816">
              <w:rPr>
                <w:rFonts w:ascii="Tahoma" w:eastAsia="Tahoma" w:hAnsi="Tahoma" w:cs="Tahoma"/>
                <w:sz w:val="20"/>
                <w:szCs w:val="20"/>
              </w:rPr>
              <w:t xml:space="preserve"> ac</w:t>
            </w:r>
          </w:p>
          <w:p w14:paraId="087A7CDE" w14:textId="0AD9EA8C" w:rsidR="00490D8C" w:rsidRDefault="00490D8C">
            <w:pPr>
              <w:spacing w:line="360" w:lineRule="auto"/>
              <w:rPr>
                <w:rFonts w:ascii="Tahoma" w:eastAsia="Tahoma" w:hAnsi="Tahoma" w:cs="Tahoma"/>
                <w:sz w:val="20"/>
                <w:szCs w:val="20"/>
              </w:rPr>
            </w:pPr>
            <w:r>
              <w:rPr>
                <w:rFonts w:ascii="Tahoma" w:eastAsia="Tahoma" w:hAnsi="Tahoma" w:cs="Tahoma"/>
                <w:sz w:val="20"/>
                <w:szCs w:val="20"/>
              </w:rPr>
              <w:t>Individual Fire acres are listed below</w:t>
            </w:r>
          </w:p>
        </w:tc>
      </w:tr>
      <w:tr w:rsidR="008F34A1" w14:paraId="72B48D01" w14:textId="77777777">
        <w:trPr>
          <w:trHeight w:val="1059"/>
        </w:trPr>
        <w:tc>
          <w:tcPr>
            <w:tcW w:w="2695" w:type="dxa"/>
          </w:tcPr>
          <w:p w14:paraId="65100B08"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Flight Time:</w:t>
            </w:r>
          </w:p>
          <w:p w14:paraId="338419C2" w14:textId="2DF06AB9" w:rsidR="008F34A1" w:rsidRDefault="00E02FB0">
            <w:pPr>
              <w:spacing w:line="360" w:lineRule="auto"/>
              <w:rPr>
                <w:rFonts w:ascii="Tahoma" w:eastAsia="Tahoma" w:hAnsi="Tahoma" w:cs="Tahoma"/>
                <w:sz w:val="20"/>
                <w:szCs w:val="20"/>
              </w:rPr>
            </w:pPr>
            <w:r>
              <w:rPr>
                <w:rFonts w:ascii="Tahoma" w:eastAsia="Tahoma" w:hAnsi="Tahoma" w:cs="Tahoma"/>
                <w:sz w:val="20"/>
                <w:szCs w:val="20"/>
              </w:rPr>
              <w:t>2045</w:t>
            </w:r>
            <w:r w:rsidR="00574816">
              <w:rPr>
                <w:rFonts w:ascii="Tahoma" w:eastAsia="Tahoma" w:hAnsi="Tahoma" w:cs="Tahoma"/>
                <w:sz w:val="20"/>
                <w:szCs w:val="20"/>
              </w:rPr>
              <w:t xml:space="preserve"> PDT</w:t>
            </w:r>
          </w:p>
          <w:p w14:paraId="6DDCF7DF" w14:textId="77777777" w:rsidR="008F34A1" w:rsidRDefault="00574816">
            <w:pPr>
              <w:spacing w:line="360" w:lineRule="auto"/>
              <w:rPr>
                <w:rFonts w:ascii="Tahoma" w:eastAsia="Tahoma" w:hAnsi="Tahoma" w:cs="Tahoma"/>
                <w:sz w:val="20"/>
                <w:szCs w:val="20"/>
              </w:rPr>
            </w:pPr>
            <w:r>
              <w:rPr>
                <w:rFonts w:ascii="Tahoma" w:eastAsia="Tahoma" w:hAnsi="Tahoma" w:cs="Tahoma"/>
                <w:b/>
                <w:sz w:val="20"/>
                <w:szCs w:val="20"/>
              </w:rPr>
              <w:t>Flight Date:</w:t>
            </w:r>
          </w:p>
          <w:p w14:paraId="511E2264" w14:textId="05E5BECB" w:rsidR="008F34A1" w:rsidRDefault="00574816">
            <w:pPr>
              <w:spacing w:line="360" w:lineRule="auto"/>
              <w:rPr>
                <w:rFonts w:ascii="Tahoma" w:eastAsia="Tahoma" w:hAnsi="Tahoma" w:cs="Tahoma"/>
                <w:sz w:val="20"/>
                <w:szCs w:val="20"/>
              </w:rPr>
            </w:pPr>
            <w:r>
              <w:rPr>
                <w:rFonts w:ascii="Tahoma" w:eastAsia="Tahoma" w:hAnsi="Tahoma" w:cs="Tahoma"/>
                <w:sz w:val="20"/>
                <w:szCs w:val="20"/>
              </w:rPr>
              <w:t xml:space="preserve">August </w:t>
            </w:r>
            <w:r w:rsidR="00695C92">
              <w:rPr>
                <w:rFonts w:ascii="Tahoma" w:eastAsia="Tahoma" w:hAnsi="Tahoma" w:cs="Tahoma"/>
                <w:sz w:val="20"/>
                <w:szCs w:val="20"/>
              </w:rPr>
              <w:t>19</w:t>
            </w:r>
            <w:r>
              <w:rPr>
                <w:rFonts w:ascii="Tahoma" w:eastAsia="Tahoma" w:hAnsi="Tahoma" w:cs="Tahoma"/>
                <w:sz w:val="20"/>
                <w:szCs w:val="20"/>
              </w:rPr>
              <w:t>, 2020</w:t>
            </w:r>
          </w:p>
        </w:tc>
        <w:tc>
          <w:tcPr>
            <w:tcW w:w="2954" w:type="dxa"/>
          </w:tcPr>
          <w:p w14:paraId="0C1A4440" w14:textId="77777777" w:rsidR="008F34A1" w:rsidRDefault="00574816">
            <w:pPr>
              <w:spacing w:line="360" w:lineRule="auto"/>
              <w:rPr>
                <w:rFonts w:ascii="Tahoma" w:eastAsia="Tahoma" w:hAnsi="Tahoma" w:cs="Tahoma"/>
                <w:sz w:val="20"/>
                <w:szCs w:val="20"/>
              </w:rPr>
            </w:pPr>
            <w:r>
              <w:rPr>
                <w:rFonts w:ascii="Tahoma" w:eastAsia="Tahoma" w:hAnsi="Tahoma" w:cs="Tahoma"/>
                <w:b/>
                <w:sz w:val="20"/>
                <w:szCs w:val="20"/>
              </w:rPr>
              <w:t>Interpreter(s) location:</w:t>
            </w:r>
          </w:p>
          <w:p w14:paraId="66B910A2" w14:textId="793142B4" w:rsidR="008F34A1" w:rsidRDefault="00C24683">
            <w:pPr>
              <w:spacing w:line="360" w:lineRule="auto"/>
              <w:rPr>
                <w:rFonts w:ascii="Tahoma" w:eastAsia="Tahoma" w:hAnsi="Tahoma" w:cs="Tahoma"/>
                <w:sz w:val="20"/>
                <w:szCs w:val="20"/>
              </w:rPr>
            </w:pPr>
            <w:r>
              <w:rPr>
                <w:rFonts w:ascii="Tahoma" w:eastAsia="Tahoma" w:hAnsi="Tahoma" w:cs="Tahoma"/>
                <w:sz w:val="20"/>
                <w:szCs w:val="20"/>
              </w:rPr>
              <w:t>Russellville, AR</w:t>
            </w:r>
          </w:p>
          <w:p w14:paraId="64BFF855"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Interpreter(s) Phone:</w:t>
            </w:r>
          </w:p>
          <w:p w14:paraId="6C522BDA" w14:textId="77777777" w:rsidR="008F34A1" w:rsidRDefault="00E02FB0">
            <w:pPr>
              <w:spacing w:line="360" w:lineRule="auto"/>
              <w:rPr>
                <w:rFonts w:ascii="Tahoma" w:eastAsia="Tahoma" w:hAnsi="Tahoma" w:cs="Tahoma"/>
                <w:sz w:val="20"/>
                <w:szCs w:val="20"/>
              </w:rPr>
            </w:pPr>
            <w:r>
              <w:rPr>
                <w:rFonts w:ascii="Tahoma" w:eastAsia="Tahoma" w:hAnsi="Tahoma" w:cs="Tahoma"/>
                <w:sz w:val="20"/>
                <w:szCs w:val="20"/>
              </w:rPr>
              <w:t>Tina 479-886-0878</w:t>
            </w:r>
          </w:p>
          <w:p w14:paraId="33A6BAC8" w14:textId="749A4C44" w:rsidR="00E02FB0" w:rsidRDefault="00E02FB0">
            <w:pPr>
              <w:spacing w:line="360" w:lineRule="auto"/>
              <w:rPr>
                <w:rFonts w:ascii="Tahoma" w:eastAsia="Tahoma" w:hAnsi="Tahoma" w:cs="Tahoma"/>
                <w:sz w:val="20"/>
                <w:szCs w:val="20"/>
              </w:rPr>
            </w:pPr>
            <w:r>
              <w:rPr>
                <w:rFonts w:ascii="Tahoma" w:eastAsia="Tahoma" w:hAnsi="Tahoma" w:cs="Tahoma"/>
                <w:sz w:val="20"/>
                <w:szCs w:val="20"/>
              </w:rPr>
              <w:t>Brian 530-249-6121</w:t>
            </w:r>
          </w:p>
        </w:tc>
        <w:tc>
          <w:tcPr>
            <w:tcW w:w="2825" w:type="dxa"/>
          </w:tcPr>
          <w:p w14:paraId="1E5865B2"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GACC IR Liaison:</w:t>
            </w:r>
          </w:p>
          <w:p w14:paraId="40422BBD"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Kyle Felker</w:t>
            </w:r>
          </w:p>
          <w:p w14:paraId="4594D5D7"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GACC IR Liaison Phone:</w:t>
            </w:r>
          </w:p>
          <w:p w14:paraId="79DC6D52" w14:textId="77777777" w:rsidR="008F34A1" w:rsidRDefault="00574816">
            <w:pPr>
              <w:spacing w:line="360" w:lineRule="auto"/>
              <w:rPr>
                <w:rFonts w:ascii="Tahoma" w:eastAsia="Tahoma" w:hAnsi="Tahoma" w:cs="Tahoma"/>
                <w:sz w:val="20"/>
                <w:szCs w:val="20"/>
              </w:rPr>
            </w:pPr>
            <w:r>
              <w:rPr>
                <w:rFonts w:ascii="Tahoma" w:eastAsia="Tahoma" w:hAnsi="Tahoma" w:cs="Tahoma"/>
                <w:sz w:val="20"/>
                <w:szCs w:val="20"/>
              </w:rPr>
              <w:t>(530) 251-6112</w:t>
            </w:r>
          </w:p>
        </w:tc>
        <w:tc>
          <w:tcPr>
            <w:tcW w:w="2825" w:type="dxa"/>
          </w:tcPr>
          <w:p w14:paraId="185AE94A"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National Coordinator:</w:t>
            </w:r>
          </w:p>
          <w:p w14:paraId="72B47127" w14:textId="41D03769" w:rsidR="008F34A1" w:rsidRDefault="00C24683">
            <w:pPr>
              <w:spacing w:line="360" w:lineRule="auto"/>
              <w:rPr>
                <w:rFonts w:ascii="Tahoma" w:eastAsia="Tahoma" w:hAnsi="Tahoma" w:cs="Tahoma"/>
                <w:b/>
                <w:sz w:val="20"/>
                <w:szCs w:val="20"/>
              </w:rPr>
            </w:pPr>
            <w:r>
              <w:rPr>
                <w:rFonts w:ascii="Tahoma" w:eastAsia="Tahoma" w:hAnsi="Tahoma" w:cs="Tahoma"/>
                <w:b/>
                <w:sz w:val="20"/>
                <w:szCs w:val="20"/>
              </w:rPr>
              <w:t>Jan Johnson</w:t>
            </w:r>
          </w:p>
          <w:p w14:paraId="0F65EAFE"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National Coord. Phone:</w:t>
            </w:r>
          </w:p>
          <w:p w14:paraId="53F4D5A2" w14:textId="77777777" w:rsidR="008F34A1" w:rsidRDefault="00574816">
            <w:pPr>
              <w:spacing w:line="360" w:lineRule="auto"/>
              <w:rPr>
                <w:rFonts w:ascii="Tahoma" w:eastAsia="Tahoma" w:hAnsi="Tahoma" w:cs="Tahoma"/>
                <w:sz w:val="20"/>
                <w:szCs w:val="20"/>
              </w:rPr>
            </w:pPr>
            <w:r>
              <w:rPr>
                <w:rFonts w:ascii="Tahoma" w:eastAsia="Tahoma" w:hAnsi="Tahoma" w:cs="Tahoma"/>
                <w:sz w:val="20"/>
                <w:szCs w:val="20"/>
              </w:rPr>
              <w:t>(530) 251-6112</w:t>
            </w:r>
          </w:p>
        </w:tc>
      </w:tr>
      <w:tr w:rsidR="008F34A1" w14:paraId="02D2355E" w14:textId="77777777">
        <w:trPr>
          <w:trHeight w:val="528"/>
        </w:trPr>
        <w:tc>
          <w:tcPr>
            <w:tcW w:w="2695" w:type="dxa"/>
          </w:tcPr>
          <w:p w14:paraId="13924173"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Ordered By:</w:t>
            </w:r>
          </w:p>
          <w:p w14:paraId="6CE58369" w14:textId="77777777" w:rsidR="008F34A1" w:rsidRDefault="00574816">
            <w:pPr>
              <w:spacing w:line="360" w:lineRule="auto"/>
              <w:rPr>
                <w:rFonts w:ascii="Tahoma" w:eastAsia="Tahoma" w:hAnsi="Tahoma" w:cs="Tahoma"/>
                <w:sz w:val="20"/>
                <w:szCs w:val="20"/>
              </w:rPr>
            </w:pPr>
            <w:r>
              <w:rPr>
                <w:rFonts w:ascii="Tahoma" w:eastAsia="Tahoma" w:hAnsi="Tahoma" w:cs="Tahoma"/>
                <w:sz w:val="20"/>
                <w:szCs w:val="20"/>
              </w:rPr>
              <w:t>CA-SCU (408-</w:t>
            </w:r>
            <w:r>
              <w:rPr>
                <w:rFonts w:ascii="Tahoma" w:eastAsia="Tahoma" w:hAnsi="Tahoma" w:cs="Tahoma"/>
                <w:sz w:val="20"/>
                <w:szCs w:val="20"/>
              </w:rPr>
              <w:t>779-6611)</w:t>
            </w:r>
          </w:p>
        </w:tc>
        <w:tc>
          <w:tcPr>
            <w:tcW w:w="2954" w:type="dxa"/>
          </w:tcPr>
          <w:p w14:paraId="3BEF3A8C"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A Number:</w:t>
            </w:r>
          </w:p>
          <w:p w14:paraId="63A5D9CF" w14:textId="6AFFB835" w:rsidR="008F34A1" w:rsidRDefault="00574816">
            <w:pPr>
              <w:spacing w:line="360" w:lineRule="auto"/>
              <w:rPr>
                <w:rFonts w:ascii="Tahoma" w:eastAsia="Tahoma" w:hAnsi="Tahoma" w:cs="Tahoma"/>
                <w:sz w:val="20"/>
                <w:szCs w:val="20"/>
              </w:rPr>
            </w:pPr>
            <w:r>
              <w:rPr>
                <w:rFonts w:ascii="Tahoma" w:eastAsia="Tahoma" w:hAnsi="Tahoma" w:cs="Tahoma"/>
                <w:sz w:val="20"/>
                <w:szCs w:val="20"/>
              </w:rPr>
              <w:t>A-</w:t>
            </w:r>
            <w:r w:rsidR="00771292">
              <w:rPr>
                <w:rFonts w:ascii="Tahoma" w:eastAsia="Tahoma" w:hAnsi="Tahoma" w:cs="Tahoma"/>
                <w:sz w:val="20"/>
                <w:szCs w:val="20"/>
              </w:rPr>
              <w:t>72</w:t>
            </w:r>
          </w:p>
        </w:tc>
        <w:tc>
          <w:tcPr>
            <w:tcW w:w="2825" w:type="dxa"/>
          </w:tcPr>
          <w:p w14:paraId="6CA1C8F1"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Aircraft/Scanner System:</w:t>
            </w:r>
          </w:p>
          <w:p w14:paraId="15A6B13A" w14:textId="4CE321F5" w:rsidR="008F34A1" w:rsidRDefault="00771292">
            <w:pPr>
              <w:spacing w:line="360" w:lineRule="auto"/>
              <w:rPr>
                <w:rFonts w:ascii="Tahoma" w:eastAsia="Tahoma" w:hAnsi="Tahoma" w:cs="Tahoma"/>
                <w:sz w:val="20"/>
                <w:szCs w:val="20"/>
              </w:rPr>
            </w:pPr>
            <w:r>
              <w:rPr>
                <w:rFonts w:ascii="Tahoma" w:eastAsia="Tahoma" w:hAnsi="Tahoma" w:cs="Tahoma"/>
                <w:sz w:val="20"/>
                <w:szCs w:val="20"/>
              </w:rPr>
              <w:t xml:space="preserve">N350FV- </w:t>
            </w:r>
            <w:proofErr w:type="spellStart"/>
            <w:r>
              <w:rPr>
                <w:rFonts w:ascii="Tahoma" w:eastAsia="Tahoma" w:hAnsi="Tahoma" w:cs="Tahoma"/>
                <w:sz w:val="20"/>
                <w:szCs w:val="20"/>
              </w:rPr>
              <w:t>Tenax</w:t>
            </w:r>
            <w:proofErr w:type="spellEnd"/>
            <w:r w:rsidR="00574816">
              <w:rPr>
                <w:rFonts w:ascii="Tahoma" w:eastAsia="Tahoma" w:hAnsi="Tahoma" w:cs="Tahoma"/>
                <w:sz w:val="20"/>
                <w:szCs w:val="20"/>
              </w:rPr>
              <w:t xml:space="preserve"> TK-</w:t>
            </w:r>
            <w:r>
              <w:rPr>
                <w:rFonts w:ascii="Tahoma" w:eastAsia="Tahoma" w:hAnsi="Tahoma" w:cs="Tahoma"/>
                <w:sz w:val="20"/>
                <w:szCs w:val="20"/>
              </w:rPr>
              <w:t>9</w:t>
            </w:r>
          </w:p>
        </w:tc>
        <w:tc>
          <w:tcPr>
            <w:tcW w:w="2825" w:type="dxa"/>
          </w:tcPr>
          <w:p w14:paraId="36E9B24C"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Pilots/Techs:</w:t>
            </w:r>
          </w:p>
          <w:p w14:paraId="3E69D83D" w14:textId="03BBB0F7" w:rsidR="008F34A1" w:rsidRDefault="00574816">
            <w:pPr>
              <w:spacing w:line="360" w:lineRule="auto"/>
              <w:rPr>
                <w:rFonts w:ascii="Tahoma" w:eastAsia="Tahoma" w:hAnsi="Tahoma" w:cs="Tahoma"/>
                <w:sz w:val="20"/>
                <w:szCs w:val="20"/>
              </w:rPr>
            </w:pPr>
            <w:r>
              <w:rPr>
                <w:rFonts w:ascii="Tahoma" w:eastAsia="Tahoma" w:hAnsi="Tahoma" w:cs="Tahoma"/>
                <w:sz w:val="20"/>
                <w:szCs w:val="20"/>
              </w:rPr>
              <w:t xml:space="preserve">PIC: </w:t>
            </w:r>
            <w:r w:rsidR="00771292">
              <w:rPr>
                <w:rFonts w:ascii="Tahoma" w:eastAsia="Tahoma" w:hAnsi="Tahoma" w:cs="Tahoma"/>
                <w:sz w:val="20"/>
                <w:szCs w:val="20"/>
              </w:rPr>
              <w:t xml:space="preserve">Jim Cole/Eddie </w:t>
            </w:r>
            <w:proofErr w:type="spellStart"/>
            <w:r w:rsidR="00771292">
              <w:rPr>
                <w:rFonts w:ascii="Tahoma" w:eastAsia="Tahoma" w:hAnsi="Tahoma" w:cs="Tahoma"/>
                <w:sz w:val="20"/>
                <w:szCs w:val="20"/>
              </w:rPr>
              <w:t>Netcher</w:t>
            </w:r>
            <w:proofErr w:type="spellEnd"/>
          </w:p>
          <w:p w14:paraId="7D9972B3" w14:textId="52AE61CA" w:rsidR="008F34A1" w:rsidRDefault="00574816">
            <w:pPr>
              <w:spacing w:line="360" w:lineRule="auto"/>
              <w:rPr>
                <w:rFonts w:ascii="Tahoma" w:eastAsia="Tahoma" w:hAnsi="Tahoma" w:cs="Tahoma"/>
                <w:sz w:val="20"/>
                <w:szCs w:val="20"/>
              </w:rPr>
            </w:pPr>
            <w:r>
              <w:rPr>
                <w:rFonts w:ascii="Tahoma" w:eastAsia="Tahoma" w:hAnsi="Tahoma" w:cs="Tahoma"/>
                <w:sz w:val="20"/>
                <w:szCs w:val="20"/>
              </w:rPr>
              <w:t xml:space="preserve">Operator: </w:t>
            </w:r>
            <w:r w:rsidR="00771292">
              <w:rPr>
                <w:rFonts w:ascii="Tahoma" w:eastAsia="Tahoma" w:hAnsi="Tahoma" w:cs="Tahoma"/>
                <w:sz w:val="20"/>
                <w:szCs w:val="20"/>
              </w:rPr>
              <w:t>Kelsey Ramsey</w:t>
            </w:r>
          </w:p>
        </w:tc>
      </w:tr>
      <w:tr w:rsidR="008F34A1" w14:paraId="711763E1" w14:textId="77777777">
        <w:trPr>
          <w:trHeight w:val="630"/>
        </w:trPr>
        <w:tc>
          <w:tcPr>
            <w:tcW w:w="5649" w:type="dxa"/>
            <w:gridSpan w:val="2"/>
          </w:tcPr>
          <w:p w14:paraId="5555FFD5"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IRIN Comments on imagery:</w:t>
            </w:r>
          </w:p>
          <w:p w14:paraId="5F44806C" w14:textId="2FF313E6" w:rsidR="008F34A1" w:rsidRDefault="001968C6">
            <w:pPr>
              <w:rPr>
                <w:rFonts w:ascii="Tahoma" w:eastAsia="Tahoma" w:hAnsi="Tahoma" w:cs="Tahoma"/>
                <w:sz w:val="20"/>
                <w:szCs w:val="20"/>
              </w:rPr>
            </w:pPr>
            <w:r>
              <w:rPr>
                <w:rFonts w:ascii="Tahoma" w:eastAsia="Tahoma" w:hAnsi="Tahoma" w:cs="Tahoma"/>
                <w:sz w:val="20"/>
                <w:szCs w:val="20"/>
              </w:rPr>
              <w:t>Much better alignment with imagery and orthro tonight. Scan 2100_sculightningCX2_pass2 had some clouds and missing data.</w:t>
            </w:r>
            <w:r w:rsidR="00574816">
              <w:rPr>
                <w:rFonts w:ascii="Tahoma" w:eastAsia="Tahoma" w:hAnsi="Tahoma" w:cs="Tahoma"/>
                <w:sz w:val="20"/>
                <w:szCs w:val="20"/>
              </w:rPr>
              <w:t xml:space="preserve"> </w:t>
            </w:r>
          </w:p>
        </w:tc>
        <w:tc>
          <w:tcPr>
            <w:tcW w:w="2825" w:type="dxa"/>
          </w:tcPr>
          <w:p w14:paraId="61FF8B3F"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Weather at time of flight:</w:t>
            </w:r>
          </w:p>
          <w:p w14:paraId="238DCBD3" w14:textId="77777777" w:rsidR="008F34A1" w:rsidRDefault="00574816">
            <w:pPr>
              <w:spacing w:line="360" w:lineRule="auto"/>
              <w:rPr>
                <w:rFonts w:ascii="Tahoma" w:eastAsia="Tahoma" w:hAnsi="Tahoma" w:cs="Tahoma"/>
                <w:sz w:val="20"/>
                <w:szCs w:val="20"/>
              </w:rPr>
            </w:pPr>
            <w:bookmarkStart w:id="0" w:name="_GoBack"/>
            <w:r>
              <w:rPr>
                <w:rFonts w:ascii="Tahoma" w:eastAsia="Tahoma" w:hAnsi="Tahoma" w:cs="Tahoma"/>
                <w:sz w:val="20"/>
                <w:szCs w:val="20"/>
              </w:rPr>
              <w:t xml:space="preserve">Smoky and hot. </w:t>
            </w:r>
            <w:bookmarkEnd w:id="0"/>
          </w:p>
        </w:tc>
        <w:tc>
          <w:tcPr>
            <w:tcW w:w="2825" w:type="dxa"/>
          </w:tcPr>
          <w:p w14:paraId="11D132A0"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Flight Objective:</w:t>
            </w:r>
          </w:p>
          <w:p w14:paraId="5586137E" w14:textId="77777777" w:rsidR="00771292" w:rsidRDefault="00771292" w:rsidP="00771292">
            <w:pPr>
              <w:rPr>
                <w:sz w:val="20"/>
                <w:szCs w:val="20"/>
              </w:rPr>
            </w:pPr>
            <w:r w:rsidRPr="00FB3517">
              <w:rPr>
                <w:sz w:val="20"/>
                <w:szCs w:val="20"/>
              </w:rPr>
              <w:t>Map heat perimeter, intense, scattered, and isolated heat</w:t>
            </w:r>
          </w:p>
          <w:p w14:paraId="263241EA" w14:textId="700045E3" w:rsidR="008F34A1" w:rsidRDefault="008F34A1" w:rsidP="00771292">
            <w:pPr>
              <w:shd w:val="clear" w:color="auto" w:fill="FFFFFF"/>
              <w:rPr>
                <w:rFonts w:ascii="Arial" w:eastAsia="Arial" w:hAnsi="Arial" w:cs="Arial"/>
                <w:color w:val="222222"/>
                <w:sz w:val="20"/>
                <w:szCs w:val="20"/>
              </w:rPr>
            </w:pPr>
          </w:p>
        </w:tc>
      </w:tr>
      <w:tr w:rsidR="008F34A1" w14:paraId="33E74328" w14:textId="77777777">
        <w:trPr>
          <w:trHeight w:val="614"/>
        </w:trPr>
        <w:tc>
          <w:tcPr>
            <w:tcW w:w="5649" w:type="dxa"/>
            <w:gridSpan w:val="2"/>
          </w:tcPr>
          <w:p w14:paraId="295F9F95"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Date and Time Imagery Received by Interpreter:</w:t>
            </w:r>
          </w:p>
          <w:p w14:paraId="5479DFE2" w14:textId="4F4F161A" w:rsidR="008F34A1" w:rsidRDefault="00574816">
            <w:pPr>
              <w:spacing w:line="360" w:lineRule="auto"/>
              <w:rPr>
                <w:rFonts w:ascii="Tahoma" w:eastAsia="Tahoma" w:hAnsi="Tahoma" w:cs="Tahoma"/>
                <w:sz w:val="20"/>
                <w:szCs w:val="20"/>
              </w:rPr>
            </w:pPr>
            <w:r>
              <w:rPr>
                <w:rFonts w:ascii="Tahoma" w:eastAsia="Tahoma" w:hAnsi="Tahoma" w:cs="Tahoma"/>
                <w:sz w:val="20"/>
                <w:szCs w:val="20"/>
              </w:rPr>
              <w:t>August 1</w:t>
            </w:r>
            <w:r w:rsidR="00E02FB0">
              <w:rPr>
                <w:rFonts w:ascii="Tahoma" w:eastAsia="Tahoma" w:hAnsi="Tahoma" w:cs="Tahoma"/>
                <w:sz w:val="20"/>
                <w:szCs w:val="20"/>
              </w:rPr>
              <w:t>9</w:t>
            </w:r>
            <w:r>
              <w:rPr>
                <w:rFonts w:ascii="Tahoma" w:eastAsia="Tahoma" w:hAnsi="Tahoma" w:cs="Tahoma"/>
                <w:sz w:val="20"/>
                <w:szCs w:val="20"/>
              </w:rPr>
              <w:t>, 2020   2</w:t>
            </w:r>
            <w:r w:rsidR="00E02FB0">
              <w:rPr>
                <w:rFonts w:ascii="Tahoma" w:eastAsia="Tahoma" w:hAnsi="Tahoma" w:cs="Tahoma"/>
                <w:sz w:val="20"/>
                <w:szCs w:val="20"/>
              </w:rPr>
              <w:t>240</w:t>
            </w:r>
            <w:r>
              <w:rPr>
                <w:rFonts w:ascii="Tahoma" w:eastAsia="Tahoma" w:hAnsi="Tahoma" w:cs="Tahoma"/>
                <w:sz w:val="20"/>
                <w:szCs w:val="20"/>
              </w:rPr>
              <w:t xml:space="preserve"> PDT </w:t>
            </w:r>
          </w:p>
        </w:tc>
        <w:tc>
          <w:tcPr>
            <w:tcW w:w="5650" w:type="dxa"/>
            <w:gridSpan w:val="2"/>
            <w:vMerge w:val="restart"/>
          </w:tcPr>
          <w:p w14:paraId="628EC940"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Type of media for final product:</w:t>
            </w:r>
          </w:p>
          <w:p w14:paraId="1ACB8886" w14:textId="042C3018" w:rsidR="008F34A1" w:rsidRDefault="00574816">
            <w:pPr>
              <w:spacing w:line="360" w:lineRule="auto"/>
              <w:rPr>
                <w:rFonts w:ascii="Tahoma" w:eastAsia="Tahoma" w:hAnsi="Tahoma" w:cs="Tahoma"/>
                <w:b/>
                <w:sz w:val="20"/>
                <w:szCs w:val="20"/>
              </w:rPr>
            </w:pPr>
            <w:r>
              <w:rPr>
                <w:rFonts w:ascii="Tahoma" w:eastAsia="Tahoma" w:hAnsi="Tahoma" w:cs="Tahoma"/>
                <w:sz w:val="20"/>
                <w:szCs w:val="20"/>
              </w:rPr>
              <w:t>Shapefiles, KMZ files, maps, IRIN log</w:t>
            </w:r>
          </w:p>
          <w:p w14:paraId="0D414237"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Digital files sent to:</w:t>
            </w:r>
          </w:p>
          <w:p w14:paraId="34B2E583" w14:textId="6DD94884" w:rsidR="00E02FB0" w:rsidRDefault="00574816">
            <w:pPr>
              <w:widowControl w:val="0"/>
              <w:rPr>
                <w:rFonts w:ascii="Tahoma" w:eastAsia="Tahoma" w:hAnsi="Tahoma" w:cs="Tahoma"/>
                <w:sz w:val="20"/>
                <w:szCs w:val="20"/>
              </w:rPr>
            </w:pPr>
            <w:r>
              <w:rPr>
                <w:rFonts w:ascii="Tahoma" w:eastAsia="Tahoma" w:hAnsi="Tahoma" w:cs="Tahoma"/>
                <w:sz w:val="20"/>
                <w:szCs w:val="20"/>
              </w:rPr>
              <w:t xml:space="preserve">NIFC FTP </w:t>
            </w:r>
            <w:r w:rsidR="00E02FB0">
              <w:rPr>
                <w:rFonts w:ascii="Tahoma" w:eastAsia="Tahoma" w:hAnsi="Tahoma" w:cs="Tahoma"/>
                <w:sz w:val="20"/>
                <w:szCs w:val="20"/>
              </w:rPr>
              <w:t>https://ftp.nifc.gov/public</w:t>
            </w:r>
            <w:r w:rsidR="00E02FB0" w:rsidRPr="00E02FB0">
              <w:rPr>
                <w:rFonts w:ascii="Tahoma" w:eastAsia="Tahoma" w:hAnsi="Tahoma" w:cs="Tahoma"/>
                <w:sz w:val="20"/>
                <w:szCs w:val="20"/>
              </w:rPr>
              <w:t>/incident_specific_data/calif_n/!CALFIRE/!2020_Incidents/CA-SCU-005740_SCU_Lightning_Complex/IR/NIROPS</w:t>
            </w:r>
          </w:p>
          <w:p w14:paraId="1642AEAE" w14:textId="77777777" w:rsidR="00E02FB0" w:rsidRDefault="00E02FB0">
            <w:pPr>
              <w:widowControl w:val="0"/>
              <w:rPr>
                <w:rFonts w:ascii="Tahoma" w:eastAsia="Tahoma" w:hAnsi="Tahoma" w:cs="Tahoma"/>
                <w:sz w:val="20"/>
                <w:szCs w:val="20"/>
              </w:rPr>
            </w:pPr>
          </w:p>
          <w:p w14:paraId="64B293EE" w14:textId="4E1BA982" w:rsidR="008F34A1" w:rsidRDefault="00574816">
            <w:pPr>
              <w:widowControl w:val="0"/>
              <w:rPr>
                <w:rFonts w:ascii="Tahoma" w:eastAsia="Tahoma" w:hAnsi="Tahoma" w:cs="Tahoma"/>
                <w:sz w:val="20"/>
                <w:szCs w:val="20"/>
              </w:rPr>
            </w:pPr>
            <w:r>
              <w:rPr>
                <w:rFonts w:ascii="Tahoma" w:eastAsia="Tahoma" w:hAnsi="Tahoma" w:cs="Tahoma"/>
                <w:sz w:val="20"/>
                <w:szCs w:val="20"/>
              </w:rPr>
              <w:t xml:space="preserve">notify </w:t>
            </w:r>
            <w:r w:rsidR="00771292">
              <w:rPr>
                <w:rFonts w:ascii="Tahoma" w:eastAsia="Tahoma" w:hAnsi="Tahoma" w:cs="Tahoma"/>
                <w:sz w:val="20"/>
                <w:szCs w:val="20"/>
              </w:rPr>
              <w:t>Tom Knec</w:t>
            </w:r>
            <w:r w:rsidR="00E02FB0">
              <w:rPr>
                <w:rFonts w:ascii="Tahoma" w:eastAsia="Tahoma" w:hAnsi="Tahoma" w:cs="Tahoma"/>
                <w:sz w:val="20"/>
                <w:szCs w:val="20"/>
              </w:rPr>
              <w:t>ht (tom.knecht@fire.ca.gov)</w:t>
            </w:r>
          </w:p>
          <w:p w14:paraId="31A22161" w14:textId="6507B4E7" w:rsidR="008F34A1" w:rsidRDefault="00E02FB0" w:rsidP="00490D8C">
            <w:pPr>
              <w:widowControl w:val="0"/>
              <w:rPr>
                <w:rFonts w:ascii="Tahoma" w:eastAsia="Tahoma" w:hAnsi="Tahoma" w:cs="Tahoma"/>
                <w:sz w:val="20"/>
                <w:szCs w:val="20"/>
              </w:rPr>
            </w:pPr>
            <w:r>
              <w:rPr>
                <w:rFonts w:ascii="Tahoma" w:eastAsia="Tahoma" w:hAnsi="Tahoma" w:cs="Tahoma"/>
                <w:sz w:val="20"/>
                <w:szCs w:val="20"/>
              </w:rPr>
              <w:t xml:space="preserve">and Kate </w:t>
            </w:r>
            <w:proofErr w:type="spellStart"/>
            <w:r>
              <w:rPr>
                <w:rFonts w:ascii="Tahoma" w:eastAsia="Tahoma" w:hAnsi="Tahoma" w:cs="Tahoma"/>
                <w:sz w:val="20"/>
                <w:szCs w:val="20"/>
              </w:rPr>
              <w:t>Gladstein</w:t>
            </w:r>
            <w:proofErr w:type="spellEnd"/>
            <w:r>
              <w:rPr>
                <w:rFonts w:ascii="Tahoma" w:eastAsia="Tahoma" w:hAnsi="Tahoma" w:cs="Tahoma"/>
                <w:sz w:val="20"/>
                <w:szCs w:val="20"/>
              </w:rPr>
              <w:t xml:space="preserve"> (kate.gladstein@fire.ca.gov)</w:t>
            </w:r>
          </w:p>
        </w:tc>
      </w:tr>
      <w:tr w:rsidR="008F34A1" w14:paraId="05DD0E99" w14:textId="77777777">
        <w:trPr>
          <w:trHeight w:val="614"/>
        </w:trPr>
        <w:tc>
          <w:tcPr>
            <w:tcW w:w="5649" w:type="dxa"/>
            <w:gridSpan w:val="2"/>
          </w:tcPr>
          <w:p w14:paraId="4A0822DB" w14:textId="77777777" w:rsidR="008F34A1" w:rsidRDefault="00574816">
            <w:pPr>
              <w:spacing w:line="360" w:lineRule="auto"/>
              <w:rPr>
                <w:rFonts w:ascii="Tahoma" w:eastAsia="Tahoma" w:hAnsi="Tahoma" w:cs="Tahoma"/>
                <w:b/>
                <w:sz w:val="20"/>
                <w:szCs w:val="20"/>
              </w:rPr>
            </w:pPr>
            <w:r>
              <w:rPr>
                <w:rFonts w:ascii="Tahoma" w:eastAsia="Tahoma" w:hAnsi="Tahoma" w:cs="Tahoma"/>
                <w:b/>
                <w:sz w:val="20"/>
                <w:szCs w:val="20"/>
              </w:rPr>
              <w:t>Date and Time Products Delivered to Incident:</w:t>
            </w:r>
          </w:p>
          <w:p w14:paraId="352E16C8" w14:textId="774A1783" w:rsidR="008F34A1" w:rsidRDefault="00574816">
            <w:pPr>
              <w:spacing w:line="360" w:lineRule="auto"/>
              <w:rPr>
                <w:rFonts w:ascii="Tahoma" w:eastAsia="Tahoma" w:hAnsi="Tahoma" w:cs="Tahoma"/>
                <w:sz w:val="20"/>
                <w:szCs w:val="20"/>
              </w:rPr>
            </w:pPr>
            <w:r>
              <w:rPr>
                <w:rFonts w:ascii="Tahoma" w:eastAsia="Tahoma" w:hAnsi="Tahoma" w:cs="Tahoma"/>
                <w:sz w:val="20"/>
                <w:szCs w:val="20"/>
              </w:rPr>
              <w:t xml:space="preserve">August </w:t>
            </w:r>
            <w:r w:rsidR="00E02FB0">
              <w:rPr>
                <w:rFonts w:ascii="Tahoma" w:eastAsia="Tahoma" w:hAnsi="Tahoma" w:cs="Tahoma"/>
                <w:sz w:val="20"/>
                <w:szCs w:val="20"/>
              </w:rPr>
              <w:t>20</w:t>
            </w:r>
            <w:r>
              <w:rPr>
                <w:rFonts w:ascii="Tahoma" w:eastAsia="Tahoma" w:hAnsi="Tahoma" w:cs="Tahoma"/>
                <w:sz w:val="20"/>
                <w:szCs w:val="20"/>
              </w:rPr>
              <w:t xml:space="preserve">, 2020 </w:t>
            </w:r>
            <w:r>
              <w:rPr>
                <w:rFonts w:ascii="Tahoma" w:eastAsia="Tahoma" w:hAnsi="Tahoma" w:cs="Tahoma"/>
                <w:sz w:val="20"/>
                <w:szCs w:val="20"/>
              </w:rPr>
              <w:t>0</w:t>
            </w:r>
            <w:r w:rsidR="00EC39B3">
              <w:rPr>
                <w:rFonts w:ascii="Tahoma" w:eastAsia="Tahoma" w:hAnsi="Tahoma" w:cs="Tahoma"/>
                <w:sz w:val="20"/>
                <w:szCs w:val="20"/>
              </w:rPr>
              <w:t>630</w:t>
            </w:r>
            <w:r>
              <w:rPr>
                <w:rFonts w:ascii="Tahoma" w:eastAsia="Tahoma" w:hAnsi="Tahoma" w:cs="Tahoma"/>
                <w:sz w:val="20"/>
                <w:szCs w:val="20"/>
              </w:rPr>
              <w:t xml:space="preserve"> PDT</w:t>
            </w:r>
          </w:p>
        </w:tc>
        <w:tc>
          <w:tcPr>
            <w:tcW w:w="5650" w:type="dxa"/>
            <w:gridSpan w:val="2"/>
            <w:vMerge/>
          </w:tcPr>
          <w:p w14:paraId="442CCDB9" w14:textId="77777777" w:rsidR="008F34A1" w:rsidRDefault="008F34A1">
            <w:pPr>
              <w:widowControl w:val="0"/>
              <w:pBdr>
                <w:top w:val="nil"/>
                <w:left w:val="nil"/>
                <w:bottom w:val="nil"/>
                <w:right w:val="nil"/>
                <w:between w:val="nil"/>
              </w:pBdr>
              <w:spacing w:line="276" w:lineRule="auto"/>
              <w:rPr>
                <w:rFonts w:ascii="Tahoma" w:eastAsia="Tahoma" w:hAnsi="Tahoma" w:cs="Tahoma"/>
                <w:sz w:val="20"/>
                <w:szCs w:val="20"/>
              </w:rPr>
            </w:pPr>
          </w:p>
        </w:tc>
      </w:tr>
      <w:tr w:rsidR="008F34A1" w14:paraId="12EE7EBB" w14:textId="77777777">
        <w:trPr>
          <w:trHeight w:val="5275"/>
        </w:trPr>
        <w:tc>
          <w:tcPr>
            <w:tcW w:w="11299" w:type="dxa"/>
            <w:gridSpan w:val="4"/>
          </w:tcPr>
          <w:p w14:paraId="0C85B5A3" w14:textId="77777777" w:rsidR="008F34A1" w:rsidRDefault="00574816">
            <w:pPr>
              <w:tabs>
                <w:tab w:val="left" w:pos="9125"/>
              </w:tabs>
              <w:spacing w:line="360" w:lineRule="auto"/>
              <w:rPr>
                <w:rFonts w:ascii="Tahoma" w:eastAsia="Tahoma" w:hAnsi="Tahoma" w:cs="Tahoma"/>
                <w:b/>
                <w:sz w:val="20"/>
                <w:szCs w:val="20"/>
              </w:rPr>
            </w:pPr>
            <w:r>
              <w:rPr>
                <w:rFonts w:ascii="Tahoma" w:eastAsia="Tahoma" w:hAnsi="Tahoma" w:cs="Tahoma"/>
                <w:b/>
                <w:sz w:val="20"/>
                <w:szCs w:val="20"/>
              </w:rPr>
              <w:t>Comments /notes on tonight’s mission and this interpretation:</w:t>
            </w:r>
          </w:p>
          <w:p w14:paraId="60A5CE51" w14:textId="6C7B0C1E" w:rsidR="00EC39B3" w:rsidRDefault="00EC39B3">
            <w:pPr>
              <w:spacing w:line="360" w:lineRule="auto"/>
              <w:rPr>
                <w:rFonts w:ascii="Tahoma" w:eastAsia="Tahoma" w:hAnsi="Tahoma" w:cs="Tahoma"/>
                <w:sz w:val="20"/>
                <w:szCs w:val="20"/>
              </w:rPr>
            </w:pPr>
            <w:r>
              <w:rPr>
                <w:rFonts w:ascii="Tahoma" w:eastAsia="Tahoma" w:hAnsi="Tahoma" w:cs="Tahoma"/>
                <w:sz w:val="20"/>
                <w:szCs w:val="20"/>
              </w:rPr>
              <w:t>Started IR interpretation with SCU Lightning Complex polygons from NIFS dated 20200819.</w:t>
            </w:r>
          </w:p>
          <w:p w14:paraId="7EE9E6C7" w14:textId="77777777"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 xml:space="preserve">Largest increase in size and spread for the Reservoir and Del Puerto fires. </w:t>
            </w:r>
          </w:p>
          <w:p w14:paraId="622E0AEC" w14:textId="01032554" w:rsidR="00EC39B3" w:rsidRDefault="00EC39B3">
            <w:pPr>
              <w:spacing w:line="360" w:lineRule="auto"/>
              <w:rPr>
                <w:rFonts w:ascii="Tahoma" w:eastAsia="Tahoma" w:hAnsi="Tahoma" w:cs="Tahoma"/>
                <w:sz w:val="20"/>
                <w:szCs w:val="20"/>
              </w:rPr>
            </w:pPr>
            <w:r w:rsidRPr="00DC183A">
              <w:rPr>
                <w:rFonts w:ascii="Tahoma" w:eastAsia="Tahoma" w:hAnsi="Tahoma" w:cs="Tahoma"/>
                <w:b/>
                <w:bCs/>
                <w:sz w:val="20"/>
                <w:szCs w:val="20"/>
              </w:rPr>
              <w:t>Del Puerto</w:t>
            </w:r>
            <w:r>
              <w:rPr>
                <w:rFonts w:ascii="Tahoma" w:eastAsia="Tahoma" w:hAnsi="Tahoma" w:cs="Tahoma"/>
                <w:sz w:val="20"/>
                <w:szCs w:val="20"/>
              </w:rPr>
              <w:t xml:space="preserve"> – Acre Totals 138,462 acres (previous acres 81,878) increase of 56,584 acres</w:t>
            </w:r>
          </w:p>
          <w:p w14:paraId="6F6B7824" w14:textId="77777777" w:rsidR="008F34A1" w:rsidRDefault="00EC39B3">
            <w:pPr>
              <w:spacing w:line="360" w:lineRule="auto"/>
              <w:rPr>
                <w:rFonts w:ascii="Tahoma" w:eastAsia="Tahoma" w:hAnsi="Tahoma" w:cs="Tahoma"/>
                <w:sz w:val="20"/>
                <w:szCs w:val="20"/>
              </w:rPr>
            </w:pPr>
            <w:r>
              <w:rPr>
                <w:rFonts w:ascii="Tahoma" w:eastAsia="Tahoma" w:hAnsi="Tahoma" w:cs="Tahoma"/>
                <w:sz w:val="20"/>
                <w:szCs w:val="20"/>
              </w:rPr>
              <w:t xml:space="preserve">Had significant growth on all sides of the perimeter.  Intense Heat mapping around all edges of the perimeter as well as some very large pockets of scattered Heat.  Scattered heat was present throughout the interior.  There were a few spots of isolated heat mapped outside the east perimeter.  There is a NO_DATA shape included in the .zip file for this fire that area is where the imagery was bad and spotty, so mapped as best as could be done with the imagery.  That area may have missing or incorrect data/perimeter. </w:t>
            </w:r>
          </w:p>
          <w:p w14:paraId="181056DF" w14:textId="4C6981DE" w:rsidR="00EC39B3" w:rsidRDefault="00EC39B3">
            <w:pPr>
              <w:spacing w:line="360" w:lineRule="auto"/>
              <w:rPr>
                <w:rFonts w:ascii="Tahoma" w:eastAsia="Tahoma" w:hAnsi="Tahoma" w:cs="Tahoma"/>
                <w:sz w:val="20"/>
                <w:szCs w:val="20"/>
              </w:rPr>
            </w:pPr>
            <w:r w:rsidRPr="00DC183A">
              <w:rPr>
                <w:rFonts w:ascii="Tahoma" w:eastAsia="Tahoma" w:hAnsi="Tahoma" w:cs="Tahoma"/>
                <w:b/>
                <w:bCs/>
                <w:sz w:val="20"/>
                <w:szCs w:val="20"/>
              </w:rPr>
              <w:t>Reservoir</w:t>
            </w:r>
            <w:r>
              <w:rPr>
                <w:rFonts w:ascii="Tahoma" w:eastAsia="Tahoma" w:hAnsi="Tahoma" w:cs="Tahoma"/>
                <w:sz w:val="20"/>
                <w:szCs w:val="20"/>
              </w:rPr>
              <w:t xml:space="preserve"> </w:t>
            </w:r>
            <w:r w:rsidR="00DC183A">
              <w:rPr>
                <w:rFonts w:ascii="Tahoma" w:eastAsia="Tahoma" w:hAnsi="Tahoma" w:cs="Tahoma"/>
                <w:sz w:val="20"/>
                <w:szCs w:val="20"/>
              </w:rPr>
              <w:t>–</w:t>
            </w:r>
            <w:r>
              <w:rPr>
                <w:rFonts w:ascii="Tahoma" w:eastAsia="Tahoma" w:hAnsi="Tahoma" w:cs="Tahoma"/>
                <w:sz w:val="20"/>
                <w:szCs w:val="20"/>
              </w:rPr>
              <w:t xml:space="preserve"> </w:t>
            </w:r>
            <w:r w:rsidR="00DC183A">
              <w:rPr>
                <w:rFonts w:ascii="Tahoma" w:eastAsia="Tahoma" w:hAnsi="Tahoma" w:cs="Tahoma"/>
                <w:sz w:val="20"/>
                <w:szCs w:val="20"/>
              </w:rPr>
              <w:t>Acre Totals 36,257 acres (previous acres 8,997) increase of 27,260 acres</w:t>
            </w:r>
          </w:p>
          <w:p w14:paraId="1EEC29AF" w14:textId="77777777"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The very southern tip of the Reservoir fire was not covered by imagery.</w:t>
            </w:r>
          </w:p>
          <w:p w14:paraId="134F4EF3" w14:textId="77777777" w:rsidR="00DC183A" w:rsidRDefault="00DC183A" w:rsidP="00DC183A">
            <w:pPr>
              <w:spacing w:line="360" w:lineRule="auto"/>
              <w:rPr>
                <w:rFonts w:ascii="Tahoma" w:eastAsia="Tahoma" w:hAnsi="Tahoma" w:cs="Tahoma"/>
                <w:sz w:val="20"/>
                <w:szCs w:val="20"/>
              </w:rPr>
            </w:pPr>
            <w:r w:rsidRPr="00DC183A">
              <w:rPr>
                <w:rFonts w:ascii="Tahoma" w:eastAsia="Tahoma" w:hAnsi="Tahoma" w:cs="Tahoma"/>
                <w:b/>
                <w:bCs/>
                <w:sz w:val="20"/>
                <w:szCs w:val="20"/>
              </w:rPr>
              <w:t>Ohlone</w:t>
            </w:r>
            <w:r>
              <w:rPr>
                <w:rFonts w:ascii="Tahoma" w:eastAsia="Tahoma" w:hAnsi="Tahoma" w:cs="Tahoma"/>
                <w:sz w:val="20"/>
                <w:szCs w:val="20"/>
              </w:rPr>
              <w:t xml:space="preserve"> – Acre Totals 1,909 acres (previous acres 1,561) increase of 367 acres </w:t>
            </w:r>
          </w:p>
          <w:p w14:paraId="6507D352" w14:textId="79FE6DCF"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S</w:t>
            </w:r>
            <w:r>
              <w:rPr>
                <w:rFonts w:ascii="Tahoma" w:eastAsia="Tahoma" w:hAnsi="Tahoma" w:cs="Tahoma"/>
                <w:sz w:val="20"/>
                <w:szCs w:val="20"/>
              </w:rPr>
              <w:t>cattered heat throughout and intense heat in the southeastern portion.</w:t>
            </w:r>
          </w:p>
          <w:p w14:paraId="71836300" w14:textId="77777777" w:rsidR="00DC183A" w:rsidRDefault="00DC183A" w:rsidP="00DC183A">
            <w:pPr>
              <w:spacing w:line="360" w:lineRule="auto"/>
              <w:rPr>
                <w:rFonts w:ascii="Tahoma" w:eastAsia="Tahoma" w:hAnsi="Tahoma" w:cs="Tahoma"/>
                <w:sz w:val="20"/>
                <w:szCs w:val="20"/>
              </w:rPr>
            </w:pPr>
            <w:r w:rsidRPr="00DC183A">
              <w:rPr>
                <w:rFonts w:ascii="Tahoma" w:eastAsia="Tahoma" w:hAnsi="Tahoma" w:cs="Tahoma"/>
                <w:b/>
                <w:bCs/>
                <w:sz w:val="20"/>
                <w:szCs w:val="20"/>
              </w:rPr>
              <w:t>Round</w:t>
            </w:r>
            <w:r>
              <w:rPr>
                <w:rFonts w:ascii="Tahoma" w:eastAsia="Tahoma" w:hAnsi="Tahoma" w:cs="Tahoma"/>
                <w:sz w:val="20"/>
                <w:szCs w:val="20"/>
              </w:rPr>
              <w:t xml:space="preserve"> – Acre Totals 2,627 (previous acres 2315) increase of 312 acres</w:t>
            </w:r>
          </w:p>
          <w:p w14:paraId="7842EC31" w14:textId="782D00C4"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lastRenderedPageBreak/>
              <w:t>which has most of the intense heat in the southern section.</w:t>
            </w:r>
          </w:p>
          <w:p w14:paraId="0F14417F" w14:textId="77777777" w:rsidR="00DC183A" w:rsidRDefault="00DC183A" w:rsidP="00DC183A">
            <w:pPr>
              <w:spacing w:line="360" w:lineRule="auto"/>
              <w:rPr>
                <w:rFonts w:ascii="Tahoma" w:eastAsia="Tahoma" w:hAnsi="Tahoma" w:cs="Tahoma"/>
                <w:sz w:val="20"/>
                <w:szCs w:val="20"/>
              </w:rPr>
            </w:pPr>
            <w:r w:rsidRPr="00DC183A">
              <w:rPr>
                <w:rFonts w:ascii="Tahoma" w:eastAsia="Tahoma" w:hAnsi="Tahoma" w:cs="Tahoma"/>
                <w:b/>
                <w:bCs/>
                <w:sz w:val="20"/>
                <w:szCs w:val="20"/>
              </w:rPr>
              <w:t>Welch</w:t>
            </w:r>
            <w:r>
              <w:rPr>
                <w:rFonts w:ascii="Tahoma" w:eastAsia="Tahoma" w:hAnsi="Tahoma" w:cs="Tahoma"/>
                <w:sz w:val="20"/>
                <w:szCs w:val="20"/>
              </w:rPr>
              <w:t xml:space="preserve"> – Acre Totals 719 (previous acres 717) increase of 2 acres</w:t>
            </w:r>
          </w:p>
          <w:p w14:paraId="3A6C1A39" w14:textId="28BDA94A"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continues to have scattered heat within the previous perimeter.</w:t>
            </w:r>
          </w:p>
          <w:p w14:paraId="0DBBE329" w14:textId="77777777" w:rsidR="00DC183A" w:rsidRDefault="00DC183A" w:rsidP="00DC183A">
            <w:pPr>
              <w:spacing w:line="360" w:lineRule="auto"/>
              <w:rPr>
                <w:rFonts w:ascii="Tahoma" w:eastAsia="Tahoma" w:hAnsi="Tahoma" w:cs="Tahoma"/>
                <w:sz w:val="20"/>
                <w:szCs w:val="20"/>
              </w:rPr>
            </w:pPr>
            <w:r w:rsidRPr="00DC183A">
              <w:rPr>
                <w:rFonts w:ascii="Tahoma" w:eastAsia="Tahoma" w:hAnsi="Tahoma" w:cs="Tahoma"/>
                <w:b/>
                <w:bCs/>
                <w:sz w:val="20"/>
                <w:szCs w:val="20"/>
              </w:rPr>
              <w:t>Palm</w:t>
            </w:r>
            <w:r>
              <w:rPr>
                <w:rFonts w:ascii="Tahoma" w:eastAsia="Tahoma" w:hAnsi="Tahoma" w:cs="Tahoma"/>
                <w:sz w:val="20"/>
                <w:szCs w:val="20"/>
              </w:rPr>
              <w:t xml:space="preserve"> – Acres Totals 502 No Change in acres</w:t>
            </w:r>
          </w:p>
          <w:p w14:paraId="6036D173" w14:textId="7C065343"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Scattered heat throughout but contained within the previous perimeter.</w:t>
            </w:r>
          </w:p>
          <w:p w14:paraId="320E1354" w14:textId="77777777"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No heat detected for Briones fire.</w:t>
            </w:r>
          </w:p>
          <w:p w14:paraId="0095EE95" w14:textId="61083C3B" w:rsidR="00DC183A" w:rsidRDefault="00DC183A" w:rsidP="00DC183A">
            <w:pPr>
              <w:spacing w:line="360" w:lineRule="auto"/>
              <w:rPr>
                <w:rFonts w:ascii="Tahoma" w:eastAsia="Tahoma" w:hAnsi="Tahoma" w:cs="Tahoma"/>
                <w:sz w:val="20"/>
                <w:szCs w:val="20"/>
              </w:rPr>
            </w:pPr>
            <w:r>
              <w:rPr>
                <w:rFonts w:ascii="Tahoma" w:eastAsia="Tahoma" w:hAnsi="Tahoma" w:cs="Tahoma"/>
                <w:sz w:val="20"/>
                <w:szCs w:val="20"/>
              </w:rPr>
              <w:t xml:space="preserve">Arroyo and </w:t>
            </w:r>
            <w:proofErr w:type="spellStart"/>
            <w:r>
              <w:rPr>
                <w:rFonts w:ascii="Tahoma" w:eastAsia="Tahoma" w:hAnsi="Tahoma" w:cs="Tahoma"/>
                <w:sz w:val="20"/>
                <w:szCs w:val="20"/>
              </w:rPr>
              <w:t>Kilgare</w:t>
            </w:r>
            <w:proofErr w:type="spellEnd"/>
            <w:r>
              <w:rPr>
                <w:rFonts w:ascii="Tahoma" w:eastAsia="Tahoma" w:hAnsi="Tahoma" w:cs="Tahoma"/>
                <w:sz w:val="20"/>
                <w:szCs w:val="20"/>
              </w:rPr>
              <w:t xml:space="preserve"> fires not covered by IR imagery.</w:t>
            </w:r>
          </w:p>
        </w:tc>
      </w:tr>
    </w:tbl>
    <w:p w14:paraId="6280930A" w14:textId="77777777" w:rsidR="008F34A1" w:rsidRDefault="008F34A1">
      <w:pPr>
        <w:pBdr>
          <w:top w:val="nil"/>
          <w:left w:val="nil"/>
          <w:bottom w:val="nil"/>
          <w:right w:val="nil"/>
          <w:between w:val="nil"/>
        </w:pBdr>
        <w:tabs>
          <w:tab w:val="center" w:pos="4320"/>
          <w:tab w:val="right" w:pos="8640"/>
        </w:tabs>
        <w:rPr>
          <w:rFonts w:ascii="Tahoma" w:eastAsia="Tahoma" w:hAnsi="Tahoma" w:cs="Tahoma"/>
          <w:b/>
          <w:color w:val="000000"/>
          <w:sz w:val="20"/>
          <w:szCs w:val="20"/>
        </w:rPr>
      </w:pPr>
    </w:p>
    <w:p w14:paraId="7995DA6E" w14:textId="77777777" w:rsidR="008F34A1" w:rsidRDefault="008F34A1">
      <w:pPr>
        <w:rPr>
          <w:rFonts w:ascii="Tahoma" w:eastAsia="Tahoma" w:hAnsi="Tahoma" w:cs="Tahoma"/>
          <w:b/>
          <w:sz w:val="20"/>
          <w:szCs w:val="20"/>
        </w:rPr>
      </w:pPr>
    </w:p>
    <w:sectPr w:rsidR="008F34A1">
      <w:headerReference w:type="default" r:id="rId7"/>
      <w:pgSz w:w="12240" w:h="15840"/>
      <w:pgMar w:top="432" w:right="720" w:bottom="259" w:left="72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3E0A" w14:textId="77777777" w:rsidR="00574816" w:rsidRDefault="00574816">
      <w:r>
        <w:separator/>
      </w:r>
    </w:p>
  </w:endnote>
  <w:endnote w:type="continuationSeparator" w:id="0">
    <w:p w14:paraId="09E06370" w14:textId="77777777" w:rsidR="00574816" w:rsidRDefault="0057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E54A" w14:textId="77777777" w:rsidR="00574816" w:rsidRDefault="00574816">
      <w:r>
        <w:separator/>
      </w:r>
    </w:p>
  </w:footnote>
  <w:footnote w:type="continuationSeparator" w:id="0">
    <w:p w14:paraId="1C8F66B8" w14:textId="77777777" w:rsidR="00574816" w:rsidRDefault="0057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BB53" w14:textId="77777777" w:rsidR="008F34A1" w:rsidRDefault="00574816">
    <w:pPr>
      <w:jc w:val="center"/>
      <w:rPr>
        <w:rFonts w:ascii="Verdana" w:eastAsia="Verdana" w:hAnsi="Verdana" w:cs="Verdana"/>
        <w:b/>
        <w:sz w:val="22"/>
        <w:szCs w:val="22"/>
      </w:rPr>
    </w:pPr>
    <w:r>
      <w:rPr>
        <w:rFonts w:ascii="Verdana" w:eastAsia="Verdana" w:hAnsi="Verdana" w:cs="Verdana"/>
        <w:b/>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53C2F"/>
    <w:multiLevelType w:val="multilevel"/>
    <w:tmpl w:val="346C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A1"/>
    <w:rsid w:val="000723B3"/>
    <w:rsid w:val="00087F3D"/>
    <w:rsid w:val="000D64DF"/>
    <w:rsid w:val="001968C6"/>
    <w:rsid w:val="0029322D"/>
    <w:rsid w:val="00490D8C"/>
    <w:rsid w:val="00574816"/>
    <w:rsid w:val="00695C92"/>
    <w:rsid w:val="00771292"/>
    <w:rsid w:val="008F34A1"/>
    <w:rsid w:val="00906122"/>
    <w:rsid w:val="00C24683"/>
    <w:rsid w:val="00DC183A"/>
    <w:rsid w:val="00E02FB0"/>
    <w:rsid w:val="00EC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BAD5"/>
  <w15:docId w15:val="{1D68D791-A4FD-44D8-9FA5-DA214B89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432</Words>
  <Characters>2673</Characters>
  <Application>Microsoft Office Word</Application>
  <DocSecurity>0</DocSecurity>
  <Lines>148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Rotenbury, Tina -FS</dc:creator>
  <cp:lastModifiedBy>Rotenbury, Tina -FS</cp:lastModifiedBy>
  <cp:revision>3</cp:revision>
  <dcterms:created xsi:type="dcterms:W3CDTF">2020-08-20T14:01:00Z</dcterms:created>
  <dcterms:modified xsi:type="dcterms:W3CDTF">2020-08-20T14:19:00Z</dcterms:modified>
</cp:coreProperties>
</file>