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84113" w14:textId="576DE344" w:rsidR="00A609EE" w:rsidRPr="00A609EE" w:rsidRDefault="00A609EE">
      <w:pPr>
        <w:rPr>
          <w:b/>
        </w:rPr>
      </w:pPr>
      <w:r>
        <w:rPr>
          <w:b/>
        </w:rPr>
        <w:t>Forecast conditions represent impacts from smoke.  Contributions from ozone and other pollutants are not reflected.</w:t>
      </w:r>
    </w:p>
    <w:tbl>
      <w:tblPr>
        <w:tblStyle w:val="TableGrid"/>
        <w:tblW w:w="5000" w:type="pct"/>
        <w:jc w:val="center"/>
        <w:tblLook w:val="04A0" w:firstRow="1" w:lastRow="0" w:firstColumn="1" w:lastColumn="0" w:noHBand="0" w:noVBand="1"/>
      </w:tblPr>
      <w:tblGrid>
        <w:gridCol w:w="2115"/>
        <w:gridCol w:w="1706"/>
        <w:gridCol w:w="1812"/>
        <w:gridCol w:w="1869"/>
        <w:gridCol w:w="2074"/>
      </w:tblGrid>
      <w:tr w:rsidR="00620B9B" w14:paraId="2C717F8B" w14:textId="77777777" w:rsidTr="00022282">
        <w:trPr>
          <w:jc w:val="center"/>
        </w:trPr>
        <w:tc>
          <w:tcPr>
            <w:tcW w:w="5000" w:type="pct"/>
            <w:gridSpan w:val="5"/>
            <w:tcBorders>
              <w:top w:val="nil"/>
              <w:left w:val="nil"/>
              <w:bottom w:val="single" w:sz="4" w:space="0" w:color="auto"/>
              <w:right w:val="nil"/>
            </w:tcBorders>
          </w:tcPr>
          <w:p w14:paraId="6BBC28AE" w14:textId="2AF4356C" w:rsidR="00620B9B" w:rsidRPr="006E20F8" w:rsidRDefault="00620B9B" w:rsidP="000F75D8">
            <w:r w:rsidRPr="00B61EBC">
              <w:rPr>
                <w:rFonts w:ascii="Times New Roman" w:hAnsi="Times New Roman" w:cs="Times New Roman"/>
                <w:b/>
              </w:rPr>
              <w:t>Smoke Synopsis:</w:t>
            </w:r>
            <w:r w:rsidR="000D1409">
              <w:rPr>
                <w:rFonts w:ascii="Times New Roman" w:hAnsi="Times New Roman" w:cs="Times New Roman"/>
                <w:b/>
              </w:rPr>
              <w:t xml:space="preserve"> </w:t>
            </w:r>
            <w:r w:rsidR="000F75D8">
              <w:rPr>
                <w:rFonts w:ascii="Times New Roman" w:hAnsi="Times New Roman" w:cs="Times New Roman"/>
                <w:b/>
              </w:rPr>
              <w:t>Friday</w:t>
            </w:r>
            <w:r w:rsidR="000D1409">
              <w:rPr>
                <w:rFonts w:ascii="Times New Roman" w:hAnsi="Times New Roman" w:cs="Times New Roman"/>
                <w:b/>
              </w:rPr>
              <w:t xml:space="preserve"> morning update</w:t>
            </w:r>
          </w:p>
        </w:tc>
      </w:tr>
      <w:tr w:rsidR="00620B9B" w14:paraId="126F312D" w14:textId="77777777" w:rsidTr="00022282">
        <w:trPr>
          <w:jc w:val="center"/>
        </w:trPr>
        <w:tc>
          <w:tcPr>
            <w:tcW w:w="5000" w:type="pct"/>
            <w:gridSpan w:val="5"/>
            <w:tcBorders>
              <w:bottom w:val="single" w:sz="4" w:space="0" w:color="auto"/>
            </w:tcBorders>
            <w:shd w:val="clear" w:color="auto" w:fill="BFBFBF" w:themeFill="background1" w:themeFillShade="BF"/>
          </w:tcPr>
          <w:p w14:paraId="298FF322" w14:textId="3E7A3D10" w:rsidR="00620B9B" w:rsidRPr="00737BD2" w:rsidRDefault="001D4214" w:rsidP="00491E2E">
            <w:pPr>
              <w:rPr>
                <w:rFonts w:ascii="Arial" w:hAnsi="Arial" w:cs="Arial"/>
                <w:b/>
                <w:sz w:val="16"/>
                <w:szCs w:val="16"/>
              </w:rPr>
            </w:pPr>
            <w:r>
              <w:rPr>
                <w:rFonts w:ascii="Arial" w:hAnsi="Arial" w:cs="Arial"/>
                <w:sz w:val="16"/>
                <w:szCs w:val="16"/>
              </w:rPr>
              <w:t xml:space="preserve">Most stations in the area reached “Unhealthy” and “Unhealthy to Sensitive Groups” level yesterday.  Hayfork was in </w:t>
            </w:r>
            <w:r w:rsidR="00491E2E">
              <w:rPr>
                <w:rFonts w:ascii="Arial" w:hAnsi="Arial" w:cs="Arial"/>
                <w:sz w:val="16"/>
                <w:szCs w:val="16"/>
              </w:rPr>
              <w:t>“</w:t>
            </w:r>
            <w:r>
              <w:rPr>
                <w:rFonts w:ascii="Arial" w:hAnsi="Arial" w:cs="Arial"/>
                <w:sz w:val="16"/>
                <w:szCs w:val="16"/>
              </w:rPr>
              <w:t>Hazardous</w:t>
            </w:r>
            <w:r w:rsidR="00491E2E">
              <w:rPr>
                <w:rFonts w:ascii="Arial" w:hAnsi="Arial" w:cs="Arial"/>
                <w:sz w:val="16"/>
                <w:szCs w:val="16"/>
              </w:rPr>
              <w:t>”</w:t>
            </w:r>
            <w:r>
              <w:rPr>
                <w:rFonts w:ascii="Arial" w:hAnsi="Arial" w:cs="Arial"/>
                <w:sz w:val="16"/>
                <w:szCs w:val="16"/>
              </w:rPr>
              <w:t xml:space="preserve"> level.  </w:t>
            </w:r>
            <w:r w:rsidR="0035677A">
              <w:rPr>
                <w:rFonts w:ascii="Arial" w:hAnsi="Arial" w:cs="Arial"/>
                <w:sz w:val="16"/>
                <w:szCs w:val="16"/>
              </w:rPr>
              <w:t>Good to excellent day-time mixing is expected during the day for the next few days.  Transport wind speed will gradually increase from today through Monday.  However, the transport wind direction will shift from Northwesterly today to Westerly tomorrow to</w:t>
            </w:r>
            <w:r w:rsidR="00491E2E">
              <w:rPr>
                <w:rFonts w:ascii="Arial" w:hAnsi="Arial" w:cs="Arial"/>
                <w:sz w:val="16"/>
                <w:szCs w:val="16"/>
              </w:rPr>
              <w:t xml:space="preserve"> </w:t>
            </w:r>
            <w:r w:rsidR="0035677A">
              <w:rPr>
                <w:rFonts w:ascii="Arial" w:hAnsi="Arial" w:cs="Arial"/>
                <w:sz w:val="16"/>
                <w:szCs w:val="16"/>
              </w:rPr>
              <w:t xml:space="preserve">Southerly </w:t>
            </w:r>
            <w:r>
              <w:rPr>
                <w:rFonts w:ascii="Arial" w:hAnsi="Arial" w:cs="Arial"/>
                <w:sz w:val="16"/>
                <w:szCs w:val="16"/>
              </w:rPr>
              <w:t>flow on Sunday.  Heavy smoke is</w:t>
            </w:r>
            <w:r w:rsidR="0035677A">
              <w:rPr>
                <w:rFonts w:ascii="Arial" w:hAnsi="Arial" w:cs="Arial"/>
                <w:sz w:val="16"/>
                <w:szCs w:val="16"/>
              </w:rPr>
              <w:t xml:space="preserve"> still likely in river drainages in Shasta-Trinity National Forest</w:t>
            </w:r>
            <w:r>
              <w:rPr>
                <w:rFonts w:ascii="Arial" w:hAnsi="Arial" w:cs="Arial"/>
                <w:sz w:val="16"/>
                <w:szCs w:val="16"/>
              </w:rPr>
              <w:t xml:space="preserve"> during the overnight periods until inversion break the following morning.  </w:t>
            </w:r>
          </w:p>
        </w:tc>
      </w:tr>
      <w:tr w:rsidR="00620B9B" w14:paraId="25851BDD" w14:textId="77777777" w:rsidTr="00022282">
        <w:trPr>
          <w:jc w:val="center"/>
        </w:trPr>
        <w:tc>
          <w:tcPr>
            <w:tcW w:w="5000" w:type="pct"/>
            <w:gridSpan w:val="5"/>
            <w:tcBorders>
              <w:left w:val="nil"/>
              <w:bottom w:val="nil"/>
              <w:right w:val="nil"/>
            </w:tcBorders>
          </w:tcPr>
          <w:p w14:paraId="75825F0B" w14:textId="51973E23" w:rsidR="00743745" w:rsidRPr="006E20F8" w:rsidRDefault="00743745" w:rsidP="006E20F8"/>
        </w:tc>
      </w:tr>
      <w:tr w:rsidR="00620B9B" w14:paraId="29E6CC40" w14:textId="77777777" w:rsidTr="00022282">
        <w:trPr>
          <w:jc w:val="center"/>
        </w:trPr>
        <w:tc>
          <w:tcPr>
            <w:tcW w:w="5000" w:type="pct"/>
            <w:gridSpan w:val="5"/>
            <w:tcBorders>
              <w:top w:val="nil"/>
              <w:left w:val="nil"/>
              <w:right w:val="nil"/>
            </w:tcBorders>
          </w:tcPr>
          <w:p w14:paraId="7E8AB24A" w14:textId="5ED3C98E" w:rsidR="000F75D8" w:rsidRPr="006E20F8" w:rsidRDefault="00620B9B" w:rsidP="001D4214">
            <w:r>
              <w:rPr>
                <w:rFonts w:ascii="Times New Roman" w:hAnsi="Times New Roman" w:cs="Times New Roman"/>
                <w:b/>
              </w:rPr>
              <w:t>Air Quality Outlook:</w:t>
            </w:r>
            <w:r w:rsidR="007E3571">
              <w:rPr>
                <w:rFonts w:ascii="Times New Roman" w:hAnsi="Times New Roman" w:cs="Times New Roman"/>
                <w:b/>
              </w:rPr>
              <w:t xml:space="preserve">  Shasta-Trinity &amp; Six Rivers Complexes</w:t>
            </w:r>
          </w:p>
        </w:tc>
      </w:tr>
      <w:tr w:rsidR="00A921CD" w14:paraId="7981C273" w14:textId="77777777" w:rsidTr="00022282">
        <w:trPr>
          <w:jc w:val="center"/>
        </w:trPr>
        <w:tc>
          <w:tcPr>
            <w:tcW w:w="1104" w:type="pct"/>
            <w:vAlign w:val="center"/>
          </w:tcPr>
          <w:p w14:paraId="16368766" w14:textId="77777777" w:rsidR="00C54FB6" w:rsidRDefault="00C54FB6" w:rsidP="00C17F32">
            <w:pPr>
              <w:jc w:val="center"/>
            </w:pPr>
            <w:r w:rsidRPr="009775FC">
              <w:rPr>
                <w:rFonts w:ascii="Times New Roman" w:hAnsi="Times New Roman" w:cs="Times New Roman"/>
                <w:b/>
              </w:rPr>
              <w:t>Site</w:t>
            </w:r>
          </w:p>
        </w:tc>
        <w:tc>
          <w:tcPr>
            <w:tcW w:w="891" w:type="pct"/>
            <w:vAlign w:val="center"/>
          </w:tcPr>
          <w:p w14:paraId="4429693C" w14:textId="06F57753" w:rsidR="00C54FB6" w:rsidRPr="00C17F32" w:rsidRDefault="000F75D8" w:rsidP="0004065E">
            <w:pPr>
              <w:jc w:val="center"/>
              <w:rPr>
                <w:rFonts w:ascii="Times New Roman" w:hAnsi="Times New Roman" w:cs="Times New Roman"/>
                <w:b/>
                <w:sz w:val="18"/>
                <w:szCs w:val="18"/>
              </w:rPr>
            </w:pPr>
            <w:r>
              <w:rPr>
                <w:rFonts w:ascii="Times New Roman" w:hAnsi="Times New Roman" w:cs="Times New Roman"/>
                <w:b/>
                <w:sz w:val="18"/>
                <w:szCs w:val="18"/>
              </w:rPr>
              <w:t>Friday</w:t>
            </w:r>
          </w:p>
          <w:p w14:paraId="46C525A4" w14:textId="4CFA8AAF" w:rsidR="00C54FB6" w:rsidRPr="00C17F32" w:rsidRDefault="002A0044" w:rsidP="000D346F">
            <w:pPr>
              <w:jc w:val="center"/>
              <w:rPr>
                <w:b/>
                <w:sz w:val="18"/>
                <w:szCs w:val="18"/>
              </w:rPr>
            </w:pPr>
            <w:r>
              <w:rPr>
                <w:rFonts w:ascii="Times New Roman" w:hAnsi="Times New Roman" w:cs="Times New Roman"/>
                <w:sz w:val="16"/>
                <w:szCs w:val="16"/>
              </w:rPr>
              <w:t xml:space="preserve">August </w:t>
            </w:r>
            <w:r w:rsidR="000F75D8">
              <w:rPr>
                <w:rFonts w:ascii="Times New Roman" w:hAnsi="Times New Roman" w:cs="Times New Roman"/>
                <w:sz w:val="16"/>
                <w:szCs w:val="16"/>
              </w:rPr>
              <w:t>7</w:t>
            </w:r>
            <w:r>
              <w:rPr>
                <w:rFonts w:ascii="Times New Roman" w:hAnsi="Times New Roman" w:cs="Times New Roman"/>
                <w:sz w:val="16"/>
                <w:szCs w:val="16"/>
              </w:rPr>
              <w:t>, 2015</w:t>
            </w:r>
          </w:p>
        </w:tc>
        <w:tc>
          <w:tcPr>
            <w:tcW w:w="946" w:type="pct"/>
            <w:vAlign w:val="center"/>
          </w:tcPr>
          <w:p w14:paraId="7B3ED963" w14:textId="07508B8E" w:rsidR="00C54FB6" w:rsidRPr="00C17F32" w:rsidRDefault="000F75D8" w:rsidP="00DB46A9">
            <w:pPr>
              <w:jc w:val="center"/>
              <w:rPr>
                <w:rFonts w:ascii="Times New Roman" w:hAnsi="Times New Roman" w:cs="Times New Roman"/>
                <w:b/>
                <w:sz w:val="18"/>
                <w:szCs w:val="18"/>
              </w:rPr>
            </w:pPr>
            <w:r>
              <w:rPr>
                <w:rFonts w:ascii="Times New Roman" w:hAnsi="Times New Roman" w:cs="Times New Roman"/>
                <w:b/>
                <w:sz w:val="18"/>
                <w:szCs w:val="18"/>
              </w:rPr>
              <w:t>Saturday</w:t>
            </w:r>
          </w:p>
          <w:p w14:paraId="409373C1" w14:textId="5C5F3ED6" w:rsidR="00C54FB6" w:rsidRPr="00C17F32" w:rsidRDefault="002A0044" w:rsidP="000D346F">
            <w:pPr>
              <w:jc w:val="center"/>
              <w:rPr>
                <w:rFonts w:ascii="Times New Roman" w:hAnsi="Times New Roman" w:cs="Times New Roman"/>
                <w:b/>
                <w:sz w:val="18"/>
                <w:szCs w:val="18"/>
              </w:rPr>
            </w:pPr>
            <w:r>
              <w:rPr>
                <w:rFonts w:ascii="Times New Roman" w:hAnsi="Times New Roman" w:cs="Times New Roman"/>
                <w:sz w:val="16"/>
                <w:szCs w:val="16"/>
              </w:rPr>
              <w:t xml:space="preserve">August </w:t>
            </w:r>
            <w:r w:rsidR="000F75D8">
              <w:rPr>
                <w:rFonts w:ascii="Times New Roman" w:hAnsi="Times New Roman" w:cs="Times New Roman"/>
                <w:sz w:val="16"/>
                <w:szCs w:val="16"/>
              </w:rPr>
              <w:t>8</w:t>
            </w:r>
            <w:r>
              <w:rPr>
                <w:rFonts w:ascii="Times New Roman" w:hAnsi="Times New Roman" w:cs="Times New Roman"/>
                <w:sz w:val="16"/>
                <w:szCs w:val="16"/>
              </w:rPr>
              <w:t>, 2015</w:t>
            </w:r>
          </w:p>
        </w:tc>
        <w:tc>
          <w:tcPr>
            <w:tcW w:w="976" w:type="pct"/>
            <w:vAlign w:val="center"/>
          </w:tcPr>
          <w:p w14:paraId="73CC8322" w14:textId="6A4F1773" w:rsidR="00C54FB6" w:rsidRPr="00C17F32" w:rsidRDefault="000F75D8" w:rsidP="00C17F32">
            <w:pPr>
              <w:jc w:val="center"/>
              <w:rPr>
                <w:rFonts w:ascii="Times New Roman" w:hAnsi="Times New Roman" w:cs="Times New Roman"/>
                <w:b/>
                <w:sz w:val="18"/>
                <w:szCs w:val="18"/>
              </w:rPr>
            </w:pPr>
            <w:r>
              <w:rPr>
                <w:rFonts w:ascii="Times New Roman" w:hAnsi="Times New Roman" w:cs="Times New Roman"/>
                <w:b/>
                <w:sz w:val="18"/>
                <w:szCs w:val="18"/>
              </w:rPr>
              <w:t>Sunday</w:t>
            </w:r>
          </w:p>
          <w:p w14:paraId="45832CDA" w14:textId="12E7A986" w:rsidR="00C54FB6" w:rsidRPr="00C17F32" w:rsidRDefault="002A0044" w:rsidP="000D346F">
            <w:pPr>
              <w:jc w:val="center"/>
              <w:rPr>
                <w:rFonts w:ascii="Times New Roman" w:hAnsi="Times New Roman" w:cs="Times New Roman"/>
                <w:b/>
                <w:sz w:val="18"/>
                <w:szCs w:val="18"/>
              </w:rPr>
            </w:pPr>
            <w:r>
              <w:rPr>
                <w:rFonts w:ascii="Times New Roman" w:hAnsi="Times New Roman" w:cs="Times New Roman"/>
                <w:sz w:val="16"/>
                <w:szCs w:val="16"/>
              </w:rPr>
              <w:t xml:space="preserve">August </w:t>
            </w:r>
            <w:r w:rsidR="000F75D8">
              <w:rPr>
                <w:rFonts w:ascii="Times New Roman" w:hAnsi="Times New Roman" w:cs="Times New Roman"/>
                <w:sz w:val="16"/>
                <w:szCs w:val="16"/>
              </w:rPr>
              <w:t>9</w:t>
            </w:r>
            <w:r>
              <w:rPr>
                <w:rFonts w:ascii="Times New Roman" w:hAnsi="Times New Roman" w:cs="Times New Roman"/>
                <w:sz w:val="16"/>
                <w:szCs w:val="16"/>
              </w:rPr>
              <w:t>, 2016</w:t>
            </w:r>
          </w:p>
        </w:tc>
        <w:tc>
          <w:tcPr>
            <w:tcW w:w="1083" w:type="pct"/>
            <w:vAlign w:val="center"/>
          </w:tcPr>
          <w:p w14:paraId="545C71AC" w14:textId="1FB73CAE" w:rsidR="00C54FB6" w:rsidRPr="00C17F32" w:rsidRDefault="00310EF1" w:rsidP="00C17F32">
            <w:pPr>
              <w:jc w:val="center"/>
              <w:rPr>
                <w:rFonts w:ascii="Times New Roman" w:hAnsi="Times New Roman" w:cs="Times New Roman"/>
                <w:b/>
              </w:rPr>
            </w:pPr>
            <w:r>
              <w:rPr>
                <w:rFonts w:ascii="Times New Roman" w:hAnsi="Times New Roman" w:cs="Times New Roman"/>
                <w:b/>
              </w:rPr>
              <w:t>Comments</w:t>
            </w:r>
          </w:p>
        </w:tc>
      </w:tr>
      <w:tr w:rsidR="000F75D8" w14:paraId="364F7794" w14:textId="77777777" w:rsidTr="003E57B5">
        <w:trPr>
          <w:trHeight w:val="350"/>
          <w:jc w:val="center"/>
        </w:trPr>
        <w:tc>
          <w:tcPr>
            <w:tcW w:w="1104" w:type="pct"/>
            <w:vAlign w:val="center"/>
          </w:tcPr>
          <w:p w14:paraId="340EF11E" w14:textId="76EAAD97" w:rsidR="000F75D8" w:rsidRDefault="000F75D8" w:rsidP="001D4214">
            <w:pPr>
              <w:jc w:val="center"/>
              <w:rPr>
                <w:rFonts w:ascii="Times New Roman" w:hAnsi="Times New Roman" w:cs="Times New Roman"/>
                <w:sz w:val="18"/>
                <w:szCs w:val="18"/>
              </w:rPr>
            </w:pPr>
            <w:r>
              <w:rPr>
                <w:b/>
                <w:bCs/>
                <w:color w:val="000000"/>
                <w:sz w:val="18"/>
                <w:szCs w:val="18"/>
              </w:rPr>
              <w:t>Anderson</w:t>
            </w:r>
            <w:r w:rsidR="00491E2E">
              <w:rPr>
                <w:b/>
                <w:bCs/>
                <w:color w:val="000000"/>
                <w:sz w:val="18"/>
                <w:szCs w:val="18"/>
              </w:rPr>
              <w:t>/Redding</w:t>
            </w:r>
          </w:p>
        </w:tc>
        <w:tc>
          <w:tcPr>
            <w:tcW w:w="891" w:type="pct"/>
            <w:shd w:val="clear" w:color="auto" w:fill="FF7D00"/>
            <w:vAlign w:val="center"/>
          </w:tcPr>
          <w:p w14:paraId="3C44EC8E" w14:textId="7EA307A9" w:rsidR="000F75D8" w:rsidRPr="00737BD2" w:rsidRDefault="003E57B5" w:rsidP="001D4214">
            <w:pPr>
              <w:jc w:val="center"/>
              <w:rPr>
                <w:rFonts w:cs="Times New Roman"/>
                <w:sz w:val="16"/>
                <w:szCs w:val="16"/>
              </w:rPr>
            </w:pPr>
            <w:r>
              <w:rPr>
                <w:rFonts w:cs="Times New Roman"/>
                <w:sz w:val="16"/>
                <w:szCs w:val="16"/>
              </w:rPr>
              <w:t>USG</w:t>
            </w:r>
          </w:p>
        </w:tc>
        <w:tc>
          <w:tcPr>
            <w:tcW w:w="946" w:type="pct"/>
            <w:shd w:val="clear" w:color="auto" w:fill="FF7D00"/>
            <w:vAlign w:val="center"/>
          </w:tcPr>
          <w:p w14:paraId="3B33E990" w14:textId="4F69DB73" w:rsidR="000F75D8" w:rsidRPr="00737BD2" w:rsidRDefault="003E57B5" w:rsidP="001D4214">
            <w:pPr>
              <w:jc w:val="center"/>
              <w:rPr>
                <w:rFonts w:cs="Times New Roman"/>
                <w:sz w:val="16"/>
                <w:szCs w:val="16"/>
              </w:rPr>
            </w:pPr>
            <w:r>
              <w:rPr>
                <w:rFonts w:cs="Times New Roman"/>
                <w:sz w:val="16"/>
                <w:szCs w:val="16"/>
              </w:rPr>
              <w:t>USG</w:t>
            </w:r>
          </w:p>
        </w:tc>
        <w:tc>
          <w:tcPr>
            <w:tcW w:w="976" w:type="pct"/>
            <w:shd w:val="clear" w:color="auto" w:fill="FFFF00"/>
            <w:vAlign w:val="center"/>
          </w:tcPr>
          <w:p w14:paraId="51941B51" w14:textId="2B14AAC3" w:rsidR="000F75D8" w:rsidRPr="00737BD2" w:rsidRDefault="003E57B5" w:rsidP="001D4214">
            <w:pPr>
              <w:jc w:val="center"/>
              <w:rPr>
                <w:rFonts w:cs="Times New Roman"/>
                <w:sz w:val="16"/>
                <w:szCs w:val="16"/>
              </w:rPr>
            </w:pPr>
            <w:r>
              <w:rPr>
                <w:rFonts w:cs="Times New Roman"/>
                <w:sz w:val="16"/>
                <w:szCs w:val="16"/>
              </w:rPr>
              <w:t>Moderate</w:t>
            </w:r>
          </w:p>
        </w:tc>
        <w:tc>
          <w:tcPr>
            <w:tcW w:w="1083" w:type="pct"/>
            <w:vAlign w:val="center"/>
          </w:tcPr>
          <w:p w14:paraId="39E8E2BE" w14:textId="77777777" w:rsidR="000F75D8" w:rsidRPr="00737BD2" w:rsidRDefault="000F75D8" w:rsidP="001D4214">
            <w:pPr>
              <w:rPr>
                <w:rFonts w:cs="Times New Roman"/>
                <w:sz w:val="16"/>
                <w:szCs w:val="16"/>
              </w:rPr>
            </w:pPr>
          </w:p>
        </w:tc>
      </w:tr>
      <w:tr w:rsidR="000F75D8" w14:paraId="28CEEF2E" w14:textId="77777777" w:rsidTr="001B786E">
        <w:trPr>
          <w:trHeight w:val="350"/>
          <w:jc w:val="center"/>
        </w:trPr>
        <w:tc>
          <w:tcPr>
            <w:tcW w:w="1104" w:type="pct"/>
            <w:vAlign w:val="center"/>
          </w:tcPr>
          <w:p w14:paraId="1F08BA85" w14:textId="3902DA1A" w:rsidR="000F75D8" w:rsidRDefault="000F75D8" w:rsidP="001D4214">
            <w:pPr>
              <w:jc w:val="center"/>
              <w:rPr>
                <w:rFonts w:ascii="Times New Roman" w:hAnsi="Times New Roman" w:cs="Times New Roman"/>
                <w:sz w:val="18"/>
                <w:szCs w:val="18"/>
              </w:rPr>
            </w:pPr>
            <w:r>
              <w:rPr>
                <w:b/>
                <w:bCs/>
                <w:color w:val="000000"/>
                <w:sz w:val="18"/>
                <w:szCs w:val="18"/>
              </w:rPr>
              <w:t>Crescent City</w:t>
            </w:r>
          </w:p>
        </w:tc>
        <w:tc>
          <w:tcPr>
            <w:tcW w:w="891" w:type="pct"/>
            <w:shd w:val="clear" w:color="auto" w:fill="FFFF00"/>
            <w:vAlign w:val="center"/>
          </w:tcPr>
          <w:p w14:paraId="2CE8355E" w14:textId="428CBB70" w:rsidR="000F75D8" w:rsidRPr="00737BD2" w:rsidRDefault="007300DE" w:rsidP="001D4214">
            <w:pPr>
              <w:jc w:val="center"/>
              <w:rPr>
                <w:rFonts w:cs="Times New Roman"/>
                <w:sz w:val="16"/>
                <w:szCs w:val="16"/>
              </w:rPr>
            </w:pPr>
            <w:r>
              <w:rPr>
                <w:rFonts w:cs="Times New Roman"/>
                <w:sz w:val="16"/>
                <w:szCs w:val="16"/>
              </w:rPr>
              <w:t>Moderate</w:t>
            </w:r>
          </w:p>
        </w:tc>
        <w:tc>
          <w:tcPr>
            <w:tcW w:w="946" w:type="pct"/>
            <w:shd w:val="clear" w:color="auto" w:fill="FFC000"/>
            <w:vAlign w:val="center"/>
          </w:tcPr>
          <w:p w14:paraId="635421B3" w14:textId="5CC20BD7" w:rsidR="000F75D8" w:rsidRPr="00737BD2" w:rsidRDefault="001D4214" w:rsidP="001D4214">
            <w:pPr>
              <w:jc w:val="center"/>
              <w:rPr>
                <w:rFonts w:cs="Times New Roman"/>
                <w:sz w:val="16"/>
                <w:szCs w:val="16"/>
              </w:rPr>
            </w:pPr>
            <w:r>
              <w:rPr>
                <w:rFonts w:cs="Times New Roman"/>
                <w:sz w:val="16"/>
                <w:szCs w:val="16"/>
              </w:rPr>
              <w:t>Good</w:t>
            </w:r>
          </w:p>
        </w:tc>
        <w:tc>
          <w:tcPr>
            <w:tcW w:w="976" w:type="pct"/>
            <w:shd w:val="clear" w:color="auto" w:fill="FFC000"/>
            <w:vAlign w:val="center"/>
          </w:tcPr>
          <w:p w14:paraId="2D9DC5F7" w14:textId="7A9AB706" w:rsidR="000F75D8" w:rsidRPr="00737BD2" w:rsidRDefault="001D4214" w:rsidP="001D4214">
            <w:pPr>
              <w:jc w:val="center"/>
              <w:rPr>
                <w:rFonts w:cs="Times New Roman"/>
                <w:sz w:val="16"/>
                <w:szCs w:val="16"/>
              </w:rPr>
            </w:pPr>
            <w:r>
              <w:rPr>
                <w:rFonts w:cs="Times New Roman"/>
                <w:sz w:val="16"/>
                <w:szCs w:val="16"/>
              </w:rPr>
              <w:t>Good</w:t>
            </w:r>
          </w:p>
        </w:tc>
        <w:tc>
          <w:tcPr>
            <w:tcW w:w="1083" w:type="pct"/>
            <w:vAlign w:val="center"/>
          </w:tcPr>
          <w:p w14:paraId="18C06AD3" w14:textId="77777777" w:rsidR="000F75D8" w:rsidRPr="00737BD2" w:rsidRDefault="000F75D8" w:rsidP="001D4214">
            <w:pPr>
              <w:rPr>
                <w:rFonts w:cs="Times New Roman"/>
                <w:sz w:val="16"/>
                <w:szCs w:val="16"/>
              </w:rPr>
            </w:pPr>
          </w:p>
        </w:tc>
      </w:tr>
      <w:tr w:rsidR="00491E2E" w14:paraId="12FA89E9" w14:textId="77777777" w:rsidTr="00766DAF">
        <w:trPr>
          <w:trHeight w:val="350"/>
          <w:jc w:val="center"/>
        </w:trPr>
        <w:tc>
          <w:tcPr>
            <w:tcW w:w="1104" w:type="pct"/>
            <w:vAlign w:val="center"/>
          </w:tcPr>
          <w:p w14:paraId="2CF119FF" w14:textId="30895A18" w:rsidR="00491E2E" w:rsidRDefault="00491E2E" w:rsidP="001D4214">
            <w:pPr>
              <w:jc w:val="center"/>
              <w:rPr>
                <w:b/>
                <w:bCs/>
                <w:color w:val="000000"/>
                <w:sz w:val="18"/>
                <w:szCs w:val="18"/>
              </w:rPr>
            </w:pPr>
            <w:proofErr w:type="spellStart"/>
            <w:r>
              <w:rPr>
                <w:b/>
                <w:bCs/>
                <w:color w:val="000000"/>
                <w:sz w:val="18"/>
                <w:szCs w:val="18"/>
              </w:rPr>
              <w:t>Dinsmore</w:t>
            </w:r>
            <w:proofErr w:type="spellEnd"/>
          </w:p>
        </w:tc>
        <w:tc>
          <w:tcPr>
            <w:tcW w:w="891" w:type="pct"/>
            <w:shd w:val="clear" w:color="auto" w:fill="990099"/>
            <w:vAlign w:val="center"/>
          </w:tcPr>
          <w:p w14:paraId="387F0688" w14:textId="51CA468A" w:rsidR="00491E2E" w:rsidRPr="00737BD2" w:rsidRDefault="009A6048" w:rsidP="001D4214">
            <w:pPr>
              <w:jc w:val="center"/>
              <w:rPr>
                <w:rFonts w:cs="Times New Roman"/>
                <w:sz w:val="16"/>
                <w:szCs w:val="16"/>
              </w:rPr>
            </w:pPr>
            <w:r w:rsidRPr="00766DAF">
              <w:rPr>
                <w:rFonts w:cs="Times New Roman"/>
                <w:color w:val="FFFFFF" w:themeColor="background1"/>
                <w:sz w:val="16"/>
                <w:szCs w:val="16"/>
              </w:rPr>
              <w:t>Very Unhealthy</w:t>
            </w:r>
          </w:p>
        </w:tc>
        <w:tc>
          <w:tcPr>
            <w:tcW w:w="946" w:type="pct"/>
            <w:shd w:val="clear" w:color="auto" w:fill="990000"/>
            <w:vAlign w:val="center"/>
          </w:tcPr>
          <w:p w14:paraId="7C2A6066" w14:textId="3B80F9BF" w:rsidR="00491E2E" w:rsidRPr="00737BD2" w:rsidRDefault="009A6048" w:rsidP="001D4214">
            <w:pPr>
              <w:jc w:val="center"/>
              <w:rPr>
                <w:rFonts w:cs="Times New Roman"/>
                <w:sz w:val="16"/>
                <w:szCs w:val="16"/>
              </w:rPr>
            </w:pPr>
            <w:r>
              <w:rPr>
                <w:rFonts w:cs="Times New Roman"/>
                <w:sz w:val="16"/>
                <w:szCs w:val="16"/>
              </w:rPr>
              <w:t>Hazardous</w:t>
            </w:r>
          </w:p>
        </w:tc>
        <w:tc>
          <w:tcPr>
            <w:tcW w:w="976" w:type="pct"/>
            <w:shd w:val="clear" w:color="auto" w:fill="990099"/>
            <w:vAlign w:val="center"/>
          </w:tcPr>
          <w:p w14:paraId="00C136D3" w14:textId="5DF9DF63" w:rsidR="00491E2E" w:rsidRPr="00737BD2" w:rsidRDefault="009A6048" w:rsidP="001D4214">
            <w:pPr>
              <w:jc w:val="center"/>
              <w:rPr>
                <w:rFonts w:cs="Times New Roman"/>
                <w:sz w:val="16"/>
                <w:szCs w:val="16"/>
              </w:rPr>
            </w:pPr>
            <w:r w:rsidRPr="00766DAF">
              <w:rPr>
                <w:rFonts w:cs="Times New Roman"/>
                <w:color w:val="FFFFFF" w:themeColor="background1"/>
                <w:sz w:val="16"/>
                <w:szCs w:val="16"/>
              </w:rPr>
              <w:t>Very Unhealthy-PM</w:t>
            </w:r>
          </w:p>
        </w:tc>
        <w:tc>
          <w:tcPr>
            <w:tcW w:w="1083" w:type="pct"/>
            <w:vAlign w:val="center"/>
          </w:tcPr>
          <w:p w14:paraId="0F60E33E" w14:textId="77777777" w:rsidR="00491E2E" w:rsidRPr="00737BD2" w:rsidRDefault="00491E2E" w:rsidP="001D4214">
            <w:pPr>
              <w:rPr>
                <w:rFonts w:cs="Times New Roman"/>
                <w:sz w:val="16"/>
                <w:szCs w:val="16"/>
              </w:rPr>
            </w:pPr>
          </w:p>
        </w:tc>
      </w:tr>
      <w:tr w:rsidR="000F75D8" w14:paraId="094845A3" w14:textId="77777777" w:rsidTr="00766DAF">
        <w:trPr>
          <w:trHeight w:val="530"/>
          <w:jc w:val="center"/>
        </w:trPr>
        <w:tc>
          <w:tcPr>
            <w:tcW w:w="1104" w:type="pct"/>
            <w:vAlign w:val="center"/>
          </w:tcPr>
          <w:p w14:paraId="56BB1923" w14:textId="7F4A9B55" w:rsidR="000F75D8" w:rsidRDefault="000F75D8" w:rsidP="001D4214">
            <w:pPr>
              <w:jc w:val="center"/>
              <w:rPr>
                <w:rFonts w:ascii="Times New Roman" w:hAnsi="Times New Roman" w:cs="Times New Roman"/>
                <w:sz w:val="18"/>
                <w:szCs w:val="18"/>
              </w:rPr>
            </w:pPr>
            <w:r>
              <w:rPr>
                <w:b/>
                <w:bCs/>
                <w:color w:val="000000"/>
                <w:sz w:val="18"/>
                <w:szCs w:val="18"/>
              </w:rPr>
              <w:t>Etna</w:t>
            </w:r>
          </w:p>
        </w:tc>
        <w:tc>
          <w:tcPr>
            <w:tcW w:w="891" w:type="pct"/>
            <w:shd w:val="clear" w:color="auto" w:fill="FF7D00"/>
            <w:vAlign w:val="center"/>
          </w:tcPr>
          <w:p w14:paraId="62C04993" w14:textId="38C18410" w:rsidR="000F75D8" w:rsidRPr="00737BD2" w:rsidRDefault="009A6048" w:rsidP="001D4214">
            <w:pPr>
              <w:jc w:val="center"/>
              <w:rPr>
                <w:rFonts w:cs="Times New Roman"/>
                <w:sz w:val="16"/>
                <w:szCs w:val="16"/>
              </w:rPr>
            </w:pPr>
            <w:r>
              <w:rPr>
                <w:rFonts w:cs="Times New Roman"/>
                <w:sz w:val="16"/>
                <w:szCs w:val="16"/>
              </w:rPr>
              <w:t>USG</w:t>
            </w:r>
          </w:p>
        </w:tc>
        <w:tc>
          <w:tcPr>
            <w:tcW w:w="946" w:type="pct"/>
            <w:shd w:val="clear" w:color="auto" w:fill="FF0000"/>
            <w:vAlign w:val="center"/>
          </w:tcPr>
          <w:p w14:paraId="05D381E5" w14:textId="72F42A95" w:rsidR="000F75D8" w:rsidRPr="00737BD2" w:rsidRDefault="009A6048" w:rsidP="001D4214">
            <w:pPr>
              <w:jc w:val="center"/>
              <w:rPr>
                <w:rFonts w:cs="Times New Roman"/>
                <w:sz w:val="16"/>
                <w:szCs w:val="16"/>
              </w:rPr>
            </w:pPr>
            <w:r>
              <w:rPr>
                <w:rFonts w:cs="Times New Roman"/>
                <w:sz w:val="16"/>
                <w:szCs w:val="16"/>
              </w:rPr>
              <w:t>Unhealthy</w:t>
            </w:r>
          </w:p>
        </w:tc>
        <w:tc>
          <w:tcPr>
            <w:tcW w:w="976" w:type="pct"/>
            <w:shd w:val="clear" w:color="auto" w:fill="FF7D00"/>
            <w:vAlign w:val="center"/>
          </w:tcPr>
          <w:p w14:paraId="1E2ADA7A" w14:textId="1C128EFE" w:rsidR="000F75D8" w:rsidRPr="00737BD2" w:rsidRDefault="009A6048" w:rsidP="001D4214">
            <w:pPr>
              <w:jc w:val="center"/>
              <w:rPr>
                <w:rFonts w:cs="Times New Roman"/>
                <w:sz w:val="16"/>
                <w:szCs w:val="16"/>
              </w:rPr>
            </w:pPr>
            <w:r>
              <w:rPr>
                <w:rFonts w:cs="Times New Roman"/>
                <w:sz w:val="16"/>
                <w:szCs w:val="16"/>
              </w:rPr>
              <w:t>USG-AM</w:t>
            </w:r>
          </w:p>
        </w:tc>
        <w:tc>
          <w:tcPr>
            <w:tcW w:w="1083" w:type="pct"/>
            <w:vAlign w:val="center"/>
          </w:tcPr>
          <w:p w14:paraId="6D0C3B35" w14:textId="77777777" w:rsidR="000F75D8" w:rsidRPr="00737BD2" w:rsidRDefault="000F75D8" w:rsidP="001D4214">
            <w:pPr>
              <w:rPr>
                <w:rFonts w:cs="Times New Roman"/>
                <w:sz w:val="16"/>
                <w:szCs w:val="16"/>
              </w:rPr>
            </w:pPr>
          </w:p>
        </w:tc>
      </w:tr>
      <w:tr w:rsidR="0058512C" w14:paraId="2C897E0F" w14:textId="77777777" w:rsidTr="0058512C">
        <w:trPr>
          <w:trHeight w:val="188"/>
          <w:jc w:val="center"/>
        </w:trPr>
        <w:tc>
          <w:tcPr>
            <w:tcW w:w="1104" w:type="pct"/>
            <w:vMerge w:val="restart"/>
            <w:vAlign w:val="center"/>
          </w:tcPr>
          <w:p w14:paraId="3E0B0DF6" w14:textId="31B5C943" w:rsidR="0058512C" w:rsidRDefault="0058512C" w:rsidP="001D4214">
            <w:pPr>
              <w:jc w:val="center"/>
              <w:rPr>
                <w:b/>
                <w:bCs/>
                <w:color w:val="000000"/>
                <w:sz w:val="18"/>
                <w:szCs w:val="18"/>
              </w:rPr>
            </w:pPr>
            <w:r>
              <w:rPr>
                <w:b/>
                <w:bCs/>
                <w:color w:val="000000"/>
                <w:sz w:val="18"/>
                <w:szCs w:val="18"/>
              </w:rPr>
              <w:t>Eureka</w:t>
            </w:r>
          </w:p>
        </w:tc>
        <w:tc>
          <w:tcPr>
            <w:tcW w:w="891" w:type="pct"/>
            <w:shd w:val="clear" w:color="auto" w:fill="FFFF00"/>
            <w:vAlign w:val="center"/>
          </w:tcPr>
          <w:p w14:paraId="49236A5D" w14:textId="3E0F97CA" w:rsidR="0058512C" w:rsidRPr="00737BD2" w:rsidRDefault="0058512C" w:rsidP="001D4214">
            <w:pPr>
              <w:jc w:val="center"/>
              <w:rPr>
                <w:rFonts w:cs="Times New Roman"/>
                <w:sz w:val="16"/>
                <w:szCs w:val="16"/>
              </w:rPr>
            </w:pPr>
            <w:r>
              <w:rPr>
                <w:rFonts w:cs="Times New Roman"/>
                <w:sz w:val="16"/>
                <w:szCs w:val="16"/>
              </w:rPr>
              <w:t>Moderate – AM</w:t>
            </w:r>
          </w:p>
        </w:tc>
        <w:tc>
          <w:tcPr>
            <w:tcW w:w="946" w:type="pct"/>
            <w:vMerge w:val="restart"/>
            <w:shd w:val="clear" w:color="auto" w:fill="FFC000"/>
            <w:vAlign w:val="center"/>
          </w:tcPr>
          <w:p w14:paraId="6EB43D03" w14:textId="70822967" w:rsidR="0058512C" w:rsidRPr="00737BD2" w:rsidRDefault="0058512C" w:rsidP="001D4214">
            <w:pPr>
              <w:jc w:val="center"/>
              <w:rPr>
                <w:rFonts w:cs="Times New Roman"/>
                <w:sz w:val="16"/>
                <w:szCs w:val="16"/>
              </w:rPr>
            </w:pPr>
            <w:r>
              <w:rPr>
                <w:rFonts w:cs="Times New Roman"/>
                <w:sz w:val="16"/>
                <w:szCs w:val="16"/>
              </w:rPr>
              <w:t>Good</w:t>
            </w:r>
          </w:p>
        </w:tc>
        <w:tc>
          <w:tcPr>
            <w:tcW w:w="976" w:type="pct"/>
            <w:vMerge w:val="restart"/>
            <w:shd w:val="clear" w:color="auto" w:fill="FFC000"/>
            <w:vAlign w:val="center"/>
          </w:tcPr>
          <w:p w14:paraId="13958405" w14:textId="4C7B4123" w:rsidR="0058512C" w:rsidRPr="00737BD2" w:rsidRDefault="0058512C" w:rsidP="001D4214">
            <w:pPr>
              <w:jc w:val="center"/>
              <w:rPr>
                <w:rFonts w:cs="Times New Roman"/>
                <w:sz w:val="16"/>
                <w:szCs w:val="16"/>
              </w:rPr>
            </w:pPr>
            <w:r>
              <w:rPr>
                <w:rFonts w:cs="Times New Roman"/>
                <w:sz w:val="16"/>
                <w:szCs w:val="16"/>
              </w:rPr>
              <w:t>Good -AM</w:t>
            </w:r>
          </w:p>
        </w:tc>
        <w:tc>
          <w:tcPr>
            <w:tcW w:w="1083" w:type="pct"/>
            <w:vMerge w:val="restart"/>
            <w:vAlign w:val="center"/>
          </w:tcPr>
          <w:p w14:paraId="69F664E4" w14:textId="4A6F203C" w:rsidR="0058512C" w:rsidRPr="00737BD2" w:rsidRDefault="00FD78CA" w:rsidP="001D4214">
            <w:pPr>
              <w:rPr>
                <w:rFonts w:cs="Times New Roman"/>
                <w:sz w:val="16"/>
                <w:szCs w:val="16"/>
              </w:rPr>
            </w:pPr>
            <w:r>
              <w:rPr>
                <w:rFonts w:cs="Times New Roman"/>
                <w:sz w:val="16"/>
                <w:szCs w:val="16"/>
              </w:rPr>
              <w:t>Will clear in</w:t>
            </w:r>
            <w:r w:rsidR="0058512C">
              <w:rPr>
                <w:rFonts w:cs="Times New Roman"/>
                <w:sz w:val="16"/>
                <w:szCs w:val="16"/>
              </w:rPr>
              <w:t xml:space="preserve"> the afternoon of Aug 7</w:t>
            </w:r>
          </w:p>
        </w:tc>
      </w:tr>
      <w:tr w:rsidR="0058512C" w14:paraId="0140D51D" w14:textId="77777777" w:rsidTr="0058512C">
        <w:trPr>
          <w:trHeight w:val="188"/>
          <w:jc w:val="center"/>
        </w:trPr>
        <w:tc>
          <w:tcPr>
            <w:tcW w:w="1104" w:type="pct"/>
            <w:vMerge/>
            <w:vAlign w:val="center"/>
          </w:tcPr>
          <w:p w14:paraId="5EF3B477" w14:textId="77777777" w:rsidR="0058512C" w:rsidRDefault="0058512C" w:rsidP="001D4214">
            <w:pPr>
              <w:jc w:val="center"/>
              <w:rPr>
                <w:b/>
                <w:bCs/>
                <w:color w:val="000000"/>
                <w:sz w:val="18"/>
                <w:szCs w:val="18"/>
              </w:rPr>
            </w:pPr>
          </w:p>
        </w:tc>
        <w:tc>
          <w:tcPr>
            <w:tcW w:w="891" w:type="pct"/>
            <w:shd w:val="clear" w:color="auto" w:fill="FFC000"/>
            <w:vAlign w:val="center"/>
          </w:tcPr>
          <w:p w14:paraId="465F105F" w14:textId="42A935CF" w:rsidR="0058512C" w:rsidRPr="00737BD2" w:rsidRDefault="0058512C" w:rsidP="001D4214">
            <w:pPr>
              <w:jc w:val="center"/>
              <w:rPr>
                <w:rFonts w:cs="Times New Roman"/>
                <w:sz w:val="16"/>
                <w:szCs w:val="16"/>
              </w:rPr>
            </w:pPr>
            <w:r>
              <w:rPr>
                <w:rFonts w:cs="Times New Roman"/>
                <w:sz w:val="16"/>
                <w:szCs w:val="16"/>
              </w:rPr>
              <w:t>Good – PM</w:t>
            </w:r>
          </w:p>
        </w:tc>
        <w:tc>
          <w:tcPr>
            <w:tcW w:w="946" w:type="pct"/>
            <w:vMerge/>
            <w:shd w:val="clear" w:color="auto" w:fill="FFC000"/>
            <w:vAlign w:val="center"/>
          </w:tcPr>
          <w:p w14:paraId="4803EFDE" w14:textId="77777777" w:rsidR="0058512C" w:rsidRPr="00737BD2" w:rsidRDefault="0058512C" w:rsidP="001D4214">
            <w:pPr>
              <w:jc w:val="center"/>
              <w:rPr>
                <w:rFonts w:cs="Times New Roman"/>
                <w:sz w:val="16"/>
                <w:szCs w:val="16"/>
              </w:rPr>
            </w:pPr>
          </w:p>
        </w:tc>
        <w:tc>
          <w:tcPr>
            <w:tcW w:w="976" w:type="pct"/>
            <w:vMerge/>
            <w:shd w:val="clear" w:color="auto" w:fill="FFC000"/>
            <w:vAlign w:val="center"/>
          </w:tcPr>
          <w:p w14:paraId="5A15EBF1" w14:textId="77777777" w:rsidR="0058512C" w:rsidRPr="00737BD2" w:rsidRDefault="0058512C" w:rsidP="001D4214">
            <w:pPr>
              <w:jc w:val="center"/>
              <w:rPr>
                <w:rFonts w:cs="Times New Roman"/>
                <w:sz w:val="16"/>
                <w:szCs w:val="16"/>
              </w:rPr>
            </w:pPr>
          </w:p>
        </w:tc>
        <w:tc>
          <w:tcPr>
            <w:tcW w:w="1083" w:type="pct"/>
            <w:vMerge/>
            <w:vAlign w:val="center"/>
          </w:tcPr>
          <w:p w14:paraId="160963A8" w14:textId="77777777" w:rsidR="0058512C" w:rsidRPr="00737BD2" w:rsidRDefault="0058512C" w:rsidP="001D4214">
            <w:pPr>
              <w:rPr>
                <w:rFonts w:cs="Times New Roman"/>
                <w:sz w:val="16"/>
                <w:szCs w:val="16"/>
              </w:rPr>
            </w:pPr>
          </w:p>
        </w:tc>
      </w:tr>
      <w:tr w:rsidR="00491E2E" w14:paraId="6DF9B42C" w14:textId="77777777" w:rsidTr="003E57B5">
        <w:trPr>
          <w:trHeight w:val="530"/>
          <w:jc w:val="center"/>
        </w:trPr>
        <w:tc>
          <w:tcPr>
            <w:tcW w:w="1104" w:type="pct"/>
            <w:vAlign w:val="center"/>
          </w:tcPr>
          <w:p w14:paraId="6B9F490F" w14:textId="1F81F0CD" w:rsidR="00491E2E" w:rsidRDefault="00491E2E" w:rsidP="001D4214">
            <w:pPr>
              <w:jc w:val="center"/>
              <w:rPr>
                <w:b/>
                <w:bCs/>
                <w:color w:val="000000"/>
                <w:sz w:val="18"/>
                <w:szCs w:val="18"/>
              </w:rPr>
            </w:pPr>
            <w:proofErr w:type="spellStart"/>
            <w:r>
              <w:rPr>
                <w:b/>
                <w:bCs/>
                <w:color w:val="000000"/>
                <w:sz w:val="18"/>
                <w:szCs w:val="18"/>
              </w:rPr>
              <w:t>Gaberville</w:t>
            </w:r>
            <w:proofErr w:type="spellEnd"/>
          </w:p>
        </w:tc>
        <w:tc>
          <w:tcPr>
            <w:tcW w:w="891" w:type="pct"/>
            <w:shd w:val="clear" w:color="auto" w:fill="FFFF00"/>
            <w:vAlign w:val="center"/>
          </w:tcPr>
          <w:p w14:paraId="58C2BD15" w14:textId="79758F72" w:rsidR="00491E2E" w:rsidRPr="00737BD2" w:rsidRDefault="003E57B5" w:rsidP="001D4214">
            <w:pPr>
              <w:jc w:val="center"/>
              <w:rPr>
                <w:rFonts w:cs="Times New Roman"/>
                <w:sz w:val="16"/>
                <w:szCs w:val="16"/>
              </w:rPr>
            </w:pPr>
            <w:r>
              <w:rPr>
                <w:rFonts w:cs="Times New Roman"/>
                <w:sz w:val="16"/>
                <w:szCs w:val="16"/>
              </w:rPr>
              <w:t>Moderate</w:t>
            </w:r>
          </w:p>
        </w:tc>
        <w:tc>
          <w:tcPr>
            <w:tcW w:w="946" w:type="pct"/>
            <w:shd w:val="clear" w:color="auto" w:fill="FFC000"/>
            <w:vAlign w:val="center"/>
          </w:tcPr>
          <w:p w14:paraId="41DCB98D" w14:textId="2E0D06D2" w:rsidR="00491E2E" w:rsidRPr="00737BD2" w:rsidRDefault="003E57B5" w:rsidP="001D4214">
            <w:pPr>
              <w:jc w:val="center"/>
              <w:rPr>
                <w:rFonts w:cs="Times New Roman"/>
                <w:sz w:val="16"/>
                <w:szCs w:val="16"/>
              </w:rPr>
            </w:pPr>
            <w:r>
              <w:rPr>
                <w:rFonts w:cs="Times New Roman"/>
                <w:sz w:val="16"/>
                <w:szCs w:val="16"/>
              </w:rPr>
              <w:t>Good</w:t>
            </w:r>
          </w:p>
        </w:tc>
        <w:tc>
          <w:tcPr>
            <w:tcW w:w="976" w:type="pct"/>
            <w:shd w:val="clear" w:color="auto" w:fill="FFC000"/>
            <w:vAlign w:val="center"/>
          </w:tcPr>
          <w:p w14:paraId="4BC737C7" w14:textId="0C82BBB7" w:rsidR="003E57B5" w:rsidRPr="00737BD2" w:rsidRDefault="003E57B5" w:rsidP="003E57B5">
            <w:pPr>
              <w:jc w:val="center"/>
              <w:rPr>
                <w:rFonts w:cs="Times New Roman"/>
                <w:sz w:val="16"/>
                <w:szCs w:val="16"/>
              </w:rPr>
            </w:pPr>
            <w:r>
              <w:rPr>
                <w:rFonts w:cs="Times New Roman"/>
                <w:sz w:val="16"/>
                <w:szCs w:val="16"/>
              </w:rPr>
              <w:t>Good</w:t>
            </w:r>
          </w:p>
        </w:tc>
        <w:tc>
          <w:tcPr>
            <w:tcW w:w="1083" w:type="pct"/>
            <w:vAlign w:val="center"/>
          </w:tcPr>
          <w:p w14:paraId="34B3BA2A" w14:textId="77777777" w:rsidR="00491E2E" w:rsidRPr="00737BD2" w:rsidRDefault="00491E2E" w:rsidP="001D4214">
            <w:pPr>
              <w:rPr>
                <w:rFonts w:cs="Times New Roman"/>
                <w:sz w:val="16"/>
                <w:szCs w:val="16"/>
              </w:rPr>
            </w:pPr>
          </w:p>
        </w:tc>
      </w:tr>
      <w:tr w:rsidR="000F75D8" w14:paraId="6F92C9F0" w14:textId="77777777" w:rsidTr="001B786E">
        <w:trPr>
          <w:trHeight w:val="368"/>
          <w:jc w:val="center"/>
        </w:trPr>
        <w:tc>
          <w:tcPr>
            <w:tcW w:w="1104" w:type="pct"/>
            <w:vAlign w:val="center"/>
          </w:tcPr>
          <w:p w14:paraId="5505360B" w14:textId="4AB7E96C" w:rsidR="000F75D8" w:rsidRPr="002510BD" w:rsidRDefault="000F75D8" w:rsidP="001D4214">
            <w:pPr>
              <w:jc w:val="center"/>
              <w:rPr>
                <w:rFonts w:ascii="Times New Roman" w:hAnsi="Times New Roman" w:cs="Times New Roman"/>
                <w:b/>
                <w:sz w:val="18"/>
                <w:szCs w:val="18"/>
              </w:rPr>
            </w:pPr>
            <w:proofErr w:type="spellStart"/>
            <w:r>
              <w:rPr>
                <w:b/>
                <w:bCs/>
                <w:color w:val="000000"/>
                <w:sz w:val="18"/>
                <w:szCs w:val="18"/>
              </w:rPr>
              <w:t>Gasquet</w:t>
            </w:r>
            <w:proofErr w:type="spellEnd"/>
          </w:p>
        </w:tc>
        <w:tc>
          <w:tcPr>
            <w:tcW w:w="891" w:type="pct"/>
            <w:shd w:val="clear" w:color="auto" w:fill="FF7D00"/>
            <w:vAlign w:val="center"/>
          </w:tcPr>
          <w:p w14:paraId="43F72B66" w14:textId="07043BF4" w:rsidR="000F75D8" w:rsidRPr="00737BD2" w:rsidRDefault="0035677A" w:rsidP="001D4214">
            <w:pPr>
              <w:jc w:val="center"/>
              <w:rPr>
                <w:rFonts w:cs="Times New Roman"/>
                <w:sz w:val="16"/>
                <w:szCs w:val="16"/>
              </w:rPr>
            </w:pPr>
            <w:r>
              <w:rPr>
                <w:rFonts w:cs="Times New Roman"/>
                <w:sz w:val="16"/>
                <w:szCs w:val="16"/>
              </w:rPr>
              <w:t>USG</w:t>
            </w:r>
          </w:p>
        </w:tc>
        <w:tc>
          <w:tcPr>
            <w:tcW w:w="946" w:type="pct"/>
            <w:shd w:val="clear" w:color="auto" w:fill="FF7D00"/>
            <w:vAlign w:val="center"/>
          </w:tcPr>
          <w:p w14:paraId="7C48B501" w14:textId="487CA242" w:rsidR="000F75D8" w:rsidRPr="00737BD2" w:rsidRDefault="0035677A" w:rsidP="001D4214">
            <w:pPr>
              <w:jc w:val="center"/>
              <w:rPr>
                <w:rFonts w:cs="Times New Roman"/>
                <w:sz w:val="16"/>
                <w:szCs w:val="16"/>
              </w:rPr>
            </w:pPr>
            <w:r>
              <w:rPr>
                <w:rFonts w:cs="Times New Roman"/>
                <w:sz w:val="16"/>
                <w:szCs w:val="16"/>
              </w:rPr>
              <w:t>USG</w:t>
            </w:r>
          </w:p>
        </w:tc>
        <w:tc>
          <w:tcPr>
            <w:tcW w:w="976" w:type="pct"/>
            <w:shd w:val="clear" w:color="auto" w:fill="FF7D00"/>
            <w:vAlign w:val="center"/>
          </w:tcPr>
          <w:p w14:paraId="0C54D61C" w14:textId="706994AA" w:rsidR="000F75D8" w:rsidRPr="00737BD2" w:rsidRDefault="0035677A" w:rsidP="001D4214">
            <w:pPr>
              <w:jc w:val="center"/>
              <w:rPr>
                <w:rFonts w:cs="Times New Roman"/>
                <w:sz w:val="16"/>
                <w:szCs w:val="16"/>
              </w:rPr>
            </w:pPr>
            <w:r>
              <w:rPr>
                <w:rFonts w:cs="Times New Roman"/>
                <w:sz w:val="16"/>
                <w:szCs w:val="16"/>
              </w:rPr>
              <w:t>USG</w:t>
            </w:r>
          </w:p>
        </w:tc>
        <w:tc>
          <w:tcPr>
            <w:tcW w:w="1083" w:type="pct"/>
            <w:vAlign w:val="center"/>
          </w:tcPr>
          <w:p w14:paraId="2DA6B5A2" w14:textId="3C67CDFE" w:rsidR="000F75D8" w:rsidRPr="00737BD2" w:rsidRDefault="000F75D8" w:rsidP="001D4214">
            <w:pPr>
              <w:rPr>
                <w:rFonts w:cs="Times New Roman"/>
                <w:sz w:val="16"/>
                <w:szCs w:val="16"/>
              </w:rPr>
            </w:pPr>
            <w:r>
              <w:rPr>
                <w:rFonts w:cs="Times New Roman"/>
                <w:sz w:val="16"/>
                <w:szCs w:val="16"/>
              </w:rPr>
              <w:t xml:space="preserve"> </w:t>
            </w:r>
          </w:p>
        </w:tc>
      </w:tr>
      <w:tr w:rsidR="000F75D8" w14:paraId="4526F327" w14:textId="77777777" w:rsidTr="001B786E">
        <w:trPr>
          <w:trHeight w:val="530"/>
          <w:jc w:val="center"/>
        </w:trPr>
        <w:tc>
          <w:tcPr>
            <w:tcW w:w="1104" w:type="pct"/>
            <w:vAlign w:val="center"/>
          </w:tcPr>
          <w:p w14:paraId="671A0A85" w14:textId="4E3ED89F" w:rsidR="000F75D8" w:rsidRDefault="000F75D8" w:rsidP="001D4214">
            <w:pPr>
              <w:jc w:val="center"/>
              <w:rPr>
                <w:rFonts w:ascii="Times New Roman" w:hAnsi="Times New Roman" w:cs="Times New Roman"/>
                <w:sz w:val="18"/>
                <w:szCs w:val="18"/>
              </w:rPr>
            </w:pPr>
            <w:r>
              <w:rPr>
                <w:b/>
                <w:bCs/>
                <w:color w:val="000000"/>
                <w:sz w:val="18"/>
                <w:szCs w:val="18"/>
              </w:rPr>
              <w:t xml:space="preserve">Happy Camp </w:t>
            </w:r>
          </w:p>
        </w:tc>
        <w:tc>
          <w:tcPr>
            <w:tcW w:w="891" w:type="pct"/>
            <w:shd w:val="clear" w:color="auto" w:fill="FF7D00"/>
            <w:vAlign w:val="center"/>
          </w:tcPr>
          <w:p w14:paraId="6D128A72" w14:textId="1D794408" w:rsidR="000F75D8" w:rsidRPr="00737BD2" w:rsidRDefault="0035677A" w:rsidP="001D4214">
            <w:pPr>
              <w:jc w:val="center"/>
              <w:rPr>
                <w:rFonts w:cs="Times New Roman"/>
                <w:sz w:val="16"/>
                <w:szCs w:val="16"/>
              </w:rPr>
            </w:pPr>
            <w:r>
              <w:rPr>
                <w:rFonts w:cs="Times New Roman"/>
                <w:sz w:val="16"/>
                <w:szCs w:val="16"/>
              </w:rPr>
              <w:t>USG</w:t>
            </w:r>
          </w:p>
        </w:tc>
        <w:tc>
          <w:tcPr>
            <w:tcW w:w="946" w:type="pct"/>
            <w:shd w:val="clear" w:color="auto" w:fill="FF0000"/>
            <w:vAlign w:val="center"/>
          </w:tcPr>
          <w:p w14:paraId="7B563A76" w14:textId="2BAA252C" w:rsidR="000F75D8" w:rsidRPr="00737BD2" w:rsidRDefault="0035677A" w:rsidP="001D4214">
            <w:pPr>
              <w:jc w:val="center"/>
              <w:rPr>
                <w:rFonts w:cs="Times New Roman"/>
                <w:sz w:val="16"/>
                <w:szCs w:val="16"/>
              </w:rPr>
            </w:pPr>
            <w:r>
              <w:rPr>
                <w:rFonts w:cs="Times New Roman"/>
                <w:sz w:val="16"/>
                <w:szCs w:val="16"/>
              </w:rPr>
              <w:t>Unhealthy</w:t>
            </w:r>
          </w:p>
        </w:tc>
        <w:tc>
          <w:tcPr>
            <w:tcW w:w="976" w:type="pct"/>
            <w:shd w:val="clear" w:color="auto" w:fill="FF7D00"/>
            <w:vAlign w:val="center"/>
          </w:tcPr>
          <w:p w14:paraId="360DB53B" w14:textId="5AE2036C" w:rsidR="000F75D8" w:rsidRPr="00737BD2" w:rsidRDefault="0035677A" w:rsidP="001D4214">
            <w:pPr>
              <w:jc w:val="center"/>
              <w:rPr>
                <w:rFonts w:cs="Times New Roman"/>
                <w:sz w:val="16"/>
                <w:szCs w:val="16"/>
              </w:rPr>
            </w:pPr>
            <w:r>
              <w:rPr>
                <w:rFonts w:cs="Times New Roman"/>
                <w:sz w:val="16"/>
                <w:szCs w:val="16"/>
              </w:rPr>
              <w:t>USG</w:t>
            </w:r>
          </w:p>
        </w:tc>
        <w:tc>
          <w:tcPr>
            <w:tcW w:w="1083" w:type="pct"/>
            <w:vAlign w:val="center"/>
          </w:tcPr>
          <w:p w14:paraId="46EE75B8" w14:textId="77777777" w:rsidR="000F75D8" w:rsidRPr="00737BD2" w:rsidRDefault="000F75D8" w:rsidP="001D4214">
            <w:pPr>
              <w:rPr>
                <w:rFonts w:cs="Times New Roman"/>
                <w:sz w:val="16"/>
                <w:szCs w:val="16"/>
              </w:rPr>
            </w:pPr>
          </w:p>
        </w:tc>
      </w:tr>
      <w:tr w:rsidR="000F75D8" w14:paraId="69BC0D57" w14:textId="77777777" w:rsidTr="00DA0DEC">
        <w:trPr>
          <w:trHeight w:val="530"/>
          <w:jc w:val="center"/>
        </w:trPr>
        <w:tc>
          <w:tcPr>
            <w:tcW w:w="1104" w:type="pct"/>
            <w:vAlign w:val="center"/>
          </w:tcPr>
          <w:p w14:paraId="020DB65C" w14:textId="6786C482" w:rsidR="000F75D8" w:rsidRPr="002510BD" w:rsidRDefault="000F75D8" w:rsidP="001D4214">
            <w:pPr>
              <w:jc w:val="center"/>
              <w:rPr>
                <w:rFonts w:ascii="Times New Roman" w:hAnsi="Times New Roman" w:cs="Times New Roman"/>
                <w:b/>
                <w:sz w:val="18"/>
                <w:szCs w:val="18"/>
              </w:rPr>
            </w:pPr>
            <w:r>
              <w:rPr>
                <w:b/>
                <w:bCs/>
                <w:color w:val="000000"/>
                <w:sz w:val="18"/>
                <w:szCs w:val="18"/>
              </w:rPr>
              <w:t>Hayfork</w:t>
            </w:r>
          </w:p>
        </w:tc>
        <w:tc>
          <w:tcPr>
            <w:tcW w:w="891" w:type="pct"/>
            <w:shd w:val="clear" w:color="auto" w:fill="990000"/>
            <w:vAlign w:val="center"/>
          </w:tcPr>
          <w:p w14:paraId="63198F35" w14:textId="166C583C" w:rsidR="000F75D8" w:rsidRPr="00737BD2" w:rsidRDefault="00DA0DEC" w:rsidP="001D4214">
            <w:pPr>
              <w:jc w:val="center"/>
              <w:rPr>
                <w:rFonts w:cs="Times New Roman"/>
                <w:sz w:val="16"/>
                <w:szCs w:val="16"/>
              </w:rPr>
            </w:pPr>
            <w:r w:rsidRPr="00766DAF">
              <w:rPr>
                <w:rFonts w:cs="Times New Roman"/>
                <w:color w:val="FFFFFF" w:themeColor="background1"/>
                <w:sz w:val="16"/>
                <w:szCs w:val="16"/>
              </w:rPr>
              <w:t>Hazardous</w:t>
            </w:r>
          </w:p>
        </w:tc>
        <w:tc>
          <w:tcPr>
            <w:tcW w:w="946" w:type="pct"/>
            <w:shd w:val="clear" w:color="auto" w:fill="FF0000"/>
            <w:vAlign w:val="center"/>
          </w:tcPr>
          <w:p w14:paraId="6697CF67" w14:textId="771B4947" w:rsidR="000F75D8" w:rsidRPr="00737BD2" w:rsidRDefault="009A6048" w:rsidP="001D4214">
            <w:pPr>
              <w:jc w:val="center"/>
              <w:rPr>
                <w:rFonts w:cs="Times New Roman"/>
                <w:sz w:val="16"/>
                <w:szCs w:val="16"/>
              </w:rPr>
            </w:pPr>
            <w:r>
              <w:rPr>
                <w:rFonts w:cs="Times New Roman"/>
                <w:sz w:val="16"/>
                <w:szCs w:val="16"/>
              </w:rPr>
              <w:t>Unhealthy</w:t>
            </w:r>
          </w:p>
        </w:tc>
        <w:tc>
          <w:tcPr>
            <w:tcW w:w="976" w:type="pct"/>
            <w:shd w:val="clear" w:color="auto" w:fill="FF7D00"/>
            <w:vAlign w:val="center"/>
          </w:tcPr>
          <w:p w14:paraId="68FC8984" w14:textId="6CD71B22" w:rsidR="000F75D8" w:rsidRPr="00737BD2" w:rsidRDefault="009A6048" w:rsidP="001D4214">
            <w:pPr>
              <w:jc w:val="center"/>
              <w:rPr>
                <w:rFonts w:cs="Times New Roman"/>
                <w:sz w:val="16"/>
                <w:szCs w:val="16"/>
              </w:rPr>
            </w:pPr>
            <w:r>
              <w:rPr>
                <w:rFonts w:cs="Times New Roman"/>
                <w:sz w:val="16"/>
                <w:szCs w:val="16"/>
              </w:rPr>
              <w:t>USG-AM</w:t>
            </w:r>
          </w:p>
        </w:tc>
        <w:tc>
          <w:tcPr>
            <w:tcW w:w="1083" w:type="pct"/>
            <w:vAlign w:val="center"/>
          </w:tcPr>
          <w:p w14:paraId="3B348AC2" w14:textId="77777777" w:rsidR="000F75D8" w:rsidRPr="00737BD2" w:rsidRDefault="000F75D8" w:rsidP="001D4214">
            <w:pPr>
              <w:rPr>
                <w:rFonts w:cs="Times New Roman"/>
                <w:sz w:val="16"/>
                <w:szCs w:val="16"/>
              </w:rPr>
            </w:pPr>
          </w:p>
        </w:tc>
      </w:tr>
      <w:tr w:rsidR="000F75D8" w14:paraId="6E2268FC" w14:textId="77777777" w:rsidTr="00121F49">
        <w:trPr>
          <w:trHeight w:val="368"/>
          <w:jc w:val="center"/>
        </w:trPr>
        <w:tc>
          <w:tcPr>
            <w:tcW w:w="1104" w:type="pct"/>
            <w:vAlign w:val="center"/>
          </w:tcPr>
          <w:p w14:paraId="4621361F" w14:textId="00E25312" w:rsidR="000F75D8" w:rsidRDefault="000F75D8" w:rsidP="001D4214">
            <w:pPr>
              <w:jc w:val="center"/>
              <w:rPr>
                <w:b/>
                <w:bCs/>
                <w:color w:val="000000"/>
                <w:sz w:val="18"/>
                <w:szCs w:val="18"/>
              </w:rPr>
            </w:pPr>
            <w:r>
              <w:rPr>
                <w:b/>
                <w:bCs/>
                <w:color w:val="000000"/>
                <w:sz w:val="18"/>
                <w:szCs w:val="18"/>
              </w:rPr>
              <w:t>Hoopa</w:t>
            </w:r>
          </w:p>
        </w:tc>
        <w:tc>
          <w:tcPr>
            <w:tcW w:w="891" w:type="pct"/>
            <w:shd w:val="clear" w:color="auto" w:fill="FF0000"/>
            <w:vAlign w:val="center"/>
          </w:tcPr>
          <w:p w14:paraId="03261DDB" w14:textId="5A6867D9" w:rsidR="000F75D8" w:rsidRPr="00737BD2" w:rsidRDefault="00121F49" w:rsidP="001D4214">
            <w:pPr>
              <w:jc w:val="center"/>
              <w:rPr>
                <w:rFonts w:cs="Times New Roman"/>
                <w:sz w:val="16"/>
                <w:szCs w:val="16"/>
              </w:rPr>
            </w:pPr>
            <w:r>
              <w:rPr>
                <w:rFonts w:cs="Times New Roman"/>
                <w:sz w:val="16"/>
                <w:szCs w:val="16"/>
              </w:rPr>
              <w:t>Unhealthy</w:t>
            </w:r>
          </w:p>
        </w:tc>
        <w:tc>
          <w:tcPr>
            <w:tcW w:w="946" w:type="pct"/>
            <w:shd w:val="clear" w:color="auto" w:fill="FF7D00"/>
            <w:vAlign w:val="center"/>
          </w:tcPr>
          <w:p w14:paraId="6853FED2" w14:textId="7264E731" w:rsidR="000F75D8" w:rsidRPr="00737BD2" w:rsidRDefault="00121F49" w:rsidP="001D4214">
            <w:pPr>
              <w:jc w:val="center"/>
              <w:rPr>
                <w:rFonts w:cs="Times New Roman"/>
                <w:sz w:val="16"/>
                <w:szCs w:val="16"/>
              </w:rPr>
            </w:pPr>
            <w:r>
              <w:rPr>
                <w:rFonts w:cs="Times New Roman"/>
                <w:sz w:val="16"/>
                <w:szCs w:val="16"/>
              </w:rPr>
              <w:t>USG</w:t>
            </w:r>
          </w:p>
        </w:tc>
        <w:tc>
          <w:tcPr>
            <w:tcW w:w="976" w:type="pct"/>
            <w:shd w:val="clear" w:color="auto" w:fill="FF7D00"/>
            <w:vAlign w:val="center"/>
          </w:tcPr>
          <w:p w14:paraId="7963BB32" w14:textId="24062A34" w:rsidR="000F75D8" w:rsidRPr="00737BD2" w:rsidRDefault="00121F49" w:rsidP="001D4214">
            <w:pPr>
              <w:jc w:val="center"/>
              <w:rPr>
                <w:rFonts w:cs="Times New Roman"/>
                <w:sz w:val="16"/>
                <w:szCs w:val="16"/>
              </w:rPr>
            </w:pPr>
            <w:r>
              <w:rPr>
                <w:rFonts w:cs="Times New Roman"/>
                <w:sz w:val="16"/>
                <w:szCs w:val="16"/>
              </w:rPr>
              <w:t>USG</w:t>
            </w:r>
          </w:p>
        </w:tc>
        <w:tc>
          <w:tcPr>
            <w:tcW w:w="1083" w:type="pct"/>
            <w:vAlign w:val="center"/>
          </w:tcPr>
          <w:p w14:paraId="02115625" w14:textId="77777777" w:rsidR="000F75D8" w:rsidRPr="00737BD2" w:rsidRDefault="000F75D8" w:rsidP="001D4214">
            <w:pPr>
              <w:rPr>
                <w:rFonts w:cs="Times New Roman"/>
                <w:sz w:val="16"/>
                <w:szCs w:val="16"/>
              </w:rPr>
            </w:pPr>
          </w:p>
        </w:tc>
      </w:tr>
      <w:tr w:rsidR="000F75D8" w14:paraId="34CE29BD" w14:textId="77777777" w:rsidTr="00766DAF">
        <w:trPr>
          <w:trHeight w:val="528"/>
          <w:jc w:val="center"/>
        </w:trPr>
        <w:tc>
          <w:tcPr>
            <w:tcW w:w="1104" w:type="pct"/>
            <w:vAlign w:val="center"/>
          </w:tcPr>
          <w:p w14:paraId="2789A3DB" w14:textId="0A09737B" w:rsidR="000F75D8" w:rsidRPr="002510BD" w:rsidRDefault="000F75D8" w:rsidP="001D4214">
            <w:pPr>
              <w:jc w:val="center"/>
              <w:rPr>
                <w:rFonts w:ascii="Times New Roman" w:hAnsi="Times New Roman" w:cs="Times New Roman"/>
                <w:b/>
                <w:sz w:val="18"/>
                <w:szCs w:val="18"/>
              </w:rPr>
            </w:pPr>
            <w:proofErr w:type="spellStart"/>
            <w:r>
              <w:rPr>
                <w:b/>
                <w:bCs/>
                <w:color w:val="000000"/>
                <w:sz w:val="18"/>
                <w:szCs w:val="18"/>
              </w:rPr>
              <w:t>Hyampom</w:t>
            </w:r>
            <w:proofErr w:type="spellEnd"/>
          </w:p>
        </w:tc>
        <w:tc>
          <w:tcPr>
            <w:tcW w:w="891" w:type="pct"/>
            <w:shd w:val="clear" w:color="auto" w:fill="990000"/>
            <w:vAlign w:val="center"/>
          </w:tcPr>
          <w:p w14:paraId="665FDF19" w14:textId="7DA1D253" w:rsidR="000F75D8" w:rsidRPr="00737BD2" w:rsidRDefault="009A6048" w:rsidP="001D4214">
            <w:pPr>
              <w:jc w:val="center"/>
              <w:rPr>
                <w:rFonts w:cs="Times New Roman"/>
                <w:sz w:val="16"/>
                <w:szCs w:val="16"/>
              </w:rPr>
            </w:pPr>
            <w:r w:rsidRPr="00766DAF">
              <w:rPr>
                <w:rFonts w:cs="Times New Roman"/>
                <w:color w:val="FFFFFF" w:themeColor="background1"/>
                <w:sz w:val="16"/>
                <w:szCs w:val="16"/>
              </w:rPr>
              <w:t>Hazardous</w:t>
            </w:r>
          </w:p>
        </w:tc>
        <w:tc>
          <w:tcPr>
            <w:tcW w:w="946" w:type="pct"/>
            <w:shd w:val="clear" w:color="auto" w:fill="FF0000"/>
            <w:vAlign w:val="center"/>
          </w:tcPr>
          <w:p w14:paraId="06FEBA6C" w14:textId="440EB9C1" w:rsidR="000F75D8" w:rsidRPr="00737BD2" w:rsidRDefault="009A6048" w:rsidP="009A6048">
            <w:pPr>
              <w:jc w:val="center"/>
              <w:rPr>
                <w:rFonts w:cs="Times New Roman"/>
                <w:sz w:val="16"/>
                <w:szCs w:val="16"/>
              </w:rPr>
            </w:pPr>
            <w:r>
              <w:rPr>
                <w:rFonts w:cs="Times New Roman"/>
                <w:sz w:val="16"/>
                <w:szCs w:val="16"/>
              </w:rPr>
              <w:t>Unhealthy</w:t>
            </w:r>
          </w:p>
        </w:tc>
        <w:tc>
          <w:tcPr>
            <w:tcW w:w="976" w:type="pct"/>
            <w:shd w:val="clear" w:color="auto" w:fill="990000"/>
            <w:vAlign w:val="center"/>
          </w:tcPr>
          <w:p w14:paraId="754269C5" w14:textId="03AE9E13" w:rsidR="000F75D8" w:rsidRPr="00737BD2" w:rsidRDefault="009A6048" w:rsidP="001D4214">
            <w:pPr>
              <w:jc w:val="center"/>
              <w:rPr>
                <w:rFonts w:cs="Times New Roman"/>
                <w:sz w:val="16"/>
                <w:szCs w:val="16"/>
              </w:rPr>
            </w:pPr>
            <w:r w:rsidRPr="00766DAF">
              <w:rPr>
                <w:rFonts w:cs="Times New Roman"/>
                <w:color w:val="FFFFFF" w:themeColor="background1"/>
                <w:sz w:val="16"/>
                <w:szCs w:val="16"/>
              </w:rPr>
              <w:t>Hazardous - AM</w:t>
            </w:r>
          </w:p>
        </w:tc>
        <w:tc>
          <w:tcPr>
            <w:tcW w:w="1083" w:type="pct"/>
            <w:vAlign w:val="center"/>
          </w:tcPr>
          <w:p w14:paraId="0FE08EAD" w14:textId="77777777" w:rsidR="000F75D8" w:rsidRPr="00737BD2" w:rsidRDefault="000F75D8" w:rsidP="001D4214">
            <w:pPr>
              <w:rPr>
                <w:rFonts w:cs="Times New Roman"/>
                <w:sz w:val="16"/>
                <w:szCs w:val="16"/>
              </w:rPr>
            </w:pPr>
          </w:p>
        </w:tc>
      </w:tr>
      <w:tr w:rsidR="000F75D8" w14:paraId="3AA03F2B" w14:textId="77777777" w:rsidTr="00766DAF">
        <w:trPr>
          <w:trHeight w:val="401"/>
          <w:jc w:val="center"/>
        </w:trPr>
        <w:tc>
          <w:tcPr>
            <w:tcW w:w="1104" w:type="pct"/>
            <w:vAlign w:val="center"/>
          </w:tcPr>
          <w:p w14:paraId="48CAD9EB" w14:textId="3CDD7144" w:rsidR="000F75D8" w:rsidRPr="002510BD" w:rsidRDefault="000F75D8" w:rsidP="001D4214">
            <w:pPr>
              <w:jc w:val="center"/>
              <w:rPr>
                <w:rFonts w:ascii="Times New Roman" w:hAnsi="Times New Roman" w:cs="Times New Roman"/>
                <w:b/>
                <w:sz w:val="18"/>
                <w:szCs w:val="18"/>
              </w:rPr>
            </w:pPr>
            <w:r>
              <w:rPr>
                <w:b/>
                <w:bCs/>
                <w:color w:val="000000"/>
                <w:sz w:val="18"/>
                <w:szCs w:val="18"/>
              </w:rPr>
              <w:t>Mt. Shasta</w:t>
            </w:r>
          </w:p>
        </w:tc>
        <w:tc>
          <w:tcPr>
            <w:tcW w:w="891" w:type="pct"/>
            <w:shd w:val="clear" w:color="auto" w:fill="FF7D00"/>
            <w:vAlign w:val="center"/>
          </w:tcPr>
          <w:p w14:paraId="2916D773" w14:textId="6C7AA53D" w:rsidR="000F75D8" w:rsidRPr="00737BD2" w:rsidRDefault="009A6048" w:rsidP="001D4214">
            <w:pPr>
              <w:jc w:val="center"/>
              <w:rPr>
                <w:rFonts w:cs="Times New Roman"/>
                <w:sz w:val="16"/>
                <w:szCs w:val="16"/>
              </w:rPr>
            </w:pPr>
            <w:r>
              <w:rPr>
                <w:rFonts w:cs="Times New Roman"/>
                <w:sz w:val="16"/>
                <w:szCs w:val="16"/>
              </w:rPr>
              <w:t>USG</w:t>
            </w:r>
          </w:p>
        </w:tc>
        <w:tc>
          <w:tcPr>
            <w:tcW w:w="946" w:type="pct"/>
            <w:shd w:val="clear" w:color="auto" w:fill="FF7D00"/>
            <w:vAlign w:val="center"/>
          </w:tcPr>
          <w:p w14:paraId="6C5430C4" w14:textId="38220F5E" w:rsidR="000F75D8" w:rsidRPr="00737BD2" w:rsidRDefault="009A6048" w:rsidP="001D4214">
            <w:pPr>
              <w:jc w:val="center"/>
              <w:rPr>
                <w:rFonts w:cs="Times New Roman"/>
                <w:sz w:val="16"/>
                <w:szCs w:val="16"/>
              </w:rPr>
            </w:pPr>
            <w:r>
              <w:rPr>
                <w:rFonts w:cs="Times New Roman"/>
                <w:sz w:val="16"/>
                <w:szCs w:val="16"/>
              </w:rPr>
              <w:t>USG</w:t>
            </w:r>
          </w:p>
        </w:tc>
        <w:tc>
          <w:tcPr>
            <w:tcW w:w="976" w:type="pct"/>
            <w:shd w:val="clear" w:color="auto" w:fill="FF7D00"/>
            <w:vAlign w:val="center"/>
          </w:tcPr>
          <w:p w14:paraId="74DFAECF" w14:textId="0DB46CE2" w:rsidR="000F75D8" w:rsidRPr="00737BD2" w:rsidRDefault="009A6048" w:rsidP="001D4214">
            <w:pPr>
              <w:jc w:val="center"/>
              <w:rPr>
                <w:rFonts w:cs="Times New Roman"/>
                <w:sz w:val="16"/>
                <w:szCs w:val="16"/>
              </w:rPr>
            </w:pPr>
            <w:r>
              <w:rPr>
                <w:rFonts w:cs="Times New Roman"/>
                <w:sz w:val="16"/>
                <w:szCs w:val="16"/>
              </w:rPr>
              <w:t>USG-AM</w:t>
            </w:r>
          </w:p>
        </w:tc>
        <w:tc>
          <w:tcPr>
            <w:tcW w:w="1083" w:type="pct"/>
            <w:vAlign w:val="center"/>
          </w:tcPr>
          <w:p w14:paraId="444232B6" w14:textId="78A26EBF" w:rsidR="000F75D8" w:rsidRPr="00737BD2" w:rsidRDefault="000F75D8" w:rsidP="001D4214">
            <w:pPr>
              <w:rPr>
                <w:rFonts w:cs="Times New Roman"/>
                <w:sz w:val="16"/>
                <w:szCs w:val="16"/>
              </w:rPr>
            </w:pPr>
          </w:p>
        </w:tc>
        <w:bookmarkStart w:id="0" w:name="_GoBack"/>
        <w:bookmarkEnd w:id="0"/>
      </w:tr>
      <w:tr w:rsidR="00491E2E" w14:paraId="012CBFB2" w14:textId="77777777" w:rsidTr="00121F49">
        <w:trPr>
          <w:trHeight w:val="401"/>
          <w:jc w:val="center"/>
        </w:trPr>
        <w:tc>
          <w:tcPr>
            <w:tcW w:w="1104" w:type="pct"/>
            <w:vAlign w:val="center"/>
          </w:tcPr>
          <w:p w14:paraId="16CF30D0" w14:textId="2CC2C4B7" w:rsidR="00491E2E" w:rsidRDefault="00491E2E" w:rsidP="001D4214">
            <w:pPr>
              <w:jc w:val="center"/>
              <w:rPr>
                <w:b/>
                <w:bCs/>
                <w:color w:val="000000"/>
                <w:sz w:val="18"/>
                <w:szCs w:val="18"/>
              </w:rPr>
            </w:pPr>
            <w:r>
              <w:rPr>
                <w:b/>
                <w:bCs/>
                <w:color w:val="000000"/>
                <w:sz w:val="18"/>
                <w:szCs w:val="18"/>
              </w:rPr>
              <w:t>Orleans</w:t>
            </w:r>
          </w:p>
        </w:tc>
        <w:tc>
          <w:tcPr>
            <w:tcW w:w="891" w:type="pct"/>
            <w:shd w:val="clear" w:color="auto" w:fill="FF7D00"/>
            <w:vAlign w:val="center"/>
          </w:tcPr>
          <w:p w14:paraId="25905449" w14:textId="40D41EBA" w:rsidR="00491E2E" w:rsidRPr="00737BD2" w:rsidRDefault="00121F49" w:rsidP="001D4214">
            <w:pPr>
              <w:jc w:val="center"/>
              <w:rPr>
                <w:rFonts w:cs="Times New Roman"/>
                <w:sz w:val="16"/>
                <w:szCs w:val="16"/>
              </w:rPr>
            </w:pPr>
            <w:r>
              <w:rPr>
                <w:rFonts w:cs="Times New Roman"/>
                <w:sz w:val="16"/>
                <w:szCs w:val="16"/>
              </w:rPr>
              <w:t>USG</w:t>
            </w:r>
          </w:p>
        </w:tc>
        <w:tc>
          <w:tcPr>
            <w:tcW w:w="946" w:type="pct"/>
            <w:shd w:val="clear" w:color="auto" w:fill="FF7D00"/>
            <w:vAlign w:val="center"/>
          </w:tcPr>
          <w:p w14:paraId="2CFE3B41" w14:textId="67A7A9F6" w:rsidR="00491E2E" w:rsidRPr="0058512C" w:rsidRDefault="00121F49" w:rsidP="001D4214">
            <w:pPr>
              <w:jc w:val="center"/>
              <w:rPr>
                <w:rFonts w:cs="Times New Roman"/>
                <w:color w:val="FFFFFF" w:themeColor="background1"/>
                <w:sz w:val="16"/>
                <w:szCs w:val="16"/>
              </w:rPr>
            </w:pPr>
            <w:r w:rsidRPr="00121F49">
              <w:rPr>
                <w:rFonts w:cs="Times New Roman"/>
                <w:color w:val="000000" w:themeColor="text1"/>
                <w:sz w:val="16"/>
                <w:szCs w:val="16"/>
              </w:rPr>
              <w:t>USG</w:t>
            </w:r>
          </w:p>
        </w:tc>
        <w:tc>
          <w:tcPr>
            <w:tcW w:w="976" w:type="pct"/>
            <w:shd w:val="clear" w:color="auto" w:fill="FFFF00"/>
            <w:vAlign w:val="center"/>
          </w:tcPr>
          <w:p w14:paraId="3033F213" w14:textId="58657645" w:rsidR="00491E2E" w:rsidRPr="00121F49" w:rsidRDefault="00121F49" w:rsidP="001D4214">
            <w:pPr>
              <w:jc w:val="center"/>
              <w:rPr>
                <w:rFonts w:cs="Times New Roman"/>
                <w:color w:val="FFFF00"/>
                <w:sz w:val="16"/>
                <w:szCs w:val="16"/>
              </w:rPr>
            </w:pPr>
            <w:r>
              <w:rPr>
                <w:rFonts w:cs="Times New Roman"/>
                <w:sz w:val="16"/>
                <w:szCs w:val="16"/>
              </w:rPr>
              <w:t>Moderate</w:t>
            </w:r>
          </w:p>
        </w:tc>
        <w:tc>
          <w:tcPr>
            <w:tcW w:w="1083" w:type="pct"/>
            <w:vAlign w:val="center"/>
          </w:tcPr>
          <w:p w14:paraId="53DA84FD" w14:textId="77777777" w:rsidR="00491E2E" w:rsidRPr="00737BD2" w:rsidRDefault="00491E2E" w:rsidP="001D4214">
            <w:pPr>
              <w:rPr>
                <w:rFonts w:cs="Times New Roman"/>
                <w:sz w:val="16"/>
                <w:szCs w:val="16"/>
              </w:rPr>
            </w:pPr>
          </w:p>
        </w:tc>
      </w:tr>
      <w:tr w:rsidR="00491E2E" w14:paraId="193C074C" w14:textId="77777777" w:rsidTr="00766DAF">
        <w:trPr>
          <w:trHeight w:val="401"/>
          <w:jc w:val="center"/>
        </w:trPr>
        <w:tc>
          <w:tcPr>
            <w:tcW w:w="1104" w:type="pct"/>
            <w:vAlign w:val="center"/>
          </w:tcPr>
          <w:p w14:paraId="2B98150C" w14:textId="609DF6A1" w:rsidR="00491E2E" w:rsidRDefault="00491E2E" w:rsidP="001D4214">
            <w:pPr>
              <w:jc w:val="center"/>
              <w:rPr>
                <w:b/>
                <w:bCs/>
                <w:color w:val="000000"/>
                <w:sz w:val="18"/>
                <w:szCs w:val="18"/>
              </w:rPr>
            </w:pPr>
            <w:proofErr w:type="spellStart"/>
            <w:r>
              <w:rPr>
                <w:b/>
                <w:bCs/>
                <w:color w:val="000000"/>
                <w:sz w:val="18"/>
                <w:szCs w:val="18"/>
              </w:rPr>
              <w:t>Tulelake</w:t>
            </w:r>
            <w:proofErr w:type="spellEnd"/>
          </w:p>
        </w:tc>
        <w:tc>
          <w:tcPr>
            <w:tcW w:w="891" w:type="pct"/>
            <w:shd w:val="clear" w:color="auto" w:fill="FFC000"/>
            <w:vAlign w:val="center"/>
          </w:tcPr>
          <w:p w14:paraId="046C2D34" w14:textId="7BEE439D" w:rsidR="00491E2E" w:rsidRPr="00737BD2" w:rsidRDefault="003E57B5" w:rsidP="001D4214">
            <w:pPr>
              <w:jc w:val="center"/>
              <w:rPr>
                <w:rFonts w:cs="Times New Roman"/>
                <w:sz w:val="16"/>
                <w:szCs w:val="16"/>
              </w:rPr>
            </w:pPr>
            <w:r>
              <w:rPr>
                <w:rFonts w:cs="Times New Roman"/>
                <w:sz w:val="16"/>
                <w:szCs w:val="16"/>
              </w:rPr>
              <w:t>Good</w:t>
            </w:r>
          </w:p>
        </w:tc>
        <w:tc>
          <w:tcPr>
            <w:tcW w:w="946" w:type="pct"/>
            <w:shd w:val="clear" w:color="auto" w:fill="FFFF00"/>
            <w:vAlign w:val="center"/>
          </w:tcPr>
          <w:p w14:paraId="450ECE13" w14:textId="7EA4C967" w:rsidR="00491E2E" w:rsidRPr="00737BD2" w:rsidRDefault="003E57B5" w:rsidP="001D4214">
            <w:pPr>
              <w:jc w:val="center"/>
              <w:rPr>
                <w:rFonts w:cs="Times New Roman"/>
                <w:sz w:val="16"/>
                <w:szCs w:val="16"/>
              </w:rPr>
            </w:pPr>
            <w:r>
              <w:rPr>
                <w:rFonts w:cs="Times New Roman"/>
                <w:sz w:val="16"/>
                <w:szCs w:val="16"/>
              </w:rPr>
              <w:t>Moderate</w:t>
            </w:r>
          </w:p>
        </w:tc>
        <w:tc>
          <w:tcPr>
            <w:tcW w:w="976" w:type="pct"/>
            <w:shd w:val="clear" w:color="auto" w:fill="FFFF00"/>
            <w:vAlign w:val="center"/>
          </w:tcPr>
          <w:p w14:paraId="640492DB" w14:textId="12CF7FDD" w:rsidR="00491E2E" w:rsidRPr="00737BD2" w:rsidRDefault="003E57B5" w:rsidP="001D4214">
            <w:pPr>
              <w:jc w:val="center"/>
              <w:rPr>
                <w:rFonts w:cs="Times New Roman"/>
                <w:sz w:val="16"/>
                <w:szCs w:val="16"/>
              </w:rPr>
            </w:pPr>
            <w:r>
              <w:rPr>
                <w:rFonts w:cs="Times New Roman"/>
                <w:sz w:val="16"/>
                <w:szCs w:val="16"/>
              </w:rPr>
              <w:t>Moderate</w:t>
            </w:r>
          </w:p>
        </w:tc>
        <w:tc>
          <w:tcPr>
            <w:tcW w:w="1083" w:type="pct"/>
            <w:vAlign w:val="center"/>
          </w:tcPr>
          <w:p w14:paraId="1E82C13D" w14:textId="77777777" w:rsidR="00491E2E" w:rsidRPr="00737BD2" w:rsidRDefault="00491E2E" w:rsidP="001D4214">
            <w:pPr>
              <w:rPr>
                <w:rFonts w:cs="Times New Roman"/>
                <w:sz w:val="16"/>
                <w:szCs w:val="16"/>
              </w:rPr>
            </w:pPr>
          </w:p>
        </w:tc>
      </w:tr>
      <w:tr w:rsidR="00766DAF" w14:paraId="094EE0A0" w14:textId="77777777" w:rsidTr="00FD78CA">
        <w:trPr>
          <w:trHeight w:val="287"/>
          <w:jc w:val="center"/>
        </w:trPr>
        <w:tc>
          <w:tcPr>
            <w:tcW w:w="1104" w:type="pct"/>
            <w:vAlign w:val="center"/>
          </w:tcPr>
          <w:p w14:paraId="4D76147C" w14:textId="320BFE9E" w:rsidR="00766DAF" w:rsidRDefault="00766DAF" w:rsidP="001D4214">
            <w:pPr>
              <w:jc w:val="center"/>
              <w:rPr>
                <w:b/>
                <w:bCs/>
                <w:color w:val="000000"/>
                <w:sz w:val="18"/>
                <w:szCs w:val="18"/>
              </w:rPr>
            </w:pPr>
            <w:r>
              <w:rPr>
                <w:b/>
                <w:bCs/>
                <w:color w:val="000000"/>
                <w:sz w:val="18"/>
                <w:szCs w:val="18"/>
              </w:rPr>
              <w:t>Weaverville</w:t>
            </w:r>
          </w:p>
        </w:tc>
        <w:tc>
          <w:tcPr>
            <w:tcW w:w="891" w:type="pct"/>
            <w:shd w:val="clear" w:color="auto" w:fill="990099"/>
            <w:vAlign w:val="center"/>
          </w:tcPr>
          <w:p w14:paraId="45FCC2D8" w14:textId="0653DEB3" w:rsidR="00766DAF" w:rsidRPr="00737BD2" w:rsidRDefault="00766DAF" w:rsidP="001D4214">
            <w:pPr>
              <w:jc w:val="center"/>
              <w:rPr>
                <w:rFonts w:cs="Times New Roman"/>
                <w:sz w:val="16"/>
                <w:szCs w:val="16"/>
              </w:rPr>
            </w:pPr>
            <w:r w:rsidRPr="00766DAF">
              <w:rPr>
                <w:rFonts w:cs="Times New Roman"/>
                <w:color w:val="FFFFFF" w:themeColor="background1"/>
                <w:sz w:val="16"/>
                <w:szCs w:val="16"/>
              </w:rPr>
              <w:t xml:space="preserve">Very Unhealthy </w:t>
            </w:r>
          </w:p>
        </w:tc>
        <w:tc>
          <w:tcPr>
            <w:tcW w:w="946" w:type="pct"/>
            <w:shd w:val="clear" w:color="auto" w:fill="FF0000"/>
            <w:vAlign w:val="center"/>
          </w:tcPr>
          <w:p w14:paraId="0CCBC498" w14:textId="0D47F06C" w:rsidR="00766DAF" w:rsidRPr="00737BD2" w:rsidRDefault="00766DAF" w:rsidP="001D4214">
            <w:pPr>
              <w:jc w:val="center"/>
              <w:rPr>
                <w:rFonts w:cs="Times New Roman"/>
                <w:sz w:val="16"/>
                <w:szCs w:val="16"/>
              </w:rPr>
            </w:pPr>
            <w:r>
              <w:rPr>
                <w:rFonts w:cs="Times New Roman"/>
                <w:sz w:val="16"/>
                <w:szCs w:val="16"/>
              </w:rPr>
              <w:t>Unhealthy</w:t>
            </w:r>
          </w:p>
        </w:tc>
        <w:tc>
          <w:tcPr>
            <w:tcW w:w="976" w:type="pct"/>
            <w:shd w:val="clear" w:color="auto" w:fill="FF7D00"/>
            <w:vAlign w:val="center"/>
          </w:tcPr>
          <w:p w14:paraId="0041B2D2" w14:textId="1BDF06CD" w:rsidR="00766DAF" w:rsidRPr="00737BD2" w:rsidRDefault="00766DAF" w:rsidP="001D4214">
            <w:pPr>
              <w:jc w:val="center"/>
              <w:rPr>
                <w:rFonts w:cs="Times New Roman"/>
                <w:sz w:val="16"/>
                <w:szCs w:val="16"/>
              </w:rPr>
            </w:pPr>
            <w:r>
              <w:rPr>
                <w:rFonts w:cs="Times New Roman"/>
                <w:sz w:val="16"/>
                <w:szCs w:val="16"/>
              </w:rPr>
              <w:t>USG</w:t>
            </w:r>
          </w:p>
        </w:tc>
        <w:tc>
          <w:tcPr>
            <w:tcW w:w="1083" w:type="pct"/>
            <w:vAlign w:val="center"/>
          </w:tcPr>
          <w:p w14:paraId="7375CD38" w14:textId="77777777" w:rsidR="00766DAF" w:rsidRPr="00737BD2" w:rsidRDefault="00766DAF" w:rsidP="001D4214">
            <w:pPr>
              <w:rPr>
                <w:rFonts w:cs="Times New Roman"/>
                <w:sz w:val="16"/>
                <w:szCs w:val="16"/>
              </w:rPr>
            </w:pPr>
          </w:p>
        </w:tc>
      </w:tr>
      <w:tr w:rsidR="00491E2E" w14:paraId="11A55AEB" w14:textId="77777777" w:rsidTr="00121F49">
        <w:trPr>
          <w:trHeight w:val="401"/>
          <w:jc w:val="center"/>
        </w:trPr>
        <w:tc>
          <w:tcPr>
            <w:tcW w:w="1104" w:type="pct"/>
            <w:vAlign w:val="center"/>
          </w:tcPr>
          <w:p w14:paraId="7AD95D64" w14:textId="6ED8D727" w:rsidR="00491E2E" w:rsidRDefault="00491E2E" w:rsidP="001D4214">
            <w:pPr>
              <w:jc w:val="center"/>
              <w:rPr>
                <w:b/>
                <w:bCs/>
                <w:color w:val="000000"/>
                <w:sz w:val="18"/>
                <w:szCs w:val="18"/>
              </w:rPr>
            </w:pPr>
            <w:proofErr w:type="spellStart"/>
            <w:r>
              <w:rPr>
                <w:b/>
                <w:bCs/>
                <w:color w:val="000000"/>
                <w:sz w:val="18"/>
                <w:szCs w:val="18"/>
              </w:rPr>
              <w:t>Weitchpec</w:t>
            </w:r>
            <w:proofErr w:type="spellEnd"/>
          </w:p>
        </w:tc>
        <w:tc>
          <w:tcPr>
            <w:tcW w:w="891" w:type="pct"/>
            <w:shd w:val="clear" w:color="auto" w:fill="FF0000"/>
            <w:vAlign w:val="center"/>
          </w:tcPr>
          <w:p w14:paraId="7FE0B86A" w14:textId="2368521A" w:rsidR="00491E2E" w:rsidRPr="00737BD2" w:rsidRDefault="00121F49" w:rsidP="001D4214">
            <w:pPr>
              <w:jc w:val="center"/>
              <w:rPr>
                <w:rFonts w:cs="Times New Roman"/>
                <w:sz w:val="16"/>
                <w:szCs w:val="16"/>
              </w:rPr>
            </w:pPr>
            <w:r>
              <w:rPr>
                <w:rFonts w:cs="Times New Roman"/>
                <w:sz w:val="16"/>
                <w:szCs w:val="16"/>
              </w:rPr>
              <w:t>Unhealthy</w:t>
            </w:r>
          </w:p>
        </w:tc>
        <w:tc>
          <w:tcPr>
            <w:tcW w:w="946" w:type="pct"/>
            <w:shd w:val="clear" w:color="auto" w:fill="FF7D00"/>
            <w:vAlign w:val="center"/>
          </w:tcPr>
          <w:p w14:paraId="6B0FBAB5" w14:textId="742285D6" w:rsidR="00491E2E" w:rsidRPr="00737BD2" w:rsidRDefault="00121F49" w:rsidP="001D4214">
            <w:pPr>
              <w:jc w:val="center"/>
              <w:rPr>
                <w:rFonts w:cs="Times New Roman"/>
                <w:sz w:val="16"/>
                <w:szCs w:val="16"/>
              </w:rPr>
            </w:pPr>
            <w:r>
              <w:rPr>
                <w:rFonts w:cs="Times New Roman"/>
                <w:sz w:val="16"/>
                <w:szCs w:val="16"/>
              </w:rPr>
              <w:t>USG</w:t>
            </w:r>
          </w:p>
        </w:tc>
        <w:tc>
          <w:tcPr>
            <w:tcW w:w="976" w:type="pct"/>
            <w:shd w:val="clear" w:color="auto" w:fill="FFFF00"/>
            <w:vAlign w:val="center"/>
          </w:tcPr>
          <w:p w14:paraId="557AA9DD" w14:textId="6B754D23" w:rsidR="00491E2E" w:rsidRPr="00737BD2" w:rsidRDefault="00121F49" w:rsidP="001D4214">
            <w:pPr>
              <w:jc w:val="center"/>
              <w:rPr>
                <w:rFonts w:cs="Times New Roman"/>
                <w:sz w:val="16"/>
                <w:szCs w:val="16"/>
              </w:rPr>
            </w:pPr>
            <w:r>
              <w:rPr>
                <w:rFonts w:cs="Times New Roman"/>
                <w:sz w:val="16"/>
                <w:szCs w:val="16"/>
              </w:rPr>
              <w:t>Moderate</w:t>
            </w:r>
          </w:p>
        </w:tc>
        <w:tc>
          <w:tcPr>
            <w:tcW w:w="1083" w:type="pct"/>
            <w:vAlign w:val="center"/>
          </w:tcPr>
          <w:p w14:paraId="5DD363B7" w14:textId="77777777" w:rsidR="00491E2E" w:rsidRPr="00737BD2" w:rsidRDefault="00491E2E" w:rsidP="001D4214">
            <w:pPr>
              <w:rPr>
                <w:rFonts w:cs="Times New Roman"/>
                <w:sz w:val="16"/>
                <w:szCs w:val="16"/>
              </w:rPr>
            </w:pPr>
          </w:p>
        </w:tc>
      </w:tr>
      <w:tr w:rsidR="000F75D8" w14:paraId="374CE8A5" w14:textId="77777777" w:rsidTr="00121F49">
        <w:trPr>
          <w:trHeight w:val="269"/>
          <w:jc w:val="center"/>
        </w:trPr>
        <w:tc>
          <w:tcPr>
            <w:tcW w:w="1104" w:type="pct"/>
            <w:vAlign w:val="center"/>
          </w:tcPr>
          <w:p w14:paraId="35322A0F" w14:textId="4DA2F933" w:rsidR="000F75D8" w:rsidRDefault="000F75D8" w:rsidP="001D4214">
            <w:pPr>
              <w:jc w:val="center"/>
              <w:rPr>
                <w:b/>
                <w:bCs/>
                <w:color w:val="000000"/>
                <w:sz w:val="18"/>
                <w:szCs w:val="18"/>
              </w:rPr>
            </w:pPr>
            <w:r>
              <w:rPr>
                <w:b/>
                <w:bCs/>
                <w:color w:val="000000"/>
                <w:sz w:val="18"/>
                <w:szCs w:val="18"/>
              </w:rPr>
              <w:t>Willow Creek</w:t>
            </w:r>
          </w:p>
        </w:tc>
        <w:tc>
          <w:tcPr>
            <w:tcW w:w="891" w:type="pct"/>
            <w:shd w:val="clear" w:color="auto" w:fill="FF0000"/>
            <w:vAlign w:val="center"/>
          </w:tcPr>
          <w:p w14:paraId="60844E66" w14:textId="1507B6CC" w:rsidR="000F75D8" w:rsidRPr="00737BD2" w:rsidRDefault="00121F49" w:rsidP="001D4214">
            <w:pPr>
              <w:jc w:val="center"/>
              <w:rPr>
                <w:rFonts w:cs="Times New Roman"/>
                <w:sz w:val="16"/>
                <w:szCs w:val="16"/>
              </w:rPr>
            </w:pPr>
            <w:r>
              <w:rPr>
                <w:rFonts w:cs="Times New Roman"/>
                <w:sz w:val="16"/>
                <w:szCs w:val="16"/>
              </w:rPr>
              <w:t>Very Unhealthy</w:t>
            </w:r>
          </w:p>
        </w:tc>
        <w:tc>
          <w:tcPr>
            <w:tcW w:w="946" w:type="pct"/>
            <w:shd w:val="clear" w:color="auto" w:fill="FF0000"/>
            <w:vAlign w:val="center"/>
          </w:tcPr>
          <w:p w14:paraId="4EC08DCC" w14:textId="63FC75B7" w:rsidR="000F75D8" w:rsidRPr="00737BD2" w:rsidRDefault="00121F49" w:rsidP="001D4214">
            <w:pPr>
              <w:jc w:val="center"/>
              <w:rPr>
                <w:rFonts w:cs="Times New Roman"/>
                <w:sz w:val="16"/>
                <w:szCs w:val="16"/>
              </w:rPr>
            </w:pPr>
            <w:r>
              <w:rPr>
                <w:rFonts w:cs="Times New Roman"/>
                <w:sz w:val="16"/>
                <w:szCs w:val="16"/>
              </w:rPr>
              <w:t>Very Unhealthy</w:t>
            </w:r>
          </w:p>
        </w:tc>
        <w:tc>
          <w:tcPr>
            <w:tcW w:w="976" w:type="pct"/>
            <w:shd w:val="clear" w:color="auto" w:fill="FF7D00"/>
            <w:vAlign w:val="center"/>
          </w:tcPr>
          <w:p w14:paraId="4C0CB6C8" w14:textId="673CE3DD" w:rsidR="000F75D8" w:rsidRPr="00737BD2" w:rsidRDefault="00121F49" w:rsidP="001D4214">
            <w:pPr>
              <w:jc w:val="center"/>
              <w:rPr>
                <w:rFonts w:cs="Times New Roman"/>
                <w:sz w:val="16"/>
                <w:szCs w:val="16"/>
              </w:rPr>
            </w:pPr>
            <w:r>
              <w:rPr>
                <w:rFonts w:cs="Times New Roman"/>
                <w:sz w:val="16"/>
                <w:szCs w:val="16"/>
              </w:rPr>
              <w:t>USG</w:t>
            </w:r>
          </w:p>
        </w:tc>
        <w:tc>
          <w:tcPr>
            <w:tcW w:w="1083" w:type="pct"/>
            <w:vAlign w:val="center"/>
          </w:tcPr>
          <w:p w14:paraId="1ECCF12C" w14:textId="4F82AB6B" w:rsidR="000F75D8" w:rsidRPr="00737BD2" w:rsidRDefault="000F75D8" w:rsidP="001D4214">
            <w:pPr>
              <w:rPr>
                <w:rFonts w:cs="Times New Roman"/>
                <w:sz w:val="16"/>
                <w:szCs w:val="16"/>
              </w:rPr>
            </w:pPr>
            <w:r>
              <w:rPr>
                <w:rFonts w:cs="Times New Roman"/>
                <w:sz w:val="16"/>
                <w:szCs w:val="16"/>
              </w:rPr>
              <w:t xml:space="preserve"> </w:t>
            </w:r>
          </w:p>
        </w:tc>
      </w:tr>
      <w:tr w:rsidR="000F75D8" w14:paraId="451E1B03" w14:textId="77777777" w:rsidTr="00FD78CA">
        <w:trPr>
          <w:trHeight w:val="395"/>
          <w:jc w:val="center"/>
        </w:trPr>
        <w:tc>
          <w:tcPr>
            <w:tcW w:w="1104" w:type="pct"/>
            <w:vAlign w:val="center"/>
          </w:tcPr>
          <w:p w14:paraId="59042D21" w14:textId="003EF086" w:rsidR="000F75D8" w:rsidRDefault="000F75D8" w:rsidP="001D4214">
            <w:pPr>
              <w:jc w:val="center"/>
              <w:rPr>
                <w:b/>
                <w:bCs/>
                <w:color w:val="000000"/>
                <w:sz w:val="18"/>
                <w:szCs w:val="18"/>
              </w:rPr>
            </w:pPr>
            <w:r>
              <w:rPr>
                <w:b/>
                <w:bCs/>
                <w:color w:val="000000"/>
                <w:sz w:val="18"/>
                <w:szCs w:val="18"/>
              </w:rPr>
              <w:t>Yreka</w:t>
            </w:r>
          </w:p>
        </w:tc>
        <w:tc>
          <w:tcPr>
            <w:tcW w:w="891" w:type="pct"/>
            <w:shd w:val="clear" w:color="auto" w:fill="FF0000"/>
            <w:vAlign w:val="center"/>
          </w:tcPr>
          <w:p w14:paraId="1044407B" w14:textId="5F92C9D7" w:rsidR="000F75D8" w:rsidRPr="00737BD2" w:rsidRDefault="009A6048" w:rsidP="001D4214">
            <w:pPr>
              <w:jc w:val="center"/>
              <w:rPr>
                <w:rFonts w:cs="Times New Roman"/>
                <w:sz w:val="16"/>
                <w:szCs w:val="16"/>
              </w:rPr>
            </w:pPr>
            <w:r>
              <w:rPr>
                <w:rFonts w:cs="Times New Roman"/>
                <w:sz w:val="16"/>
                <w:szCs w:val="16"/>
              </w:rPr>
              <w:t>Unhealthy</w:t>
            </w:r>
          </w:p>
        </w:tc>
        <w:tc>
          <w:tcPr>
            <w:tcW w:w="946" w:type="pct"/>
            <w:shd w:val="clear" w:color="auto" w:fill="FF0000"/>
            <w:vAlign w:val="center"/>
          </w:tcPr>
          <w:p w14:paraId="256A5AF8" w14:textId="1D561646" w:rsidR="000F75D8" w:rsidRPr="006B239D" w:rsidRDefault="009A6048" w:rsidP="001D4214">
            <w:pPr>
              <w:jc w:val="center"/>
              <w:rPr>
                <w:rFonts w:cs="Times New Roman"/>
                <w:sz w:val="16"/>
                <w:szCs w:val="16"/>
              </w:rPr>
            </w:pPr>
            <w:r>
              <w:rPr>
                <w:rFonts w:cs="Times New Roman"/>
                <w:sz w:val="16"/>
                <w:szCs w:val="16"/>
              </w:rPr>
              <w:t>Unhealthy</w:t>
            </w:r>
          </w:p>
        </w:tc>
        <w:tc>
          <w:tcPr>
            <w:tcW w:w="976" w:type="pct"/>
            <w:shd w:val="clear" w:color="auto" w:fill="FF0000"/>
            <w:vAlign w:val="center"/>
          </w:tcPr>
          <w:p w14:paraId="7C309CFA" w14:textId="0AA134C1" w:rsidR="000F75D8" w:rsidRPr="006B239D" w:rsidRDefault="009A6048" w:rsidP="001D4214">
            <w:pPr>
              <w:jc w:val="center"/>
              <w:rPr>
                <w:rFonts w:cs="Times New Roman"/>
                <w:sz w:val="16"/>
                <w:szCs w:val="16"/>
              </w:rPr>
            </w:pPr>
            <w:r>
              <w:rPr>
                <w:rFonts w:cs="Times New Roman"/>
                <w:sz w:val="16"/>
                <w:szCs w:val="16"/>
              </w:rPr>
              <w:t>Unhealthy - AM</w:t>
            </w:r>
          </w:p>
        </w:tc>
        <w:tc>
          <w:tcPr>
            <w:tcW w:w="1083" w:type="pct"/>
            <w:vAlign w:val="center"/>
          </w:tcPr>
          <w:p w14:paraId="70032E8F" w14:textId="77777777" w:rsidR="000F75D8" w:rsidRPr="00737BD2" w:rsidRDefault="000F75D8" w:rsidP="001D4214">
            <w:pPr>
              <w:rPr>
                <w:rFonts w:cs="Times New Roman"/>
                <w:sz w:val="16"/>
                <w:szCs w:val="16"/>
              </w:rPr>
            </w:pPr>
          </w:p>
        </w:tc>
      </w:tr>
      <w:tr w:rsidR="006C1767" w14:paraId="142F05D1" w14:textId="77777777" w:rsidTr="006C1767">
        <w:trPr>
          <w:trHeight w:val="395"/>
          <w:jc w:val="center"/>
        </w:trPr>
        <w:tc>
          <w:tcPr>
            <w:tcW w:w="5000" w:type="pct"/>
            <w:gridSpan w:val="5"/>
            <w:vAlign w:val="center"/>
          </w:tcPr>
          <w:p w14:paraId="4F809DB5" w14:textId="433A6312" w:rsidR="006C1767" w:rsidRPr="00737BD2" w:rsidRDefault="006C1767" w:rsidP="001D4214">
            <w:pPr>
              <w:rPr>
                <w:rFonts w:cs="Times New Roman"/>
                <w:sz w:val="16"/>
                <w:szCs w:val="16"/>
              </w:rPr>
            </w:pPr>
            <w:r w:rsidRPr="00737BD2">
              <w:rPr>
                <w:rFonts w:ascii="Arial" w:hAnsi="Arial" w:cs="Arial"/>
                <w:b/>
                <w:bCs/>
                <w:sz w:val="16"/>
                <w:szCs w:val="16"/>
              </w:rPr>
              <w:t xml:space="preserve">Disclaimer: Forecast conditions represent air quality levels affected by fine particulates; contribution from ozone and other pollutants is not reflected. </w:t>
            </w:r>
            <w:r w:rsidRPr="00737BD2">
              <w:rPr>
                <w:rFonts w:ascii="Arial" w:hAnsi="Arial" w:cs="Arial"/>
                <w:bCs/>
                <w:sz w:val="16"/>
                <w:szCs w:val="16"/>
              </w:rPr>
              <w:t xml:space="preserve"> Conditions may change quickly, these projections are based on anticipated weather and fire activity.  Sensitive groups including individuals with asthma, lung or heart disease, children, older adults, and pregnant women should take precautions to avoid exposure to smoke.  If you feel as though you are having health effects from smoke, see your doctor or health professional as needed.  In some cases your eyes are your best tools. If it is smoky outside, you are being impacted.  Use caution when driving in or around smoky areas.</w:t>
            </w:r>
          </w:p>
        </w:tc>
      </w:tr>
    </w:tbl>
    <w:p w14:paraId="612EF78D" w14:textId="1C373855" w:rsidR="00FD78CA" w:rsidRDefault="00FD78CA"/>
    <w:p w14:paraId="0D78D2B3" w14:textId="77777777" w:rsidR="00FD78CA" w:rsidRDefault="00FD78CA">
      <w:r>
        <w:br w:type="page"/>
      </w:r>
    </w:p>
    <w:p w14:paraId="3172CD35" w14:textId="77777777" w:rsidR="001D4214" w:rsidRDefault="001D4214"/>
    <w:tbl>
      <w:tblPr>
        <w:tblStyle w:val="TableGrid"/>
        <w:tblW w:w="5000" w:type="pct"/>
        <w:jc w:val="center"/>
        <w:tblLook w:val="04A0" w:firstRow="1" w:lastRow="0" w:firstColumn="1" w:lastColumn="0" w:noHBand="0" w:noVBand="1"/>
      </w:tblPr>
      <w:tblGrid>
        <w:gridCol w:w="2978"/>
        <w:gridCol w:w="6598"/>
      </w:tblGrid>
      <w:tr w:rsidR="00791208" w14:paraId="49E816F8" w14:textId="77777777" w:rsidTr="00022282">
        <w:trPr>
          <w:jc w:val="center"/>
        </w:trPr>
        <w:tc>
          <w:tcPr>
            <w:tcW w:w="1555" w:type="pct"/>
            <w:tcBorders>
              <w:bottom w:val="single" w:sz="4" w:space="0" w:color="auto"/>
            </w:tcBorders>
          </w:tcPr>
          <w:p w14:paraId="3D553674" w14:textId="4F5391D2" w:rsidR="00791208" w:rsidRPr="00620B9B" w:rsidRDefault="00791208" w:rsidP="00AB1B19">
            <w:pPr>
              <w:jc w:val="center"/>
              <w:rPr>
                <w:rFonts w:ascii="Times New Roman" w:hAnsi="Times New Roman" w:cs="Times New Roman"/>
                <w:b/>
                <w:sz w:val="22"/>
                <w:szCs w:val="22"/>
              </w:rPr>
            </w:pPr>
            <w:r w:rsidRPr="00620B9B">
              <w:rPr>
                <w:rFonts w:ascii="Times New Roman" w:hAnsi="Times New Roman" w:cs="Times New Roman"/>
                <w:b/>
                <w:sz w:val="22"/>
                <w:szCs w:val="22"/>
              </w:rPr>
              <w:t xml:space="preserve">AQI Index </w:t>
            </w:r>
          </w:p>
        </w:tc>
        <w:tc>
          <w:tcPr>
            <w:tcW w:w="3445" w:type="pct"/>
            <w:tcBorders>
              <w:bottom w:val="single" w:sz="4" w:space="0" w:color="auto"/>
            </w:tcBorders>
            <w:vAlign w:val="center"/>
          </w:tcPr>
          <w:p w14:paraId="49512AE9" w14:textId="77777777" w:rsidR="00791208" w:rsidRPr="00620B9B" w:rsidRDefault="00791208" w:rsidP="00C17F32">
            <w:pPr>
              <w:jc w:val="center"/>
              <w:rPr>
                <w:rFonts w:ascii="Times New Roman" w:hAnsi="Times New Roman" w:cs="Times New Roman"/>
                <w:b/>
                <w:sz w:val="22"/>
                <w:szCs w:val="22"/>
              </w:rPr>
            </w:pPr>
            <w:r w:rsidRPr="00620B9B">
              <w:rPr>
                <w:rFonts w:ascii="Times New Roman" w:hAnsi="Times New Roman" w:cs="Times New Roman"/>
                <w:b/>
                <w:sz w:val="22"/>
                <w:szCs w:val="22"/>
              </w:rPr>
              <w:t>Actions to Protect Yourself</w:t>
            </w:r>
          </w:p>
        </w:tc>
      </w:tr>
      <w:tr w:rsidR="00791208" w14:paraId="4A168538" w14:textId="77777777" w:rsidTr="00022282">
        <w:trPr>
          <w:trHeight w:val="269"/>
          <w:jc w:val="center"/>
        </w:trPr>
        <w:tc>
          <w:tcPr>
            <w:tcW w:w="1555" w:type="pct"/>
            <w:shd w:val="clear" w:color="auto" w:fill="35F109"/>
            <w:vAlign w:val="center"/>
          </w:tcPr>
          <w:p w14:paraId="67C5F844" w14:textId="2B74B404" w:rsidR="00791208" w:rsidRPr="00737BD2" w:rsidRDefault="00791208" w:rsidP="002A0044">
            <w:pPr>
              <w:jc w:val="center"/>
              <w:rPr>
                <w:rFonts w:ascii="Times New Roman" w:hAnsi="Times New Roman" w:cs="Times New Roman"/>
                <w:sz w:val="16"/>
                <w:szCs w:val="18"/>
              </w:rPr>
            </w:pPr>
            <w:r w:rsidRPr="00737BD2">
              <w:rPr>
                <w:rFonts w:ascii="Times New Roman" w:hAnsi="Times New Roman" w:cs="Times New Roman"/>
                <w:sz w:val="16"/>
                <w:szCs w:val="18"/>
              </w:rPr>
              <w:t>Good</w:t>
            </w:r>
          </w:p>
        </w:tc>
        <w:tc>
          <w:tcPr>
            <w:tcW w:w="3445" w:type="pct"/>
            <w:shd w:val="clear" w:color="auto" w:fill="35F109"/>
            <w:vAlign w:val="center"/>
          </w:tcPr>
          <w:p w14:paraId="3116931D" w14:textId="05619A7E"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None</w:t>
            </w:r>
          </w:p>
        </w:tc>
      </w:tr>
      <w:tr w:rsidR="00791208" w14:paraId="197AD7D1" w14:textId="77777777" w:rsidTr="00022282">
        <w:trPr>
          <w:trHeight w:val="341"/>
          <w:jc w:val="center"/>
        </w:trPr>
        <w:tc>
          <w:tcPr>
            <w:tcW w:w="1555" w:type="pct"/>
            <w:tcBorders>
              <w:bottom w:val="single" w:sz="4" w:space="0" w:color="auto"/>
            </w:tcBorders>
            <w:shd w:val="clear" w:color="auto" w:fill="FFFF00"/>
            <w:vAlign w:val="center"/>
          </w:tcPr>
          <w:p w14:paraId="5D018C56" w14:textId="21149DFE" w:rsidR="00791208" w:rsidRPr="00737BD2" w:rsidRDefault="00791208" w:rsidP="002A0044">
            <w:pPr>
              <w:jc w:val="center"/>
              <w:rPr>
                <w:rFonts w:ascii="Times New Roman" w:hAnsi="Times New Roman" w:cs="Times New Roman"/>
                <w:sz w:val="16"/>
                <w:szCs w:val="18"/>
              </w:rPr>
            </w:pPr>
            <w:r w:rsidRPr="00737BD2">
              <w:rPr>
                <w:rFonts w:ascii="Times New Roman" w:hAnsi="Times New Roman" w:cs="Times New Roman"/>
                <w:sz w:val="16"/>
                <w:szCs w:val="18"/>
              </w:rPr>
              <w:t>Moderate</w:t>
            </w:r>
          </w:p>
        </w:tc>
        <w:tc>
          <w:tcPr>
            <w:tcW w:w="3445" w:type="pct"/>
            <w:tcBorders>
              <w:bottom w:val="single" w:sz="4" w:space="0" w:color="auto"/>
            </w:tcBorders>
            <w:shd w:val="clear" w:color="auto" w:fill="FFFF00"/>
            <w:vAlign w:val="center"/>
          </w:tcPr>
          <w:p w14:paraId="6360F3EE" w14:textId="77777777" w:rsidR="00791208" w:rsidRPr="00737BD2" w:rsidRDefault="00791208" w:rsidP="002A0044">
            <w:pPr>
              <w:jc w:val="center"/>
              <w:rPr>
                <w:rFonts w:ascii="Times New Roman" w:hAnsi="Times New Roman" w:cs="Times New Roman"/>
                <w:sz w:val="16"/>
                <w:szCs w:val="18"/>
              </w:rPr>
            </w:pPr>
            <w:r w:rsidRPr="00737BD2">
              <w:rPr>
                <w:rFonts w:ascii="Times New Roman" w:hAnsi="Times New Roman" w:cs="Times New Roman"/>
                <w:sz w:val="16"/>
                <w:szCs w:val="18"/>
              </w:rPr>
              <w:t>Unusually sensitive people should consider reducing prolonged or heavy outdoor exertion.</w:t>
            </w:r>
          </w:p>
        </w:tc>
      </w:tr>
      <w:tr w:rsidR="00791208" w14:paraId="17625CAB" w14:textId="77777777" w:rsidTr="00022282">
        <w:trPr>
          <w:trHeight w:val="539"/>
          <w:jc w:val="center"/>
        </w:trPr>
        <w:tc>
          <w:tcPr>
            <w:tcW w:w="1555" w:type="pct"/>
            <w:shd w:val="clear" w:color="auto" w:fill="FF9900"/>
            <w:vAlign w:val="center"/>
          </w:tcPr>
          <w:p w14:paraId="1EB81913" w14:textId="02061D2A"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Unhealthy for Sensitive Groups - USG</w:t>
            </w:r>
          </w:p>
        </w:tc>
        <w:tc>
          <w:tcPr>
            <w:tcW w:w="3445" w:type="pct"/>
            <w:shd w:val="clear" w:color="auto" w:fill="FF9900"/>
            <w:vAlign w:val="center"/>
          </w:tcPr>
          <w:p w14:paraId="706CC22E" w14:textId="7E36FC4E"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People with heart or lung disease, children and older adults should reduce prolonged or heavy outdoor exertion.  Everyone else should limit prolonged or heavy exertion.</w:t>
            </w:r>
          </w:p>
        </w:tc>
      </w:tr>
      <w:tr w:rsidR="00791208" w14:paraId="4A8704DF" w14:textId="77777777" w:rsidTr="00022282">
        <w:trPr>
          <w:trHeight w:val="503"/>
          <w:jc w:val="center"/>
        </w:trPr>
        <w:tc>
          <w:tcPr>
            <w:tcW w:w="1555" w:type="pct"/>
            <w:tcBorders>
              <w:bottom w:val="single" w:sz="4" w:space="0" w:color="auto"/>
            </w:tcBorders>
            <w:shd w:val="clear" w:color="auto" w:fill="FF0000"/>
            <w:vAlign w:val="center"/>
          </w:tcPr>
          <w:p w14:paraId="3389CCA3" w14:textId="6776FA71"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Unhealthy</w:t>
            </w:r>
          </w:p>
        </w:tc>
        <w:tc>
          <w:tcPr>
            <w:tcW w:w="3445" w:type="pct"/>
            <w:tcBorders>
              <w:bottom w:val="single" w:sz="4" w:space="0" w:color="auto"/>
            </w:tcBorders>
            <w:shd w:val="clear" w:color="auto" w:fill="FF0000"/>
            <w:vAlign w:val="center"/>
          </w:tcPr>
          <w:p w14:paraId="6372E9FA" w14:textId="77777777"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avoid all physical outdoor activity: People with heart or lung disease, children and older adults.  Everyone else should avoid prolonged or heavy exertion.</w:t>
            </w:r>
          </w:p>
        </w:tc>
      </w:tr>
      <w:tr w:rsidR="00791208" w14:paraId="43AA8C78" w14:textId="77777777" w:rsidTr="00022282">
        <w:trPr>
          <w:trHeight w:val="539"/>
          <w:jc w:val="center"/>
        </w:trPr>
        <w:tc>
          <w:tcPr>
            <w:tcW w:w="1555" w:type="pct"/>
            <w:tcBorders>
              <w:bottom w:val="single" w:sz="4" w:space="0" w:color="auto"/>
            </w:tcBorders>
            <w:shd w:val="clear" w:color="auto" w:fill="800080"/>
            <w:vAlign w:val="center"/>
          </w:tcPr>
          <w:p w14:paraId="05162B60" w14:textId="5747DEE9" w:rsidR="00791208" w:rsidRPr="00737BD2" w:rsidRDefault="00791208" w:rsidP="004B40F8">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Very Unhealthy</w:t>
            </w:r>
          </w:p>
        </w:tc>
        <w:tc>
          <w:tcPr>
            <w:tcW w:w="3445" w:type="pct"/>
            <w:tcBorders>
              <w:bottom w:val="single" w:sz="4" w:space="0" w:color="auto"/>
            </w:tcBorders>
            <w:shd w:val="clear" w:color="auto" w:fill="800080"/>
            <w:vAlign w:val="center"/>
          </w:tcPr>
          <w:p w14:paraId="6884A493" w14:textId="77777777" w:rsidR="00791208" w:rsidRPr="00737BD2" w:rsidRDefault="00791208" w:rsidP="00E1044C">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Everyone should avoid any outdoor exertion; people with respiratory or heart disease, the elderly and children should remain indoors.</w:t>
            </w:r>
          </w:p>
        </w:tc>
      </w:tr>
      <w:tr w:rsidR="00791208" w14:paraId="112ED035" w14:textId="77777777" w:rsidTr="00022282">
        <w:trPr>
          <w:trHeight w:val="521"/>
          <w:jc w:val="center"/>
        </w:trPr>
        <w:tc>
          <w:tcPr>
            <w:tcW w:w="1555" w:type="pct"/>
            <w:shd w:val="clear" w:color="auto" w:fill="990000"/>
            <w:vAlign w:val="center"/>
          </w:tcPr>
          <w:p w14:paraId="00DBB51C" w14:textId="5A72B08B"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Hazardous</w:t>
            </w:r>
          </w:p>
        </w:tc>
        <w:tc>
          <w:tcPr>
            <w:tcW w:w="3445" w:type="pct"/>
            <w:shd w:val="clear" w:color="auto" w:fill="990000"/>
            <w:vAlign w:val="center"/>
          </w:tcPr>
          <w:p w14:paraId="5C9D14AB" w14:textId="77777777"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remain indoors and keep activity levels low: People with heart or lung disease; children and older adults. Everyone else should avoid prolonged or heavy exertion</w:t>
            </w:r>
          </w:p>
        </w:tc>
      </w:tr>
    </w:tbl>
    <w:p w14:paraId="755659F8" w14:textId="77777777" w:rsidR="00737BD2" w:rsidRDefault="00737BD2" w:rsidP="002206BB"/>
    <w:p w14:paraId="4BF64896" w14:textId="2883731F" w:rsidR="002206BB" w:rsidRPr="003924D7" w:rsidRDefault="002206BB" w:rsidP="00737BD2">
      <w:pPr>
        <w:spacing w:after="0"/>
        <w:rPr>
          <w:b/>
          <w:sz w:val="20"/>
          <w:szCs w:val="20"/>
        </w:rPr>
      </w:pPr>
      <w:r w:rsidRPr="003924D7">
        <w:rPr>
          <w:b/>
          <w:sz w:val="20"/>
          <w:szCs w:val="20"/>
        </w:rPr>
        <w:t>Links</w:t>
      </w:r>
      <w:r w:rsidR="00621090" w:rsidRPr="003924D7">
        <w:rPr>
          <w:b/>
          <w:sz w:val="20"/>
          <w:szCs w:val="20"/>
        </w:rPr>
        <w:t>:</w:t>
      </w:r>
    </w:p>
    <w:p w14:paraId="32A3BC73" w14:textId="77777777" w:rsidR="00621090" w:rsidRPr="003924D7" w:rsidRDefault="00621090" w:rsidP="00737BD2">
      <w:pPr>
        <w:spacing w:after="0"/>
        <w:rPr>
          <w:sz w:val="20"/>
          <w:szCs w:val="20"/>
        </w:rPr>
      </w:pPr>
      <w:proofErr w:type="spellStart"/>
      <w:r w:rsidRPr="003924D7">
        <w:rPr>
          <w:sz w:val="20"/>
          <w:szCs w:val="20"/>
        </w:rPr>
        <w:t>AirNow</w:t>
      </w:r>
      <w:proofErr w:type="spellEnd"/>
      <w:r w:rsidRPr="003924D7">
        <w:rPr>
          <w:sz w:val="20"/>
          <w:szCs w:val="20"/>
        </w:rPr>
        <w:t xml:space="preserve"> - </w:t>
      </w:r>
      <w:hyperlink r:id="rId8" w:history="1">
        <w:r w:rsidRPr="003924D7">
          <w:rPr>
            <w:rStyle w:val="Hyperlink"/>
            <w:sz w:val="20"/>
            <w:szCs w:val="20"/>
          </w:rPr>
          <w:t>http://airnow.gov/index.cfm?action=airnow.local_state&amp;stateid=5&amp;tab=0</w:t>
        </w:r>
      </w:hyperlink>
      <w:r w:rsidRPr="003924D7">
        <w:rPr>
          <w:sz w:val="20"/>
          <w:szCs w:val="20"/>
        </w:rPr>
        <w:t xml:space="preserve"> </w:t>
      </w:r>
    </w:p>
    <w:p w14:paraId="424B7956" w14:textId="4E815494" w:rsidR="002206BB" w:rsidRPr="003924D7" w:rsidRDefault="000D1409" w:rsidP="00737BD2">
      <w:pPr>
        <w:spacing w:after="0"/>
        <w:rPr>
          <w:sz w:val="20"/>
          <w:szCs w:val="20"/>
        </w:rPr>
      </w:pPr>
      <w:r w:rsidRPr="003924D7">
        <w:rPr>
          <w:sz w:val="20"/>
          <w:szCs w:val="20"/>
        </w:rPr>
        <w:t xml:space="preserve">California Smoke Information Blog - </w:t>
      </w:r>
      <w:hyperlink r:id="rId9" w:history="1">
        <w:r w:rsidRPr="003924D7">
          <w:rPr>
            <w:rStyle w:val="Hyperlink"/>
            <w:sz w:val="20"/>
            <w:szCs w:val="20"/>
          </w:rPr>
          <w:t>http://californiasmokeinfo.blogspot.com/</w:t>
        </w:r>
      </w:hyperlink>
      <w:r w:rsidRPr="003924D7">
        <w:rPr>
          <w:sz w:val="20"/>
          <w:szCs w:val="20"/>
        </w:rPr>
        <w:t xml:space="preserve"> </w:t>
      </w:r>
      <w:r w:rsidR="002206BB" w:rsidRPr="003924D7">
        <w:rPr>
          <w:sz w:val="20"/>
          <w:szCs w:val="20"/>
        </w:rPr>
        <w:t xml:space="preserve">     </w:t>
      </w:r>
    </w:p>
    <w:p w14:paraId="62D6CA97" w14:textId="77777777" w:rsidR="003924D7" w:rsidRPr="003924D7" w:rsidRDefault="003924D7" w:rsidP="003924D7">
      <w:pPr>
        <w:spacing w:after="0" w:line="240" w:lineRule="auto"/>
        <w:rPr>
          <w:sz w:val="20"/>
          <w:szCs w:val="20"/>
        </w:rPr>
      </w:pPr>
      <w:r w:rsidRPr="003924D7">
        <w:rPr>
          <w:sz w:val="20"/>
          <w:szCs w:val="20"/>
        </w:rPr>
        <w:t xml:space="preserve">North Coast Unified Air Quality Management District </w:t>
      </w:r>
      <w:hyperlink r:id="rId10" w:history="1">
        <w:r w:rsidRPr="003924D7">
          <w:rPr>
            <w:rStyle w:val="Hyperlink"/>
            <w:sz w:val="20"/>
            <w:szCs w:val="20"/>
          </w:rPr>
          <w:t>http://www.ncuaqmd.org/</w:t>
        </w:r>
      </w:hyperlink>
    </w:p>
    <w:p w14:paraId="0CEB8927" w14:textId="1115A21B" w:rsidR="006C63A2" w:rsidRPr="003924D7" w:rsidRDefault="00621090" w:rsidP="00737BD2">
      <w:pPr>
        <w:spacing w:after="0"/>
        <w:rPr>
          <w:sz w:val="20"/>
          <w:szCs w:val="20"/>
        </w:rPr>
      </w:pPr>
      <w:r w:rsidRPr="003924D7">
        <w:rPr>
          <w:sz w:val="20"/>
          <w:szCs w:val="20"/>
        </w:rPr>
        <w:t xml:space="preserve">Shasta County Air Pollution Control District - </w:t>
      </w:r>
      <w:hyperlink r:id="rId11" w:history="1">
        <w:r w:rsidRPr="003924D7">
          <w:rPr>
            <w:rStyle w:val="Hyperlink"/>
            <w:sz w:val="20"/>
            <w:szCs w:val="20"/>
          </w:rPr>
          <w:t>http://www.co.shasta.ca.us/index/drm_index/aq_index.aspx</w:t>
        </w:r>
      </w:hyperlink>
      <w:r w:rsidRPr="003924D7">
        <w:rPr>
          <w:sz w:val="20"/>
          <w:szCs w:val="20"/>
        </w:rPr>
        <w:t xml:space="preserve"> </w:t>
      </w:r>
    </w:p>
    <w:p w14:paraId="2E0A2C84" w14:textId="400735CC" w:rsidR="003924D7" w:rsidRPr="003924D7" w:rsidRDefault="003924D7" w:rsidP="00737BD2">
      <w:pPr>
        <w:spacing w:after="0" w:line="240" w:lineRule="auto"/>
        <w:rPr>
          <w:sz w:val="20"/>
          <w:szCs w:val="20"/>
        </w:rPr>
      </w:pPr>
      <w:r w:rsidRPr="003924D7">
        <w:rPr>
          <w:sz w:val="20"/>
          <w:szCs w:val="20"/>
        </w:rPr>
        <w:t xml:space="preserve">Siskiyou County Air Pollution Control District </w:t>
      </w:r>
      <w:hyperlink r:id="rId12" w:history="1">
        <w:r w:rsidRPr="003924D7">
          <w:rPr>
            <w:rStyle w:val="Hyperlink"/>
            <w:sz w:val="20"/>
            <w:szCs w:val="20"/>
          </w:rPr>
          <w:t>http://www.co.siskiyou.ca.us/content/agriculture-air-pollution-control-district</w:t>
        </w:r>
      </w:hyperlink>
    </w:p>
    <w:p w14:paraId="30A88507" w14:textId="77777777" w:rsidR="00C55B30" w:rsidRPr="003924D7" w:rsidRDefault="00796160" w:rsidP="00737BD2">
      <w:pPr>
        <w:spacing w:after="0" w:line="240" w:lineRule="auto"/>
        <w:rPr>
          <w:rFonts w:eastAsia="Times New Roman" w:cs="Arial"/>
          <w:color w:val="0000FF"/>
          <w:sz w:val="20"/>
          <w:szCs w:val="20"/>
          <w:u w:val="single"/>
        </w:rPr>
      </w:pPr>
      <w:hyperlink r:id="rId13" w:history="1">
        <w:r w:rsidR="00C55B30" w:rsidRPr="003924D7">
          <w:rPr>
            <w:rFonts w:eastAsia="Times New Roman" w:cs="Arial"/>
            <w:sz w:val="20"/>
            <w:szCs w:val="20"/>
          </w:rPr>
          <w:t>Interagency Real Time Smoke Monitoring -</w:t>
        </w:r>
        <w:r w:rsidR="00C55B30" w:rsidRPr="003924D7">
          <w:rPr>
            <w:rFonts w:eastAsia="Times New Roman" w:cs="Arial"/>
            <w:color w:val="0000FF"/>
            <w:sz w:val="20"/>
            <w:szCs w:val="20"/>
          </w:rPr>
          <w:t> </w:t>
        </w:r>
        <w:r w:rsidR="00C55B30" w:rsidRPr="003924D7">
          <w:rPr>
            <w:rFonts w:eastAsia="Times New Roman" w:cs="Arial"/>
            <w:color w:val="0000FF"/>
            <w:sz w:val="20"/>
            <w:szCs w:val="20"/>
            <w:u w:val="single"/>
          </w:rPr>
          <w:t>http://app.airsis.com/usfs/fleet.aspx</w:t>
        </w:r>
      </w:hyperlink>
    </w:p>
    <w:p w14:paraId="6A3CEC96" w14:textId="77777777" w:rsidR="003924D7" w:rsidRPr="00C55B30" w:rsidRDefault="003924D7" w:rsidP="00737BD2">
      <w:pPr>
        <w:spacing w:after="0" w:line="240" w:lineRule="auto"/>
        <w:rPr>
          <w:rFonts w:ascii="Arial" w:eastAsia="Times New Roman" w:hAnsi="Arial" w:cs="Arial"/>
          <w:color w:val="0000FF"/>
          <w:sz w:val="16"/>
          <w:szCs w:val="16"/>
          <w:u w:val="single"/>
        </w:rPr>
      </w:pPr>
    </w:p>
    <w:sectPr w:rsidR="003924D7" w:rsidRPr="00C55B30" w:rsidSect="002206BB">
      <w:headerReference w:type="default" r:id="rId14"/>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8F7D5" w14:textId="77777777" w:rsidR="00A84CD3" w:rsidRDefault="00A84CD3" w:rsidP="002206BB">
      <w:pPr>
        <w:spacing w:after="0" w:line="240" w:lineRule="auto"/>
      </w:pPr>
      <w:r>
        <w:separator/>
      </w:r>
    </w:p>
  </w:endnote>
  <w:endnote w:type="continuationSeparator" w:id="0">
    <w:p w14:paraId="2E16A451" w14:textId="77777777" w:rsidR="00A84CD3" w:rsidRDefault="00A84CD3" w:rsidP="0022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68294" w14:textId="77777777" w:rsidR="00A84CD3" w:rsidRDefault="00A84CD3" w:rsidP="002206BB">
      <w:pPr>
        <w:spacing w:after="0" w:line="240" w:lineRule="auto"/>
      </w:pPr>
      <w:r>
        <w:separator/>
      </w:r>
    </w:p>
  </w:footnote>
  <w:footnote w:type="continuationSeparator" w:id="0">
    <w:p w14:paraId="48713D0B" w14:textId="77777777" w:rsidR="00A84CD3" w:rsidRDefault="00A84CD3" w:rsidP="0022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DDA4" w14:textId="6B19C6AB" w:rsidR="00F95B05" w:rsidRDefault="000F75D8">
    <w:pPr>
      <w:pStyle w:val="Header"/>
      <w:rPr>
        <w:rFonts w:asciiTheme="majorHAnsi" w:eastAsiaTheme="majorEastAsia" w:hAnsiTheme="majorHAnsi" w:cstheme="majorBidi"/>
        <w:szCs w:val="32"/>
      </w:rPr>
    </w:pPr>
    <w:r>
      <w:rPr>
        <w:rFonts w:asciiTheme="majorHAnsi" w:eastAsiaTheme="majorEastAsia" w:hAnsiTheme="majorHAnsi" w:cstheme="majorBidi"/>
        <w:szCs w:val="32"/>
      </w:rPr>
      <w:t>Friday</w:t>
    </w:r>
    <w:r w:rsidR="007B3187">
      <w:rPr>
        <w:rFonts w:asciiTheme="majorHAnsi" w:eastAsiaTheme="majorEastAsia" w:hAnsiTheme="majorHAnsi" w:cstheme="majorBidi"/>
        <w:szCs w:val="32"/>
      </w:rPr>
      <w:t xml:space="preserve">, August </w:t>
    </w:r>
    <w:r>
      <w:rPr>
        <w:rFonts w:asciiTheme="majorHAnsi" w:eastAsiaTheme="majorEastAsia" w:hAnsiTheme="majorHAnsi" w:cstheme="majorBidi"/>
        <w:szCs w:val="32"/>
      </w:rPr>
      <w:t>7</w:t>
    </w:r>
    <w:r w:rsidR="007B3187">
      <w:rPr>
        <w:rFonts w:asciiTheme="majorHAnsi" w:eastAsiaTheme="majorEastAsia" w:hAnsiTheme="majorHAnsi" w:cstheme="majorBidi"/>
        <w:szCs w:val="32"/>
      </w:rPr>
      <w:t>, 2015</w:t>
    </w:r>
    <w:r w:rsidR="007B3187" w:rsidRPr="007B3187">
      <w:rPr>
        <w:rFonts w:asciiTheme="majorHAnsi" w:eastAsiaTheme="majorEastAsia" w:hAnsiTheme="majorHAnsi" w:cstheme="majorBidi"/>
        <w:szCs w:val="32"/>
      </w:rPr>
      <w:ptab w:relativeTo="margin" w:alignment="center" w:leader="none"/>
    </w:r>
    <w:r w:rsidR="007B3187" w:rsidRPr="007B3187">
      <w:rPr>
        <w:rFonts w:asciiTheme="majorHAnsi" w:eastAsiaTheme="majorEastAsia" w:hAnsiTheme="majorHAnsi" w:cstheme="majorBidi"/>
        <w:szCs w:val="32"/>
      </w:rPr>
      <w:ptab w:relativeTo="margin" w:alignment="right" w:leader="none"/>
    </w:r>
    <w:r w:rsidR="007B3187">
      <w:rPr>
        <w:rFonts w:asciiTheme="majorHAnsi" w:eastAsiaTheme="majorEastAsia" w:hAnsiTheme="majorHAnsi" w:cstheme="majorBidi"/>
        <w:szCs w:val="32"/>
      </w:rPr>
      <w:t xml:space="preserve">Issued on August </w:t>
    </w:r>
    <w:r>
      <w:rPr>
        <w:rFonts w:asciiTheme="majorHAnsi" w:eastAsiaTheme="majorEastAsia" w:hAnsiTheme="majorHAnsi" w:cstheme="majorBidi"/>
        <w:szCs w:val="32"/>
      </w:rPr>
      <w:t>7</w:t>
    </w:r>
    <w:r w:rsidR="007B3187">
      <w:rPr>
        <w:rFonts w:asciiTheme="majorHAnsi" w:eastAsiaTheme="majorEastAsia" w:hAnsiTheme="majorHAnsi" w:cstheme="majorBidi"/>
        <w:szCs w:val="32"/>
      </w:rPr>
      <w:t>, 2015</w:t>
    </w:r>
  </w:p>
  <w:p w14:paraId="73DAEF59" w14:textId="651CF02D" w:rsidR="007B3187" w:rsidRDefault="007B3187" w:rsidP="007B3187">
    <w:pPr>
      <w:pStyle w:val="Header"/>
      <w:tabs>
        <w:tab w:val="clear" w:pos="8640"/>
        <w:tab w:val="right" w:pos="9360"/>
      </w:tabs>
      <w:rPr>
        <w:rFonts w:asciiTheme="majorHAnsi" w:eastAsiaTheme="majorEastAsia" w:hAnsiTheme="majorHAnsi" w:cstheme="majorBidi"/>
        <w:szCs w:val="32"/>
      </w:rPr>
    </w:pPr>
    <w:r>
      <w:rPr>
        <w:rFonts w:asciiTheme="majorHAnsi" w:eastAsiaTheme="majorEastAsia" w:hAnsiTheme="majorHAnsi" w:cstheme="majorBidi"/>
        <w:szCs w:val="32"/>
      </w:rPr>
      <w:t>Shasta-Trinity &amp; Six Rivers Complexes</w:t>
    </w:r>
    <w:r>
      <w:rPr>
        <w:rFonts w:asciiTheme="majorHAnsi" w:eastAsiaTheme="majorEastAsia" w:hAnsiTheme="majorHAnsi" w:cstheme="majorBidi"/>
        <w:szCs w:val="32"/>
      </w:rPr>
      <w:tab/>
    </w:r>
    <w:r>
      <w:rPr>
        <w:rFonts w:asciiTheme="majorHAnsi" w:eastAsiaTheme="majorEastAsia" w:hAnsiTheme="majorHAnsi" w:cstheme="majorBidi"/>
        <w:szCs w:val="32"/>
      </w:rPr>
      <w:tab/>
      <w:t xml:space="preserve">                 Chuck </w:t>
    </w:r>
    <w:proofErr w:type="spellStart"/>
    <w:r>
      <w:rPr>
        <w:rFonts w:asciiTheme="majorHAnsi" w:eastAsiaTheme="majorEastAsia" w:hAnsiTheme="majorHAnsi" w:cstheme="majorBidi"/>
        <w:szCs w:val="32"/>
      </w:rPr>
      <w:t>Sams</w:t>
    </w:r>
    <w:proofErr w:type="spellEnd"/>
    <w:r>
      <w:rPr>
        <w:rFonts w:asciiTheme="majorHAnsi" w:eastAsiaTheme="majorEastAsia" w:hAnsiTheme="majorHAnsi" w:cstheme="majorBidi"/>
        <w:szCs w:val="32"/>
      </w:rPr>
      <w:t>, Erin Law and Dan Chan</w:t>
    </w:r>
  </w:p>
  <w:p w14:paraId="6B1E11E4" w14:textId="653EB038" w:rsidR="007B3187" w:rsidRDefault="007B3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F8"/>
    <w:rsid w:val="0001667A"/>
    <w:rsid w:val="00022282"/>
    <w:rsid w:val="0004065E"/>
    <w:rsid w:val="000D1409"/>
    <w:rsid w:val="000D346F"/>
    <w:rsid w:val="000E3C78"/>
    <w:rsid w:val="000E4394"/>
    <w:rsid w:val="000E7C3C"/>
    <w:rsid w:val="000F75D8"/>
    <w:rsid w:val="00121F49"/>
    <w:rsid w:val="00146E94"/>
    <w:rsid w:val="001908A2"/>
    <w:rsid w:val="001B786E"/>
    <w:rsid w:val="001C61D4"/>
    <w:rsid w:val="001D4214"/>
    <w:rsid w:val="001D46BD"/>
    <w:rsid w:val="001E15D2"/>
    <w:rsid w:val="002206BB"/>
    <w:rsid w:val="00227A9D"/>
    <w:rsid w:val="00236CE4"/>
    <w:rsid w:val="002510BD"/>
    <w:rsid w:val="00260CA5"/>
    <w:rsid w:val="00290DC5"/>
    <w:rsid w:val="002A0044"/>
    <w:rsid w:val="00310EF1"/>
    <w:rsid w:val="00335BFD"/>
    <w:rsid w:val="00335D4E"/>
    <w:rsid w:val="0035677A"/>
    <w:rsid w:val="003779FD"/>
    <w:rsid w:val="00385CF1"/>
    <w:rsid w:val="003924D7"/>
    <w:rsid w:val="00392633"/>
    <w:rsid w:val="003C1679"/>
    <w:rsid w:val="003E57B5"/>
    <w:rsid w:val="004459F2"/>
    <w:rsid w:val="00491E2E"/>
    <w:rsid w:val="004B40F8"/>
    <w:rsid w:val="004E3A43"/>
    <w:rsid w:val="004F16DE"/>
    <w:rsid w:val="004F3D52"/>
    <w:rsid w:val="005744CF"/>
    <w:rsid w:val="00583047"/>
    <w:rsid w:val="0058512C"/>
    <w:rsid w:val="005C10EB"/>
    <w:rsid w:val="005C2D3E"/>
    <w:rsid w:val="005E23E8"/>
    <w:rsid w:val="00620B9B"/>
    <w:rsid w:val="00621090"/>
    <w:rsid w:val="00670400"/>
    <w:rsid w:val="00685D6F"/>
    <w:rsid w:val="006B239D"/>
    <w:rsid w:val="006C1767"/>
    <w:rsid w:val="006C63A2"/>
    <w:rsid w:val="006E20F8"/>
    <w:rsid w:val="00700627"/>
    <w:rsid w:val="00707D4F"/>
    <w:rsid w:val="00723F8B"/>
    <w:rsid w:val="00727103"/>
    <w:rsid w:val="007300DE"/>
    <w:rsid w:val="00737BD2"/>
    <w:rsid w:val="00743745"/>
    <w:rsid w:val="00766DAF"/>
    <w:rsid w:val="00785AEF"/>
    <w:rsid w:val="00787120"/>
    <w:rsid w:val="00787902"/>
    <w:rsid w:val="00791208"/>
    <w:rsid w:val="00796160"/>
    <w:rsid w:val="007A7857"/>
    <w:rsid w:val="007B1CB2"/>
    <w:rsid w:val="007B3187"/>
    <w:rsid w:val="007C4CA7"/>
    <w:rsid w:val="007E1578"/>
    <w:rsid w:val="007E3571"/>
    <w:rsid w:val="0084516F"/>
    <w:rsid w:val="00882EE5"/>
    <w:rsid w:val="00885971"/>
    <w:rsid w:val="008B3C5C"/>
    <w:rsid w:val="008F5500"/>
    <w:rsid w:val="00963D1E"/>
    <w:rsid w:val="00992E66"/>
    <w:rsid w:val="009A6048"/>
    <w:rsid w:val="00A26F1B"/>
    <w:rsid w:val="00A531A3"/>
    <w:rsid w:val="00A609EE"/>
    <w:rsid w:val="00A72327"/>
    <w:rsid w:val="00A84B7E"/>
    <w:rsid w:val="00A84CD3"/>
    <w:rsid w:val="00A921CD"/>
    <w:rsid w:val="00AB1B19"/>
    <w:rsid w:val="00AC2D3B"/>
    <w:rsid w:val="00AF7497"/>
    <w:rsid w:val="00B15FBE"/>
    <w:rsid w:val="00B31793"/>
    <w:rsid w:val="00BA1792"/>
    <w:rsid w:val="00BB7545"/>
    <w:rsid w:val="00BE4EE1"/>
    <w:rsid w:val="00BF461A"/>
    <w:rsid w:val="00BF7242"/>
    <w:rsid w:val="00C17F32"/>
    <w:rsid w:val="00C3358D"/>
    <w:rsid w:val="00C54FB6"/>
    <w:rsid w:val="00C55B30"/>
    <w:rsid w:val="00C60DAB"/>
    <w:rsid w:val="00CC1DD4"/>
    <w:rsid w:val="00D17280"/>
    <w:rsid w:val="00D20DB0"/>
    <w:rsid w:val="00D356B9"/>
    <w:rsid w:val="00D72FE8"/>
    <w:rsid w:val="00DA0DEC"/>
    <w:rsid w:val="00DA7B34"/>
    <w:rsid w:val="00DB46A9"/>
    <w:rsid w:val="00DC4906"/>
    <w:rsid w:val="00DD64D3"/>
    <w:rsid w:val="00E1044C"/>
    <w:rsid w:val="00E23619"/>
    <w:rsid w:val="00E301BE"/>
    <w:rsid w:val="00E82726"/>
    <w:rsid w:val="00E854B2"/>
    <w:rsid w:val="00EB6404"/>
    <w:rsid w:val="00EE57C3"/>
    <w:rsid w:val="00EE7768"/>
    <w:rsid w:val="00EF25BD"/>
    <w:rsid w:val="00EF33E4"/>
    <w:rsid w:val="00F121DA"/>
    <w:rsid w:val="00F7389A"/>
    <w:rsid w:val="00F95B05"/>
    <w:rsid w:val="00FB5643"/>
    <w:rsid w:val="00FC5B91"/>
    <w:rsid w:val="00FD2265"/>
    <w:rsid w:val="00FD7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6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4854">
      <w:bodyDiv w:val="1"/>
      <w:marLeft w:val="0"/>
      <w:marRight w:val="0"/>
      <w:marTop w:val="0"/>
      <w:marBottom w:val="0"/>
      <w:divBdr>
        <w:top w:val="none" w:sz="0" w:space="0" w:color="auto"/>
        <w:left w:val="none" w:sz="0" w:space="0" w:color="auto"/>
        <w:bottom w:val="none" w:sz="0" w:space="0" w:color="auto"/>
        <w:right w:val="none" w:sz="0" w:space="0" w:color="auto"/>
      </w:divBdr>
    </w:div>
    <w:div w:id="597904288">
      <w:bodyDiv w:val="1"/>
      <w:marLeft w:val="0"/>
      <w:marRight w:val="0"/>
      <w:marTop w:val="0"/>
      <w:marBottom w:val="0"/>
      <w:divBdr>
        <w:top w:val="none" w:sz="0" w:space="0" w:color="auto"/>
        <w:left w:val="none" w:sz="0" w:space="0" w:color="auto"/>
        <w:bottom w:val="none" w:sz="0" w:space="0" w:color="auto"/>
        <w:right w:val="none" w:sz="0" w:space="0" w:color="auto"/>
      </w:divBdr>
    </w:div>
    <w:div w:id="884635418">
      <w:bodyDiv w:val="1"/>
      <w:marLeft w:val="0"/>
      <w:marRight w:val="0"/>
      <w:marTop w:val="0"/>
      <w:marBottom w:val="0"/>
      <w:divBdr>
        <w:top w:val="none" w:sz="0" w:space="0" w:color="auto"/>
        <w:left w:val="none" w:sz="0" w:space="0" w:color="auto"/>
        <w:bottom w:val="none" w:sz="0" w:space="0" w:color="auto"/>
        <w:right w:val="none" w:sz="0" w:space="0" w:color="auto"/>
      </w:divBdr>
      <w:divsChild>
        <w:div w:id="1488979890">
          <w:marLeft w:val="0"/>
          <w:marRight w:val="0"/>
          <w:marTop w:val="0"/>
          <w:marBottom w:val="0"/>
          <w:divBdr>
            <w:top w:val="none" w:sz="0" w:space="0" w:color="auto"/>
            <w:left w:val="single" w:sz="6" w:space="0" w:color="C0C0C0"/>
            <w:bottom w:val="none" w:sz="0" w:space="0" w:color="auto"/>
            <w:right w:val="single" w:sz="6" w:space="0" w:color="C0C0C0"/>
          </w:divBdr>
          <w:divsChild>
            <w:div w:id="721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5258">
      <w:bodyDiv w:val="1"/>
      <w:marLeft w:val="0"/>
      <w:marRight w:val="0"/>
      <w:marTop w:val="0"/>
      <w:marBottom w:val="0"/>
      <w:divBdr>
        <w:top w:val="none" w:sz="0" w:space="0" w:color="auto"/>
        <w:left w:val="none" w:sz="0" w:space="0" w:color="auto"/>
        <w:bottom w:val="none" w:sz="0" w:space="0" w:color="auto"/>
        <w:right w:val="none" w:sz="0" w:space="0" w:color="auto"/>
      </w:divBdr>
    </w:div>
    <w:div w:id="1421566831">
      <w:bodyDiv w:val="1"/>
      <w:marLeft w:val="0"/>
      <w:marRight w:val="0"/>
      <w:marTop w:val="0"/>
      <w:marBottom w:val="0"/>
      <w:divBdr>
        <w:top w:val="none" w:sz="0" w:space="0" w:color="auto"/>
        <w:left w:val="none" w:sz="0" w:space="0" w:color="auto"/>
        <w:bottom w:val="none" w:sz="0" w:space="0" w:color="auto"/>
        <w:right w:val="none" w:sz="0" w:space="0" w:color="auto"/>
      </w:divBdr>
    </w:div>
    <w:div w:id="18105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rnow.gov/index.cfm?action=airnow.local_state&amp;stateid=5&amp;tab=0" TargetMode="External"/><Relationship Id="rId13" Type="http://schemas.openxmlformats.org/officeDocument/2006/relationships/hyperlink" Target="http://app.airsis.com/usfs/flee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siskiyou.ca.us/content/agriculture-air-pollution-control-distri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hasta.ca.us/index/drm_index/aq_index.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uaqmd.org/" TargetMode="External"/><Relationship Id="rId4" Type="http://schemas.openxmlformats.org/officeDocument/2006/relationships/settings" Target="settings.xml"/><Relationship Id="rId9" Type="http://schemas.openxmlformats.org/officeDocument/2006/relationships/hyperlink" Target="http://californiasmokeinfo.blogspo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6AF9D-6C62-4774-986A-E0243F3D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Wednesday, August 8, 2015 Shasta-Trinity/Six Rivers Air Quality Report               Issued on August 8</vt:lpstr>
    </vt:vector>
  </TitlesOfParts>
  <Company>Hewlett-Packard Company</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August 8, 2015 Shasta-Trinity/Six Rivers Air Quality Report               Issued on August 8</dc:title>
  <dc:creator>Ron Sherron</dc:creator>
  <cp:lastModifiedBy>Dan Chan</cp:lastModifiedBy>
  <cp:revision>5</cp:revision>
  <cp:lastPrinted>2014-05-25T02:34:00Z</cp:lastPrinted>
  <dcterms:created xsi:type="dcterms:W3CDTF">2015-08-07T17:49:00Z</dcterms:created>
  <dcterms:modified xsi:type="dcterms:W3CDTF">2015-08-07T18:38:00Z</dcterms:modified>
</cp:coreProperties>
</file>