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tbl>
            <w:tblPr>
              <w:tblW w:w="106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643"/>
            </w:tblGrid>
            <w:tr w:rsidR="00E42B2F" w:rsidTr="00D017CD">
              <w:trPr>
                <w:trHeight w:val="305"/>
              </w:trPr>
              <w:tc>
                <w:tcPr>
                  <w:tcW w:w="10643" w:type="dxa"/>
                </w:tcPr>
                <w:p w:rsidR="00D017CD" w:rsidRDefault="009748D6" w:rsidP="00E42B2F">
                  <w:pPr>
                    <w:pStyle w:val="Default"/>
                    <w:framePr w:hSpace="180" w:wrap="around" w:vAnchor="page" w:hAnchor="margin" w:xAlign="center" w:y="793"/>
                    <w:rPr>
                      <w:b/>
                      <w:sz w:val="20"/>
                      <w:szCs w:val="20"/>
                    </w:rPr>
                  </w:pPr>
                  <w:r w:rsidRPr="000309F5">
                    <w:rPr>
                      <w:b/>
                      <w:sz w:val="20"/>
                      <w:szCs w:val="20"/>
                    </w:rPr>
                    <w:t>Incident Name:</w:t>
                  </w:r>
                </w:p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River Complex </w:t>
                  </w:r>
                </w:p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CA-SHF-002066 </w:t>
                  </w:r>
                </w:p>
              </w:tc>
            </w:tr>
          </w:tbl>
          <w:p w:rsidR="000276D3" w:rsidRPr="00CB255A" w:rsidRDefault="000276D3" w:rsidP="00E73B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E42B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Mock</w:t>
            </w:r>
            <w:r w:rsidR="00793712">
              <w:rPr>
                <w:rFonts w:ascii="Tahoma" w:hAnsi="Tahoma" w:cs="Tahoma"/>
                <w:sz w:val="20"/>
                <w:szCs w:val="20"/>
              </w:rPr>
              <w:t>/                Dave Stephenson (t)</w:t>
            </w:r>
          </w:p>
        </w:tc>
        <w:tc>
          <w:tcPr>
            <w:tcW w:w="1250" w:type="pct"/>
          </w:tcPr>
          <w:tbl>
            <w:tblPr>
              <w:tblW w:w="106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643"/>
            </w:tblGrid>
            <w:tr w:rsidR="00E42B2F" w:rsidTr="00D017CD">
              <w:trPr>
                <w:trHeight w:val="305"/>
              </w:trPr>
              <w:tc>
                <w:tcPr>
                  <w:tcW w:w="10643" w:type="dxa"/>
                </w:tcPr>
                <w:p w:rsidR="00D017CD" w:rsidRDefault="009748D6" w:rsidP="00E42B2F">
                  <w:pPr>
                    <w:pStyle w:val="Default"/>
                    <w:framePr w:hSpace="180" w:wrap="around" w:vAnchor="page" w:hAnchor="margin" w:xAlign="center" w:y="793"/>
                    <w:rPr>
                      <w:b/>
                      <w:sz w:val="20"/>
                      <w:szCs w:val="20"/>
                    </w:rPr>
                  </w:pPr>
                  <w:r w:rsidRPr="000309F5">
                    <w:rPr>
                      <w:b/>
                      <w:sz w:val="20"/>
                      <w:szCs w:val="20"/>
                    </w:rPr>
                    <w:t>Local Dispatch Phone:</w:t>
                  </w:r>
                </w:p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SHF </w:t>
                  </w:r>
                </w:p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530-226-2400 </w:t>
                  </w:r>
                </w:p>
              </w:tc>
            </w:tr>
          </w:tbl>
          <w:p w:rsidR="000276D3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2DFB" w:rsidRDefault="008875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7538">
              <w:rPr>
                <w:rFonts w:ascii="Tahoma" w:hAnsi="Tahoma" w:cs="Tahoma"/>
                <w:sz w:val="20"/>
                <w:szCs w:val="20"/>
              </w:rPr>
              <w:t>77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887538">
              <w:rPr>
                <w:rFonts w:ascii="Tahoma" w:hAnsi="Tahoma" w:cs="Tahoma"/>
                <w:sz w:val="20"/>
                <w:szCs w:val="20"/>
              </w:rPr>
              <w:t>00</w:t>
            </w:r>
            <w:r w:rsidR="00FC1692">
              <w:rPr>
                <w:rFonts w:ascii="Tahoma" w:hAnsi="Tahoma" w:cs="Tahoma"/>
                <w:sz w:val="20"/>
                <w:szCs w:val="20"/>
              </w:rPr>
              <w:t>1</w:t>
            </w:r>
            <w:r w:rsidR="00216BE8">
              <w:rPr>
                <w:rFonts w:ascii="Tahoma" w:hAnsi="Tahoma" w:cs="Tahoma"/>
                <w:sz w:val="20"/>
                <w:szCs w:val="20"/>
              </w:rPr>
              <w:t>Acres</w:t>
            </w:r>
            <w:r w:rsidR="004B52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87538" w:rsidP="00FC16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897564">
              <w:rPr>
                <w:rFonts w:ascii="Tahoma" w:hAnsi="Tahoma" w:cs="Tahoma"/>
                <w:sz w:val="20"/>
                <w:szCs w:val="20"/>
              </w:rPr>
              <w:t>Acres</w:t>
            </w:r>
            <w:r w:rsidR="001540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DD11E8" w:rsidRPr="00CB255A" w:rsidRDefault="00AB49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A64451">
              <w:rPr>
                <w:rFonts w:ascii="Tahoma" w:hAnsi="Tahoma" w:cs="Tahoma"/>
                <w:sz w:val="20"/>
                <w:szCs w:val="20"/>
              </w:rPr>
              <w:t>17</w:t>
            </w:r>
            <w:r w:rsidR="00D63F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2DDD">
              <w:rPr>
                <w:rFonts w:ascii="Tahoma" w:hAnsi="Tahoma" w:cs="Tahoma"/>
                <w:sz w:val="20"/>
                <w:szCs w:val="20"/>
              </w:rPr>
              <w:t>M</w:t>
            </w:r>
            <w:r w:rsidR="00D63FC8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B2DDD" w:rsidP="00AB49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E42B2F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AB492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E42B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B2DDD" w:rsidP="00E42B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Office/Cell: </w:t>
            </w:r>
            <w:r w:rsidR="00E42B2F">
              <w:rPr>
                <w:rFonts w:ascii="Tahoma" w:hAnsi="Tahoma" w:cs="Tahoma"/>
                <w:sz w:val="20"/>
                <w:szCs w:val="20"/>
              </w:rPr>
              <w:t>208-666-8630/208-755-6876</w:t>
            </w:r>
          </w:p>
        </w:tc>
        <w:tc>
          <w:tcPr>
            <w:tcW w:w="1250" w:type="pct"/>
          </w:tcPr>
          <w:tbl>
            <w:tblPr>
              <w:tblW w:w="106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643"/>
            </w:tblGrid>
            <w:tr w:rsidR="00E42B2F" w:rsidTr="00D017CD">
              <w:trPr>
                <w:trHeight w:val="669"/>
              </w:trPr>
              <w:tc>
                <w:tcPr>
                  <w:tcW w:w="10643" w:type="dxa"/>
                </w:tcPr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GACC IR Liaison: </w:t>
                  </w:r>
                </w:p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Kyle </w:t>
                  </w:r>
                  <w:proofErr w:type="spellStart"/>
                  <w:r>
                    <w:rPr>
                      <w:sz w:val="20"/>
                      <w:szCs w:val="20"/>
                    </w:rPr>
                    <w:t>Felker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California </w:t>
                  </w:r>
                </w:p>
                <w:p w:rsidR="00D017CD" w:rsidRDefault="00D017CD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</w:p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GACC IR Liaison Phone: </w:t>
                  </w:r>
                </w:p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530-251-6112 </w:t>
                  </w:r>
                </w:p>
              </w:tc>
            </w:tr>
          </w:tbl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tbl>
            <w:tblPr>
              <w:tblW w:w="106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643"/>
            </w:tblGrid>
            <w:tr w:rsidR="00E42B2F" w:rsidTr="00D017CD">
              <w:trPr>
                <w:trHeight w:val="669"/>
              </w:trPr>
              <w:tc>
                <w:tcPr>
                  <w:tcW w:w="10643" w:type="dxa"/>
                </w:tcPr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National Coordinator: </w:t>
                  </w:r>
                </w:p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Tom Mellin </w:t>
                  </w:r>
                </w:p>
                <w:p w:rsidR="00D017CD" w:rsidRDefault="00D017CD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</w:p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National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Coord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Phone: </w:t>
                  </w:r>
                </w:p>
                <w:p w:rsidR="00E42B2F" w:rsidRDefault="00E42B2F" w:rsidP="00E42B2F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208-387-5381 </w:t>
                  </w:r>
                </w:p>
              </w:tc>
            </w:tr>
          </w:tbl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0276D3" w:rsidRPr="00CB255A" w:rsidRDefault="00E42B2F" w:rsidP="004B2D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Ryan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McCulley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42B2F" w:rsidP="001A75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1A752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E0A19" w:rsidP="004B2D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4B2DD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4B2DDD" w:rsidRDefault="00D017CD" w:rsidP="00D63F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Johnson/</w:t>
            </w:r>
            <w:proofErr w:type="spellStart"/>
            <w:r>
              <w:t>Lowrey</w:t>
            </w:r>
            <w:proofErr w:type="spellEnd"/>
            <w:r>
              <w:t>/Navarro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C45625" w:rsidRDefault="00C45625" w:rsidP="005C5E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Strip 1: No discernible shift</w:t>
            </w:r>
            <w:r w:rsidR="0048402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Strip 2: 100 foot shift south</w:t>
            </w:r>
          </w:p>
          <w:p w:rsidR="00C45625" w:rsidRDefault="00C45625" w:rsidP="005C5E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Strip 3:</w:t>
            </w:r>
            <w:r w:rsidR="00484021">
              <w:rPr>
                <w:rFonts w:ascii="Tahoma" w:hAnsi="Tahoma" w:cs="Tahoma"/>
                <w:sz w:val="20"/>
                <w:szCs w:val="20"/>
              </w:rPr>
              <w:t xml:space="preserve"> 100 foot shift north east</w:t>
            </w:r>
          </w:p>
          <w:p w:rsidR="004B2DDD" w:rsidRPr="00CB255A" w:rsidRDefault="004B2DDD" w:rsidP="00C456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clear imagery.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C5E8B" w:rsidP="00B73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0276D3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map </w:t>
            </w:r>
            <w:r w:rsidR="00BE69F6">
              <w:rPr>
                <w:rFonts w:ascii="Tahoma" w:hAnsi="Tahoma" w:cs="Tahoma"/>
                <w:sz w:val="20"/>
                <w:szCs w:val="20"/>
              </w:rPr>
              <w:t>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 and heat</w:t>
            </w:r>
          </w:p>
          <w:p w:rsidR="009748D6" w:rsidRPr="00CB255A" w:rsidRDefault="000276D3" w:rsidP="000B3D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  <w:r w:rsidR="000B3D59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B2DDD" w:rsidP="00AB49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E42B2F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BE69F6">
              <w:rPr>
                <w:rFonts w:ascii="Tahoma" w:hAnsi="Tahoma" w:cs="Tahoma"/>
                <w:sz w:val="20"/>
                <w:szCs w:val="20"/>
              </w:rPr>
              <w:t>1</w:t>
            </w:r>
            <w:r w:rsidR="001A752A">
              <w:rPr>
                <w:rFonts w:ascii="Tahoma" w:hAnsi="Tahoma" w:cs="Tahoma"/>
                <w:sz w:val="20"/>
                <w:szCs w:val="20"/>
              </w:rPr>
              <w:t>9</w:t>
            </w:r>
            <w:r w:rsidR="000B3D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752A">
              <w:rPr>
                <w:rFonts w:ascii="Tahoma" w:hAnsi="Tahoma" w:cs="Tahoma"/>
                <w:sz w:val="20"/>
                <w:szCs w:val="20"/>
              </w:rPr>
              <w:t>2</w:t>
            </w:r>
            <w:r w:rsidR="00AB4922">
              <w:rPr>
                <w:rFonts w:ascii="Tahoma" w:hAnsi="Tahoma" w:cs="Tahoma"/>
                <w:sz w:val="20"/>
                <w:szCs w:val="20"/>
              </w:rPr>
              <w:t>33</w:t>
            </w:r>
            <w:r w:rsidR="001A752A">
              <w:rPr>
                <w:rFonts w:ascii="Tahoma" w:hAnsi="Tahoma" w:cs="Tahoma"/>
                <w:sz w:val="20"/>
                <w:szCs w:val="20"/>
              </w:rPr>
              <w:t>0</w:t>
            </w:r>
            <w:r w:rsidR="006850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DD11E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276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E42B2F" w:rsidP="002515C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42B2F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E42B2F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E42B2F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E42B2F">
              <w:rPr>
                <w:rFonts w:ascii="Tahoma" w:hAnsi="Tahoma" w:cs="Tahoma"/>
                <w:sz w:val="20"/>
                <w:szCs w:val="20"/>
              </w:rPr>
              <w:t>calif_n</w:t>
            </w:r>
            <w:proofErr w:type="spellEnd"/>
            <w:r w:rsidRPr="00E42B2F">
              <w:rPr>
                <w:rFonts w:ascii="Tahoma" w:hAnsi="Tahoma" w:cs="Tahoma"/>
                <w:sz w:val="20"/>
                <w:szCs w:val="20"/>
              </w:rPr>
              <w:t xml:space="preserve">/! 2015 </w:t>
            </w:r>
            <w:proofErr w:type="spellStart"/>
            <w:r w:rsidRPr="00E42B2F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Pr="00E42B2F">
              <w:rPr>
                <w:rFonts w:ascii="Tahoma" w:hAnsi="Tahoma" w:cs="Tahoma"/>
                <w:sz w:val="20"/>
                <w:szCs w:val="20"/>
              </w:rPr>
              <w:t>/CA-SHF-002066_River_Complex/IR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B2DDD" w:rsidP="001A75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E42B2F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1A752A">
              <w:rPr>
                <w:rFonts w:ascii="Tahoma" w:hAnsi="Tahoma" w:cs="Tahoma"/>
                <w:sz w:val="20"/>
                <w:szCs w:val="20"/>
              </w:rPr>
              <w:t>20</w:t>
            </w:r>
            <w:r w:rsidR="003432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752A">
              <w:rPr>
                <w:rFonts w:ascii="Tahoma" w:hAnsi="Tahoma" w:cs="Tahoma"/>
                <w:sz w:val="20"/>
                <w:szCs w:val="20"/>
              </w:rPr>
              <w:t>0100</w:t>
            </w:r>
            <w:r w:rsidR="006850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D59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43341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43341D">
              <w:rPr>
                <w:rFonts w:ascii="Tahoma" w:hAnsi="Tahoma" w:cs="Tahoma"/>
                <w:b/>
                <w:sz w:val="20"/>
                <w:szCs w:val="20"/>
              </w:rPr>
              <w:t>mission and this interpretation:</w:t>
            </w:r>
          </w:p>
          <w:p w:rsidR="00E81F6E" w:rsidRPr="00D63FC8" w:rsidRDefault="00887538" w:rsidP="00216B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Several pockets of scattered heat </w:t>
            </w:r>
            <w:r w:rsidR="00FC1692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 the east</w:t>
            </w:r>
            <w:r w:rsidR="00FC1692">
              <w:rPr>
                <w:rFonts w:ascii="Tahoma" w:hAnsi="Tahoma" w:cs="Tahoma"/>
                <w:sz w:val="20"/>
                <w:szCs w:val="20"/>
              </w:rPr>
              <w:t>ern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1692">
              <w:rPr>
                <w:rFonts w:ascii="Tahoma" w:hAnsi="Tahoma" w:cs="Tahoma"/>
                <w:sz w:val="20"/>
                <w:szCs w:val="20"/>
              </w:rPr>
              <w:t>side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the fire with </w:t>
            </w:r>
            <w:r w:rsidR="00FC1692">
              <w:rPr>
                <w:rFonts w:ascii="Tahoma" w:hAnsi="Tahoma" w:cs="Tahoma"/>
                <w:sz w:val="20"/>
                <w:szCs w:val="20"/>
              </w:rPr>
              <w:t>some growth on a spot that 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southeast of Brushy Mountain in Willow Gulch.  There are </w:t>
            </w:r>
            <w:r w:rsidR="00FC1692">
              <w:rPr>
                <w:rFonts w:ascii="Tahoma" w:hAnsi="Tahoma" w:cs="Tahoma"/>
                <w:sz w:val="20"/>
                <w:szCs w:val="20"/>
              </w:rPr>
              <w:t>three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isolated heat source outside of the </w:t>
            </w:r>
            <w:r w:rsidR="00FC1692">
              <w:rPr>
                <w:rFonts w:ascii="Tahoma" w:hAnsi="Tahoma" w:cs="Tahoma"/>
                <w:sz w:val="20"/>
                <w:szCs w:val="20"/>
              </w:rPr>
              <w:t>perimeter.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1692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ne </w:t>
            </w:r>
            <w:r w:rsidR="00FC1692">
              <w:rPr>
                <w:rFonts w:ascii="Tahoma" w:hAnsi="Tahoma" w:cs="Tahoma"/>
                <w:sz w:val="20"/>
                <w:szCs w:val="20"/>
              </w:rPr>
              <w:t>is in the Devils Canyon drainage south of Pony Mountain.  The second is near the perimeter in section 4 east of Ladder Camp.  The last one is in Trinity Village and could be a camp fire or BBQ grill.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There </w:t>
            </w:r>
            <w:r w:rsidR="00FC1692">
              <w:rPr>
                <w:rFonts w:ascii="Tahoma" w:hAnsi="Tahoma" w:cs="Tahoma"/>
                <w:sz w:val="20"/>
                <w:szCs w:val="20"/>
              </w:rPr>
              <w:t>are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also isolated heat sources throughout the interior of the perimeter</w:t>
            </w:r>
            <w:r w:rsidR="00FC1692">
              <w:rPr>
                <w:rFonts w:ascii="Tahoma" w:hAnsi="Tahoma" w:cs="Tahoma"/>
                <w:sz w:val="20"/>
                <w:szCs w:val="20"/>
              </w:rPr>
              <w:t xml:space="preserve"> with the concentration being on the east side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16BE8" w:rsidRPr="000309F5" w:rsidRDefault="00216BE8" w:rsidP="0043341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9F" w:rsidRDefault="00C00D9F">
      <w:r>
        <w:separator/>
      </w:r>
    </w:p>
  </w:endnote>
  <w:endnote w:type="continuationSeparator" w:id="0">
    <w:p w:rsidR="00C00D9F" w:rsidRDefault="00C0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9F" w:rsidRDefault="00C00D9F">
      <w:r>
        <w:separator/>
      </w:r>
    </w:p>
  </w:footnote>
  <w:footnote w:type="continuationSeparator" w:id="0">
    <w:p w:rsidR="00C00D9F" w:rsidRDefault="00C00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A6"/>
    <w:rsid w:val="000160DD"/>
    <w:rsid w:val="000276D3"/>
    <w:rsid w:val="00027EF3"/>
    <w:rsid w:val="000309F5"/>
    <w:rsid w:val="00070F0B"/>
    <w:rsid w:val="000749FB"/>
    <w:rsid w:val="0009488E"/>
    <w:rsid w:val="000B3D59"/>
    <w:rsid w:val="000C004F"/>
    <w:rsid w:val="00105747"/>
    <w:rsid w:val="00125245"/>
    <w:rsid w:val="001337E2"/>
    <w:rsid w:val="00133DB7"/>
    <w:rsid w:val="00153407"/>
    <w:rsid w:val="001540B2"/>
    <w:rsid w:val="00181A56"/>
    <w:rsid w:val="001A752A"/>
    <w:rsid w:val="001B0DAC"/>
    <w:rsid w:val="001D7EF0"/>
    <w:rsid w:val="001E57C7"/>
    <w:rsid w:val="001F46F1"/>
    <w:rsid w:val="00216BE8"/>
    <w:rsid w:val="0022172E"/>
    <w:rsid w:val="00240C7F"/>
    <w:rsid w:val="002515C4"/>
    <w:rsid w:val="00262E34"/>
    <w:rsid w:val="00273368"/>
    <w:rsid w:val="00282C29"/>
    <w:rsid w:val="002D56A1"/>
    <w:rsid w:val="00303F85"/>
    <w:rsid w:val="00320B15"/>
    <w:rsid w:val="00320C30"/>
    <w:rsid w:val="00341189"/>
    <w:rsid w:val="003432C5"/>
    <w:rsid w:val="003F149A"/>
    <w:rsid w:val="003F20F3"/>
    <w:rsid w:val="00431584"/>
    <w:rsid w:val="0043341D"/>
    <w:rsid w:val="00440386"/>
    <w:rsid w:val="0045680A"/>
    <w:rsid w:val="00474087"/>
    <w:rsid w:val="004813F2"/>
    <w:rsid w:val="00484021"/>
    <w:rsid w:val="004B2DDD"/>
    <w:rsid w:val="004B527A"/>
    <w:rsid w:val="004E0A19"/>
    <w:rsid w:val="004E291B"/>
    <w:rsid w:val="004F6302"/>
    <w:rsid w:val="00524187"/>
    <w:rsid w:val="00552F49"/>
    <w:rsid w:val="0056025F"/>
    <w:rsid w:val="00572DFB"/>
    <w:rsid w:val="005777DE"/>
    <w:rsid w:val="00583BAD"/>
    <w:rsid w:val="005B320F"/>
    <w:rsid w:val="005C5E8B"/>
    <w:rsid w:val="005E2864"/>
    <w:rsid w:val="00602F3F"/>
    <w:rsid w:val="0063737D"/>
    <w:rsid w:val="006446A6"/>
    <w:rsid w:val="00650FBF"/>
    <w:rsid w:val="00661AE6"/>
    <w:rsid w:val="00671898"/>
    <w:rsid w:val="00677628"/>
    <w:rsid w:val="00685069"/>
    <w:rsid w:val="00694837"/>
    <w:rsid w:val="006C09F5"/>
    <w:rsid w:val="006D53AE"/>
    <w:rsid w:val="006F58DB"/>
    <w:rsid w:val="00705124"/>
    <w:rsid w:val="00726F57"/>
    <w:rsid w:val="00750E81"/>
    <w:rsid w:val="007924FE"/>
    <w:rsid w:val="00793712"/>
    <w:rsid w:val="007B2F7F"/>
    <w:rsid w:val="008813A7"/>
    <w:rsid w:val="0088248F"/>
    <w:rsid w:val="00887538"/>
    <w:rsid w:val="008905E1"/>
    <w:rsid w:val="00897564"/>
    <w:rsid w:val="008B51D2"/>
    <w:rsid w:val="008E1FB4"/>
    <w:rsid w:val="008F25D8"/>
    <w:rsid w:val="00935C5E"/>
    <w:rsid w:val="00935CF9"/>
    <w:rsid w:val="00936FFC"/>
    <w:rsid w:val="00970698"/>
    <w:rsid w:val="009748D6"/>
    <w:rsid w:val="009C2908"/>
    <w:rsid w:val="009C32A6"/>
    <w:rsid w:val="009C70FF"/>
    <w:rsid w:val="009E10D5"/>
    <w:rsid w:val="00A061CD"/>
    <w:rsid w:val="00A2031B"/>
    <w:rsid w:val="00A23FBC"/>
    <w:rsid w:val="00A56502"/>
    <w:rsid w:val="00A62BED"/>
    <w:rsid w:val="00A64451"/>
    <w:rsid w:val="00A679DC"/>
    <w:rsid w:val="00A9492A"/>
    <w:rsid w:val="00A97CE3"/>
    <w:rsid w:val="00A97D3A"/>
    <w:rsid w:val="00AB4922"/>
    <w:rsid w:val="00AB59EF"/>
    <w:rsid w:val="00AB6A41"/>
    <w:rsid w:val="00AF68A0"/>
    <w:rsid w:val="00B201A9"/>
    <w:rsid w:val="00B503C3"/>
    <w:rsid w:val="00B7324E"/>
    <w:rsid w:val="00B770B9"/>
    <w:rsid w:val="00BB1CAE"/>
    <w:rsid w:val="00BD0A6F"/>
    <w:rsid w:val="00BE69F6"/>
    <w:rsid w:val="00C00D9F"/>
    <w:rsid w:val="00C11455"/>
    <w:rsid w:val="00C27B26"/>
    <w:rsid w:val="00C45625"/>
    <w:rsid w:val="00C503E4"/>
    <w:rsid w:val="00C61171"/>
    <w:rsid w:val="00CB255A"/>
    <w:rsid w:val="00CD7B4E"/>
    <w:rsid w:val="00D017CD"/>
    <w:rsid w:val="00D02BC1"/>
    <w:rsid w:val="00D21902"/>
    <w:rsid w:val="00D63FC8"/>
    <w:rsid w:val="00DA1E2C"/>
    <w:rsid w:val="00DC6D9B"/>
    <w:rsid w:val="00DD11E8"/>
    <w:rsid w:val="00DE0A80"/>
    <w:rsid w:val="00DF3C01"/>
    <w:rsid w:val="00E23020"/>
    <w:rsid w:val="00E42B2F"/>
    <w:rsid w:val="00E73BC3"/>
    <w:rsid w:val="00E81F6E"/>
    <w:rsid w:val="00EA5AE9"/>
    <w:rsid w:val="00EC4ED4"/>
    <w:rsid w:val="00EF76FD"/>
    <w:rsid w:val="00F526E6"/>
    <w:rsid w:val="00F7616F"/>
    <w:rsid w:val="00FB3C4A"/>
    <w:rsid w:val="00FB6F0F"/>
    <w:rsid w:val="00FC1692"/>
    <w:rsid w:val="00FD1A69"/>
    <w:rsid w:val="00FD24C3"/>
    <w:rsid w:val="00FF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190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D2190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D21902"/>
    <w:rPr>
      <w:b/>
      <w:bCs/>
      <w:sz w:val="20"/>
      <w:szCs w:val="20"/>
    </w:rPr>
  </w:style>
  <w:style w:type="character" w:styleId="PageNumber">
    <w:name w:val="page number"/>
    <w:basedOn w:val="DefaultParagraphFont"/>
    <w:rsid w:val="00D21902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2B2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amock</cp:lastModifiedBy>
  <cp:revision>17</cp:revision>
  <cp:lastPrinted>2004-03-23T21:00:00Z</cp:lastPrinted>
  <dcterms:created xsi:type="dcterms:W3CDTF">2015-09-05T11:05:00Z</dcterms:created>
  <dcterms:modified xsi:type="dcterms:W3CDTF">2015-09-20T07:54:00Z</dcterms:modified>
</cp:coreProperties>
</file>