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34A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  <w:r w:rsidR="007B6F1D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="006677AD" w:rsidRPr="00CB255A" w:rsidRDefault="00667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CA-SRF-0</w:t>
            </w:r>
            <w:r w:rsidR="00A34A8D">
              <w:rPr>
                <w:rFonts w:ascii="Tahoma" w:hAnsi="Tahoma" w:cs="Tahoma"/>
                <w:sz w:val="20"/>
                <w:szCs w:val="20"/>
              </w:rPr>
              <w:t>01476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811F82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mlmcgann@fs.fed.us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707-726-1266</w:t>
            </w:r>
          </w:p>
          <w:p w:rsidR="007B6F1D" w:rsidRDefault="007B6F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Fortuna Interagency Dispatch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25,852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6,178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16528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B4C6C" w:rsidRDefault="00811F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2211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28B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11F82">
              <w:rPr>
                <w:rFonts w:ascii="Tahoma" w:hAnsi="Tahoma" w:cs="Tahoma"/>
                <w:sz w:val="20"/>
                <w:szCs w:val="20"/>
              </w:rPr>
              <w:t>10</w:t>
            </w:r>
            <w:r w:rsidR="0092136C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F34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52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B721A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EB07A0">
              <w:rPr>
                <w:rFonts w:ascii="Tahoma" w:hAnsi="Tahoma" w:cs="Tahoma"/>
                <w:sz w:val="20"/>
                <w:szCs w:val="20"/>
              </w:rPr>
              <w:t>Z</w:t>
            </w:r>
            <w:r w:rsidR="007B6F1D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B07A0" w:rsidRPr="00EB07A0" w:rsidRDefault="00811F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3486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</w:t>
            </w:r>
            <w:r w:rsidR="00794321">
              <w:rPr>
                <w:rFonts w:ascii="Tahoma" w:hAnsi="Tahoma" w:cs="Tahoma"/>
                <w:sz w:val="20"/>
                <w:szCs w:val="20"/>
              </w:rPr>
              <w:t xml:space="preserve">  Multiple scans to cover several incidents.</w:t>
            </w:r>
            <w:r w:rsidR="000A4788">
              <w:rPr>
                <w:rFonts w:ascii="Tahoma" w:hAnsi="Tahoma" w:cs="Tahoma"/>
                <w:sz w:val="20"/>
                <w:szCs w:val="20"/>
              </w:rPr>
              <w:t xml:space="preserve">  Covered by Strips </w:t>
            </w:r>
            <w:r w:rsidR="00811F82">
              <w:rPr>
                <w:rFonts w:ascii="Tahoma" w:hAnsi="Tahoma" w:cs="Tahoma"/>
                <w:sz w:val="20"/>
                <w:szCs w:val="20"/>
              </w:rPr>
              <w:t>1-3</w:t>
            </w:r>
            <w:r w:rsidR="000A4788">
              <w:rPr>
                <w:rFonts w:ascii="Tahoma" w:hAnsi="Tahoma" w:cs="Tahoma"/>
                <w:sz w:val="20"/>
                <w:szCs w:val="20"/>
              </w:rPr>
              <w:t xml:space="preserve"> (out of </w:t>
            </w:r>
            <w:r w:rsidR="001F0BF5">
              <w:rPr>
                <w:rFonts w:ascii="Tahoma" w:hAnsi="Tahoma" w:cs="Tahoma"/>
                <w:sz w:val="20"/>
                <w:szCs w:val="20"/>
              </w:rPr>
              <w:t>6)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5E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B721A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811F82">
              <w:rPr>
                <w:rFonts w:ascii="Tahoma" w:hAnsi="Tahoma" w:cs="Tahoma"/>
                <w:sz w:val="20"/>
                <w:szCs w:val="20"/>
              </w:rPr>
              <w:t>11</w:t>
            </w:r>
            <w:r w:rsidR="0016528B">
              <w:rPr>
                <w:rFonts w:ascii="Tahoma" w:hAnsi="Tahoma" w:cs="Tahoma"/>
                <w:sz w:val="20"/>
                <w:szCs w:val="20"/>
              </w:rPr>
              <w:t>/2015</w:t>
            </w:r>
            <w:r w:rsidR="004000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F82">
              <w:rPr>
                <w:rFonts w:ascii="Tahoma" w:hAnsi="Tahoma" w:cs="Tahoma"/>
                <w:sz w:val="20"/>
                <w:szCs w:val="20"/>
              </w:rPr>
              <w:t>0230</w:t>
            </w:r>
            <w:r w:rsidR="004D5E3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FA28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cbrenzel@fs.fed.us</w:t>
            </w:r>
            <w:r w:rsidR="007B6F1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A338C" w:rsidRPr="000309F5" w:rsidRDefault="00EC4D9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2A338C" w:rsidRPr="00AA5116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ftp.nifc.gov/incident_specific_data/calif_n/</w:t>
              </w:r>
            </w:hyperlink>
            <w:r w:rsidR="002A338C">
              <w:rPr>
                <w:rFonts w:ascii="Tahoma" w:hAnsi="Tahoma" w:cs="Tahoma"/>
                <w:sz w:val="20"/>
                <w:szCs w:val="20"/>
              </w:rPr>
              <w:t xml:space="preserve">! 2015 </w:t>
            </w:r>
            <w:proofErr w:type="spellStart"/>
            <w:r w:rsidR="002A338C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FA28D0">
              <w:rPr>
                <w:rFonts w:ascii="Tahoma" w:hAnsi="Tahoma" w:cs="Tahoma"/>
                <w:sz w:val="20"/>
                <w:szCs w:val="20"/>
              </w:rPr>
              <w:t>/CA-SRF-001433_Route</w:t>
            </w:r>
            <w:r w:rsidR="002A338C">
              <w:rPr>
                <w:rFonts w:ascii="Tahoma" w:hAnsi="Tahoma" w:cs="Tahoma"/>
                <w:sz w:val="20"/>
                <w:szCs w:val="20"/>
              </w:rPr>
              <w:t>/IR/201508</w:t>
            </w:r>
            <w:r w:rsidR="00811F82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B721A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811F82">
              <w:rPr>
                <w:rFonts w:ascii="Tahoma" w:hAnsi="Tahoma" w:cs="Tahoma"/>
                <w:sz w:val="20"/>
                <w:szCs w:val="20"/>
              </w:rPr>
              <w:t>1</w:t>
            </w:r>
            <w:r w:rsidR="00671E67">
              <w:rPr>
                <w:rFonts w:ascii="Tahoma" w:hAnsi="Tahoma" w:cs="Tahoma"/>
                <w:sz w:val="20"/>
                <w:szCs w:val="20"/>
              </w:rPr>
              <w:t>/2015 0</w:t>
            </w:r>
            <w:r w:rsidR="00811F82">
              <w:rPr>
                <w:rFonts w:ascii="Tahoma" w:hAnsi="Tahoma" w:cs="Tahoma"/>
                <w:sz w:val="20"/>
                <w:szCs w:val="20"/>
              </w:rPr>
              <w:t>5</w:t>
            </w:r>
            <w:r w:rsidR="00671E67">
              <w:rPr>
                <w:rFonts w:ascii="Tahoma" w:hAnsi="Tahoma" w:cs="Tahoma"/>
                <w:sz w:val="20"/>
                <w:szCs w:val="20"/>
              </w:rPr>
              <w:t>00</w:t>
            </w:r>
            <w:r w:rsidR="00736AC9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FA28D0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744A2">
              <w:rPr>
                <w:rFonts w:ascii="Tahoma" w:hAnsi="Tahoma" w:cs="Tahoma"/>
                <w:sz w:val="20"/>
                <w:szCs w:val="20"/>
              </w:rPr>
              <w:t>Johnson F</w:t>
            </w:r>
            <w:r>
              <w:rPr>
                <w:rFonts w:ascii="Tahoma" w:hAnsi="Tahoma" w:cs="Tahoma"/>
                <w:sz w:val="20"/>
                <w:szCs w:val="20"/>
              </w:rPr>
              <w:t>ire has a significant amount o</w:t>
            </w:r>
            <w:r w:rsidR="006744A2">
              <w:rPr>
                <w:rFonts w:ascii="Tahoma" w:hAnsi="Tahoma" w:cs="Tahoma"/>
                <w:sz w:val="20"/>
                <w:szCs w:val="20"/>
              </w:rPr>
              <w:t>f intense heat along the eastern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44A2">
              <w:rPr>
                <w:rFonts w:ascii="Tahoma" w:hAnsi="Tahoma" w:cs="Tahoma"/>
                <w:sz w:val="20"/>
                <w:szCs w:val="20"/>
              </w:rPr>
              <w:t xml:space="preserve">boundary, especially in the headwaters of Mill and </w:t>
            </w:r>
            <w:proofErr w:type="spellStart"/>
            <w:r w:rsidR="006744A2"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  <w:r w:rsidR="006744A2">
              <w:rPr>
                <w:rFonts w:ascii="Tahoma" w:hAnsi="Tahoma" w:cs="Tahoma"/>
                <w:sz w:val="20"/>
                <w:szCs w:val="20"/>
              </w:rPr>
              <w:t xml:space="preserve"> Creeks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6744A2">
              <w:rPr>
                <w:rFonts w:ascii="Tahoma" w:hAnsi="Tahoma" w:cs="Tahoma"/>
                <w:sz w:val="20"/>
                <w:szCs w:val="20"/>
              </w:rPr>
              <w:t>Several pockets of intense heat persist along the northwest boundary above Pilot Creek.  The interior of the Johnson F</w:t>
            </w:r>
            <w:r>
              <w:rPr>
                <w:rFonts w:ascii="Tahoma" w:hAnsi="Tahoma" w:cs="Tahoma"/>
                <w:sz w:val="20"/>
                <w:szCs w:val="20"/>
              </w:rPr>
              <w:t>ire is mostly scattered and isolated heat.  The Buck/Tierney Fire is mostly scatter</w:t>
            </w:r>
            <w:r w:rsidR="00671E67">
              <w:rPr>
                <w:rFonts w:ascii="Tahoma" w:hAnsi="Tahoma" w:cs="Tahoma"/>
                <w:sz w:val="20"/>
                <w:szCs w:val="20"/>
              </w:rPr>
              <w:t>ed and isolated heat</w:t>
            </w:r>
            <w:r w:rsidR="00811F82">
              <w:rPr>
                <w:rFonts w:ascii="Tahoma" w:hAnsi="Tahoma" w:cs="Tahoma"/>
                <w:sz w:val="20"/>
                <w:szCs w:val="20"/>
              </w:rPr>
              <w:t xml:space="preserve">. The complex adopted the </w:t>
            </w:r>
            <w:proofErr w:type="spellStart"/>
            <w:r w:rsidR="00811F82"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 w:rsidR="00811F82">
              <w:rPr>
                <w:rFonts w:ascii="Tahoma" w:hAnsi="Tahoma" w:cs="Tahoma"/>
                <w:sz w:val="20"/>
                <w:szCs w:val="20"/>
              </w:rPr>
              <w:t xml:space="preserve"> Fire which accounted for most of the overall growth.</w:t>
            </w:r>
          </w:p>
          <w:p w:rsidR="00811F82" w:rsidRDefault="00811F8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 1704 acres</w:t>
            </w:r>
          </w:p>
          <w:p w:rsidR="00811F82" w:rsidRDefault="00811F8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Pelletreau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4344 acres</w:t>
            </w:r>
          </w:p>
          <w:p w:rsidR="00811F82" w:rsidRPr="00736AC9" w:rsidRDefault="00811F82" w:rsidP="00811F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 19595 acres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9D" w:rsidRDefault="00EC4D9D">
      <w:r>
        <w:separator/>
      </w:r>
    </w:p>
  </w:endnote>
  <w:endnote w:type="continuationSeparator" w:id="0">
    <w:p w:rsidR="00EC4D9D" w:rsidRDefault="00E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9D" w:rsidRDefault="00EC4D9D">
      <w:r>
        <w:separator/>
      </w:r>
    </w:p>
  </w:footnote>
  <w:footnote w:type="continuationSeparator" w:id="0">
    <w:p w:rsidR="00EC4D9D" w:rsidRDefault="00EC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97"/>
    <w:rsid w:val="00002F64"/>
    <w:rsid w:val="000309F5"/>
    <w:rsid w:val="000855FE"/>
    <w:rsid w:val="000A4788"/>
    <w:rsid w:val="00105747"/>
    <w:rsid w:val="00133DB7"/>
    <w:rsid w:val="00150004"/>
    <w:rsid w:val="0016528B"/>
    <w:rsid w:val="00174ECF"/>
    <w:rsid w:val="00181A56"/>
    <w:rsid w:val="001F0BF5"/>
    <w:rsid w:val="001F34EC"/>
    <w:rsid w:val="0022172E"/>
    <w:rsid w:val="00262E34"/>
    <w:rsid w:val="002676A9"/>
    <w:rsid w:val="00270844"/>
    <w:rsid w:val="002A338C"/>
    <w:rsid w:val="002F76AB"/>
    <w:rsid w:val="00320B15"/>
    <w:rsid w:val="003F20F3"/>
    <w:rsid w:val="00400005"/>
    <w:rsid w:val="004566AA"/>
    <w:rsid w:val="004572C4"/>
    <w:rsid w:val="00460A9C"/>
    <w:rsid w:val="00463486"/>
    <w:rsid w:val="00473824"/>
    <w:rsid w:val="004B0F81"/>
    <w:rsid w:val="004B4C6C"/>
    <w:rsid w:val="004D5E35"/>
    <w:rsid w:val="004E4327"/>
    <w:rsid w:val="00541C42"/>
    <w:rsid w:val="005B320F"/>
    <w:rsid w:val="005C363C"/>
    <w:rsid w:val="0063737D"/>
    <w:rsid w:val="006446A6"/>
    <w:rsid w:val="00650FBF"/>
    <w:rsid w:val="006677AD"/>
    <w:rsid w:val="00671E67"/>
    <w:rsid w:val="006744A2"/>
    <w:rsid w:val="006D53AE"/>
    <w:rsid w:val="00700EE2"/>
    <w:rsid w:val="00721928"/>
    <w:rsid w:val="00736AC9"/>
    <w:rsid w:val="00760D03"/>
    <w:rsid w:val="007924FE"/>
    <w:rsid w:val="00794321"/>
    <w:rsid w:val="007B2F7F"/>
    <w:rsid w:val="007B6F1D"/>
    <w:rsid w:val="007C5F27"/>
    <w:rsid w:val="007D1014"/>
    <w:rsid w:val="007D4297"/>
    <w:rsid w:val="00811F82"/>
    <w:rsid w:val="00886915"/>
    <w:rsid w:val="008905E1"/>
    <w:rsid w:val="008A65FB"/>
    <w:rsid w:val="008B3E1B"/>
    <w:rsid w:val="008B721A"/>
    <w:rsid w:val="008E6F17"/>
    <w:rsid w:val="0092136C"/>
    <w:rsid w:val="009353BC"/>
    <w:rsid w:val="00935C5E"/>
    <w:rsid w:val="009748D6"/>
    <w:rsid w:val="009B0A64"/>
    <w:rsid w:val="009C2908"/>
    <w:rsid w:val="00A2031B"/>
    <w:rsid w:val="00A34A8D"/>
    <w:rsid w:val="00A56502"/>
    <w:rsid w:val="00B770B9"/>
    <w:rsid w:val="00BD0A6F"/>
    <w:rsid w:val="00C503E4"/>
    <w:rsid w:val="00C61171"/>
    <w:rsid w:val="00CA0220"/>
    <w:rsid w:val="00CB255A"/>
    <w:rsid w:val="00CB420C"/>
    <w:rsid w:val="00CC30E2"/>
    <w:rsid w:val="00DC6D9B"/>
    <w:rsid w:val="00E35E58"/>
    <w:rsid w:val="00E466D2"/>
    <w:rsid w:val="00E55FD6"/>
    <w:rsid w:val="00E87456"/>
    <w:rsid w:val="00EB07A0"/>
    <w:rsid w:val="00EC4D9D"/>
    <w:rsid w:val="00EC5E70"/>
    <w:rsid w:val="00EF76FD"/>
    <w:rsid w:val="00F2310F"/>
    <w:rsid w:val="00F725ED"/>
    <w:rsid w:val="00F72789"/>
    <w:rsid w:val="00FA28D0"/>
    <w:rsid w:val="00FB3C4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calif_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6900-62DD-4F13-9C41-9782DA02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2004-03-23T21:00:00Z</cp:lastPrinted>
  <dcterms:created xsi:type="dcterms:W3CDTF">2015-08-11T11:51:00Z</dcterms:created>
  <dcterms:modified xsi:type="dcterms:W3CDTF">2015-08-11T11:51:00Z</dcterms:modified>
</cp:coreProperties>
</file>