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04"/>
        <w:gridCol w:w="3487"/>
        <w:gridCol w:w="1901"/>
        <w:gridCol w:w="2924"/>
      </w:tblGrid>
      <w:tr w:rsidR="007E7775" w:rsidRPr="000309F5" w:rsidTr="00F0700C">
        <w:trPr>
          <w:trHeight w:val="1059"/>
        </w:trPr>
        <w:tc>
          <w:tcPr>
            <w:tcW w:w="2268" w:type="dxa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F1F63" w:rsidRDefault="00CF1F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1F63">
              <w:rPr>
                <w:rFonts w:ascii="Tahoma" w:hAnsi="Tahoma" w:cs="Tahoma"/>
                <w:sz w:val="20"/>
                <w:szCs w:val="20"/>
              </w:rPr>
              <w:t>Dillon</w:t>
            </w:r>
          </w:p>
          <w:p w:rsidR="00F0700C" w:rsidRPr="00CF1F63" w:rsidRDefault="00F070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0700C">
              <w:rPr>
                <w:rFonts w:ascii="Tahoma" w:hAnsi="Tahoma" w:cs="Tahoma"/>
                <w:sz w:val="20"/>
                <w:szCs w:val="20"/>
              </w:rPr>
              <w:t>CA-SRF-726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F1F63" w:rsidRDefault="00CF1F63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 IRIN-T</w:t>
            </w:r>
          </w:p>
          <w:p w:rsidR="009748D6" w:rsidRPr="00CB255A" w:rsidRDefault="005B7799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Howard Harrison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E2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E20E2">
              <w:rPr>
                <w:rFonts w:ascii="Tahoma" w:hAnsi="Tahoma" w:cs="Tahoma"/>
                <w:sz w:val="20"/>
                <w:szCs w:val="20"/>
              </w:rPr>
              <w:t>Fortuna Dispatch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E77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1100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E77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n/a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7E7775" w:rsidRPr="000309F5" w:rsidTr="00F0700C">
        <w:trPr>
          <w:trHeight w:val="1059"/>
        </w:trPr>
        <w:tc>
          <w:tcPr>
            <w:tcW w:w="2268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hhmm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04EDB" w:rsidP="00E04E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2849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Tillamook, Oregon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503-801-3581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F0700C" w:rsidRDefault="00F070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0700C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F0700C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  <w:r w:rsidRPr="00F0700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070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0700C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F0700C" w:rsidRDefault="00F070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0700C">
              <w:rPr>
                <w:rFonts w:ascii="Tahoma" w:hAnsi="Tahoma" w:cs="Tahoma"/>
                <w:sz w:val="20"/>
                <w:szCs w:val="20"/>
              </w:rPr>
              <w:t xml:space="preserve">Melinda McGann 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F070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0700C"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7E7775" w:rsidRPr="000309F5" w:rsidTr="00F0700C">
        <w:trPr>
          <w:trHeight w:val="528"/>
        </w:trPr>
        <w:tc>
          <w:tcPr>
            <w:tcW w:w="226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F1F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Salmon</w:t>
            </w:r>
          </w:p>
        </w:tc>
        <w:tc>
          <w:tcPr>
            <w:tcW w:w="2849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F1F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F1F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N144Z | </w:t>
            </w:r>
            <w:r w:rsidR="00BF7312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E20E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u w:val="single"/>
              </w:rPr>
              <w:t>Johnson/Ramsay/Bayock</w:t>
            </w:r>
          </w:p>
        </w:tc>
      </w:tr>
      <w:tr w:rsidR="00845D0C" w:rsidRPr="000309F5" w:rsidTr="00D336CE">
        <w:trPr>
          <w:trHeight w:val="630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E77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Noted some red glare from possible smoke in vicinity of East Dillon area. Otherwise good quality.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E77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BF7312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identification and </w:t>
            </w:r>
          </w:p>
          <w:p w:rsidR="009748D6" w:rsidRPr="00CB255A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hotspot locations</w:t>
            </w:r>
          </w:p>
        </w:tc>
      </w:tr>
      <w:tr w:rsidR="009748D6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E6E03" w:rsidP="00EE6E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2017</w:t>
            </w:r>
            <w:r w:rsidR="00EF2998">
              <w:rPr>
                <w:rFonts w:ascii="Tahoma" w:hAnsi="Tahoma" w:cs="Tahoma"/>
                <w:sz w:val="20"/>
                <w:szCs w:val="20"/>
              </w:rPr>
              <w:t xml:space="preserve"> @ 2328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F0700C" w:rsidRDefault="00CF1F63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ftp://ftp.nifc.gov</w:t>
            </w:r>
            <w:r w:rsidRPr="00CF1F63">
              <w:rPr>
                <w:rFonts w:ascii="Tahoma" w:hAnsi="Tahoma" w:cs="Tahoma"/>
                <w:sz w:val="20"/>
                <w:szCs w:val="20"/>
              </w:rPr>
              <w:t xml:space="preserve"> /</w:t>
            </w:r>
            <w:proofErr w:type="spellStart"/>
            <w:r w:rsidRPr="00CF1F63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CF1F63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CF1F63">
              <w:rPr>
                <w:rFonts w:ascii="Tahoma" w:hAnsi="Tahoma" w:cs="Tahoma"/>
                <w:sz w:val="20"/>
                <w:szCs w:val="20"/>
              </w:rPr>
              <w:t>calif_n</w:t>
            </w:r>
            <w:proofErr w:type="spellEnd"/>
            <w:r w:rsidRPr="00CF1F63">
              <w:rPr>
                <w:rFonts w:ascii="Tahoma" w:hAnsi="Tahoma" w:cs="Tahoma"/>
                <w:sz w:val="20"/>
                <w:szCs w:val="20"/>
              </w:rPr>
              <w:t xml:space="preserve">/!2017 </w:t>
            </w:r>
            <w:proofErr w:type="spellStart"/>
            <w:r w:rsidRPr="00CF1F63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Pr="00CF1F63">
              <w:rPr>
                <w:rFonts w:ascii="Tahoma" w:hAnsi="Tahoma" w:cs="Tahoma"/>
                <w:sz w:val="20"/>
                <w:szCs w:val="20"/>
              </w:rPr>
              <w:t>/CA-SRF-000726_Dillon/IR/20170728</w:t>
            </w:r>
          </w:p>
        </w:tc>
      </w:tr>
      <w:tr w:rsidR="009748D6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F06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07/28/2017 @ 0440</w:t>
            </w:r>
            <w:bookmarkStart w:id="0" w:name="_GoBack"/>
            <w:bookmarkEnd w:id="0"/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EF29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F2998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 xml:space="preserve">erimeter generated from raw data. </w:t>
            </w:r>
          </w:p>
          <w:p w:rsidR="00EF2998" w:rsidRDefault="00EF29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Dillon North – several areas of heat mapped in vicinity of South Fork Clear Creek all with areas of intense and scattered heat.</w:t>
            </w:r>
          </w:p>
          <w:p w:rsidR="00EF2998" w:rsidRDefault="00EF29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Dillon South – two areas of heat mapped with intense heat on southern perimeters moving toward Thomas Creek and approximately ½ mile from Klamath River.</w:t>
            </w:r>
          </w:p>
          <w:p w:rsidR="00EF2998" w:rsidRDefault="006E18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Dillon East – Area of heat mapped with intense heat along northwest perimeter moving toward Burney Lake approximately ½ mile away. Several areas of potential heat mapped that may be rock outcrops.</w:t>
            </w:r>
            <w:r w:rsidR="00845D0C">
              <w:rPr>
                <w:rFonts w:ascii="Tahoma" w:hAnsi="Tahoma" w:cs="Tahoma"/>
                <w:sz w:val="20"/>
                <w:szCs w:val="20"/>
              </w:rPr>
              <w:t xml:space="preserve"> Several </w:t>
            </w:r>
            <w:r w:rsidR="007E7775">
              <w:rPr>
                <w:rFonts w:ascii="Tahoma" w:hAnsi="Tahoma" w:cs="Tahoma"/>
                <w:sz w:val="20"/>
                <w:szCs w:val="20"/>
              </w:rPr>
              <w:t xml:space="preserve">isolated </w:t>
            </w:r>
            <w:proofErr w:type="gramStart"/>
            <w:r w:rsidR="007E7775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845D0C">
              <w:rPr>
                <w:rFonts w:ascii="Tahoma" w:hAnsi="Tahoma" w:cs="Tahoma"/>
                <w:sz w:val="20"/>
                <w:szCs w:val="20"/>
              </w:rPr>
              <w:t xml:space="preserve"> mapped</w:t>
            </w:r>
            <w:proofErr w:type="gramEnd"/>
            <w:r w:rsidR="00845D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E77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5D0C">
              <w:rPr>
                <w:rFonts w:ascii="Tahoma" w:hAnsi="Tahoma" w:cs="Tahoma"/>
                <w:sz w:val="20"/>
                <w:szCs w:val="20"/>
              </w:rPr>
              <w:t>to north and west of heat perimeter.</w:t>
            </w:r>
          </w:p>
          <w:p w:rsidR="006E185C" w:rsidRDefault="006E18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Dillon West </w:t>
            </w:r>
            <w:r w:rsidR="000E2F28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E2F28">
              <w:rPr>
                <w:rFonts w:ascii="Tahoma" w:hAnsi="Tahoma" w:cs="Tahoma"/>
                <w:sz w:val="20"/>
                <w:szCs w:val="20"/>
              </w:rPr>
              <w:t>several areas of isolated heat mapped in vicinity of Chimney Rock and west of headwaters of Copper creek. Also areas of potential heat mapped</w:t>
            </w:r>
            <w:r w:rsidR="00555DC7">
              <w:rPr>
                <w:rFonts w:ascii="Tahoma" w:hAnsi="Tahoma" w:cs="Tahoma"/>
                <w:sz w:val="20"/>
                <w:szCs w:val="20"/>
              </w:rPr>
              <w:t xml:space="preserve"> in vicinity of headwaters of Copper Creek.</w:t>
            </w:r>
          </w:p>
          <w:p w:rsidR="00EF2998" w:rsidRPr="00EF2998" w:rsidRDefault="00EF29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77" w:rsidRDefault="00D61E77">
      <w:r>
        <w:separator/>
      </w:r>
    </w:p>
  </w:endnote>
  <w:endnote w:type="continuationSeparator" w:id="0">
    <w:p w:rsidR="00D61E77" w:rsidRDefault="00D6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77" w:rsidRDefault="00D61E77">
      <w:r>
        <w:separator/>
      </w:r>
    </w:p>
  </w:footnote>
  <w:footnote w:type="continuationSeparator" w:id="0">
    <w:p w:rsidR="00D61E77" w:rsidRDefault="00D61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E2F28"/>
    <w:rsid w:val="00105747"/>
    <w:rsid w:val="00133DB7"/>
    <w:rsid w:val="00181A56"/>
    <w:rsid w:val="0022172E"/>
    <w:rsid w:val="00262E34"/>
    <w:rsid w:val="002C007B"/>
    <w:rsid w:val="00320B15"/>
    <w:rsid w:val="003F20F3"/>
    <w:rsid w:val="004F0696"/>
    <w:rsid w:val="00555DC7"/>
    <w:rsid w:val="005746C3"/>
    <w:rsid w:val="005B320F"/>
    <w:rsid w:val="005B7799"/>
    <w:rsid w:val="0063737D"/>
    <w:rsid w:val="006446A6"/>
    <w:rsid w:val="00650FBF"/>
    <w:rsid w:val="006D53AE"/>
    <w:rsid w:val="006E185C"/>
    <w:rsid w:val="007924FE"/>
    <w:rsid w:val="007B2F7F"/>
    <w:rsid w:val="007E7775"/>
    <w:rsid w:val="00845D0C"/>
    <w:rsid w:val="008905E1"/>
    <w:rsid w:val="00935C5E"/>
    <w:rsid w:val="009748D6"/>
    <w:rsid w:val="009C2908"/>
    <w:rsid w:val="00A2031B"/>
    <w:rsid w:val="00A56502"/>
    <w:rsid w:val="00B770B9"/>
    <w:rsid w:val="00BD0A6F"/>
    <w:rsid w:val="00BF7312"/>
    <w:rsid w:val="00C0780E"/>
    <w:rsid w:val="00C503E4"/>
    <w:rsid w:val="00C61171"/>
    <w:rsid w:val="00CB255A"/>
    <w:rsid w:val="00CF1F63"/>
    <w:rsid w:val="00D336CE"/>
    <w:rsid w:val="00D60CFB"/>
    <w:rsid w:val="00D61E77"/>
    <w:rsid w:val="00DC6D9B"/>
    <w:rsid w:val="00DE20E2"/>
    <w:rsid w:val="00E04EDB"/>
    <w:rsid w:val="00E80374"/>
    <w:rsid w:val="00EE6E03"/>
    <w:rsid w:val="00EF2998"/>
    <w:rsid w:val="00EF76FD"/>
    <w:rsid w:val="00F0700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366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HARRIS Billy</cp:lastModifiedBy>
  <cp:revision>13</cp:revision>
  <cp:lastPrinted>2015-03-05T17:28:00Z</cp:lastPrinted>
  <dcterms:created xsi:type="dcterms:W3CDTF">2015-03-05T17:31:00Z</dcterms:created>
  <dcterms:modified xsi:type="dcterms:W3CDTF">2017-07-28T11:40:00Z</dcterms:modified>
</cp:coreProperties>
</file>