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A8FC94" w14:textId="77777777" w:rsidR="00592C61" w:rsidRDefault="00592C61" w:rsidP="00A14A67">
      <w:pPr>
        <w:pStyle w:val="Heading1"/>
        <w:rPr>
          <w:sz w:val="72"/>
          <w:u w:val="single"/>
        </w:rPr>
      </w:pPr>
    </w:p>
    <w:p w14:paraId="73EE9B52" w14:textId="585F870E" w:rsidR="00592C61" w:rsidRPr="00A14A67" w:rsidRDefault="00134E2E" w:rsidP="00A14A67">
      <w:pPr>
        <w:jc w:val="center"/>
        <w:rPr>
          <w:b/>
          <w:color w:val="1F497D" w:themeColor="text2"/>
          <w:sz w:val="56"/>
          <w:u w:val="single"/>
        </w:rPr>
      </w:pPr>
      <w:r>
        <w:rPr>
          <w:b/>
          <w:color w:val="1F497D" w:themeColor="text2"/>
          <w:sz w:val="56"/>
          <w:u w:val="single"/>
        </w:rPr>
        <w:t>East Fire</w:t>
      </w:r>
    </w:p>
    <w:p w14:paraId="23C985A9" w14:textId="77777777" w:rsidR="00C00961" w:rsidRPr="00A14A67" w:rsidRDefault="00ED1564" w:rsidP="00A14A67">
      <w:pPr>
        <w:jc w:val="center"/>
        <w:rPr>
          <w:b/>
          <w:color w:val="1F497D" w:themeColor="text2"/>
          <w:sz w:val="56"/>
          <w:u w:val="single"/>
        </w:rPr>
      </w:pPr>
      <w:bookmarkStart w:id="0" w:name="_Toc489515182"/>
      <w:r w:rsidRPr="00A14A67">
        <w:rPr>
          <w:b/>
          <w:color w:val="1F497D" w:themeColor="text2"/>
          <w:sz w:val="56"/>
          <w:u w:val="single"/>
        </w:rPr>
        <w:t>Strategic Operations Plan</w:t>
      </w:r>
      <w:bookmarkEnd w:id="0"/>
    </w:p>
    <w:p w14:paraId="05197B64" w14:textId="77777777" w:rsidR="00D3387D" w:rsidRDefault="00D3387D" w:rsidP="00D3387D"/>
    <w:p w14:paraId="3D9F5A62" w14:textId="2CEAFE1F" w:rsidR="008F3E35" w:rsidRPr="003F5D6D" w:rsidRDefault="00134978" w:rsidP="003F5D6D">
      <w:pPr>
        <w:jc w:val="center"/>
        <w:rPr>
          <w:color w:val="1F497D" w:themeColor="text2"/>
          <w:sz w:val="48"/>
        </w:rPr>
      </w:pPr>
      <w:r>
        <w:rPr>
          <w:color w:val="1F497D" w:themeColor="text2"/>
          <w:sz w:val="48"/>
        </w:rPr>
        <w:t>7</w:t>
      </w:r>
      <w:r w:rsidR="00545676">
        <w:rPr>
          <w:color w:val="1F497D" w:themeColor="text2"/>
          <w:sz w:val="48"/>
        </w:rPr>
        <w:t>/</w:t>
      </w:r>
      <w:r w:rsidR="00134E2E">
        <w:rPr>
          <w:color w:val="1F497D" w:themeColor="text2"/>
          <w:sz w:val="48"/>
        </w:rPr>
        <w:t>2</w:t>
      </w:r>
      <w:r w:rsidR="00592C61" w:rsidRPr="00A14A67">
        <w:rPr>
          <w:color w:val="1F497D" w:themeColor="text2"/>
          <w:sz w:val="48"/>
        </w:rPr>
        <w:t>/1</w:t>
      </w:r>
      <w:r w:rsidR="00134E2E">
        <w:rPr>
          <w:color w:val="1F497D" w:themeColor="text2"/>
          <w:sz w:val="48"/>
        </w:rPr>
        <w:t>9</w:t>
      </w:r>
      <w:bookmarkStart w:id="1" w:name="_GoBack"/>
      <w:bookmarkEnd w:id="1"/>
    </w:p>
    <w:p w14:paraId="255B3E24" w14:textId="77777777" w:rsidR="00A14A67" w:rsidRDefault="00A14A67" w:rsidP="00857FAF">
      <w:pPr>
        <w:jc w:val="center"/>
        <w:rPr>
          <w:noProof/>
        </w:rPr>
      </w:pPr>
    </w:p>
    <w:p w14:paraId="386BAB11" w14:textId="77777777" w:rsidR="003F5D6D" w:rsidRDefault="003F5D6D" w:rsidP="00A14A67">
      <w:pPr>
        <w:jc w:val="center"/>
        <w:rPr>
          <w:noProof/>
        </w:rPr>
      </w:pPr>
    </w:p>
    <w:p w14:paraId="158E89AA" w14:textId="77777777" w:rsidR="008F3E35" w:rsidRDefault="00A14A67" w:rsidP="00A14A67">
      <w:pPr>
        <w:jc w:val="center"/>
        <w:rPr>
          <w:noProof/>
        </w:rPr>
      </w:pPr>
      <w:r w:rsidRPr="00A14A67">
        <w:rPr>
          <w:noProof/>
        </w:rPr>
        <w:drawing>
          <wp:inline distT="0" distB="0" distL="0" distR="0" wp14:anchorId="15BA0895" wp14:editId="1CE800FE">
            <wp:extent cx="2957885" cy="2937348"/>
            <wp:effectExtent l="38100" t="38100" r="33020" b="34925"/>
            <wp:docPr id="8" name="Picture 8" descr="C:\Users\EEngber\Desktop\temp\FireUseLog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Engber\Desktop\temp\FireUseLogo3.png"/>
                    <pic:cNvPicPr>
                      <a:picLocks noChangeAspect="1" noChangeArrowheads="1"/>
                    </pic:cNvPicPr>
                  </pic:nvPicPr>
                  <pic:blipFill rotWithShape="1">
                    <a:blip r:embed="rId8">
                      <a:grayscl/>
                      <a:extLst>
                        <a:ext uri="{28A0092B-C50C-407E-A947-70E740481C1C}">
                          <a14:useLocalDpi xmlns:a14="http://schemas.microsoft.com/office/drawing/2010/main" val="0"/>
                        </a:ext>
                      </a:extLst>
                    </a:blip>
                    <a:srcRect r="75910"/>
                    <a:stretch/>
                  </pic:blipFill>
                  <pic:spPr bwMode="auto">
                    <a:xfrm>
                      <a:off x="0" y="0"/>
                      <a:ext cx="2958390" cy="2937849"/>
                    </a:xfrm>
                    <a:prstGeom prst="rect">
                      <a:avLst/>
                    </a:prstGeom>
                    <a:noFill/>
                    <a:ln w="28575">
                      <a:solidFill>
                        <a:srgbClr val="C00000"/>
                      </a:solidFill>
                    </a:ln>
                    <a:extLst>
                      <a:ext uri="{53640926-AAD7-44D8-BBD7-CCE9431645EC}">
                        <a14:shadowObscured xmlns:a14="http://schemas.microsoft.com/office/drawing/2010/main"/>
                      </a:ext>
                    </a:extLst>
                  </pic:spPr>
                </pic:pic>
              </a:graphicData>
            </a:graphic>
          </wp:inline>
        </w:drawing>
      </w:r>
    </w:p>
    <w:p w14:paraId="1843F41C" w14:textId="77777777" w:rsidR="008F3E35" w:rsidRDefault="00A765C7" w:rsidP="00857FAF">
      <w:pPr>
        <w:jc w:val="center"/>
        <w:rPr>
          <w:noProof/>
        </w:rPr>
      </w:pPr>
      <w:r>
        <w:rPr>
          <w:noProof/>
        </w:rPr>
        <w:t>Strategic Operational Planning Team</w:t>
      </w:r>
    </w:p>
    <w:p w14:paraId="38A86140" w14:textId="373940CA" w:rsidR="00A765C7" w:rsidRDefault="00134E2E" w:rsidP="00A765C7">
      <w:pPr>
        <w:spacing w:after="0"/>
        <w:jc w:val="center"/>
        <w:rPr>
          <w:noProof/>
        </w:rPr>
      </w:pPr>
      <w:r>
        <w:rPr>
          <w:noProof/>
        </w:rPr>
        <w:t>Joseph Rodriguez, Upper Lake Fuels Tech</w:t>
      </w:r>
    </w:p>
    <w:p w14:paraId="2EA7ABD8" w14:textId="13C8B105" w:rsidR="00A765C7" w:rsidRDefault="00A765C7" w:rsidP="00A765C7">
      <w:pPr>
        <w:spacing w:after="0"/>
        <w:jc w:val="center"/>
        <w:rPr>
          <w:noProof/>
        </w:rPr>
      </w:pPr>
      <w:r>
        <w:rPr>
          <w:noProof/>
        </w:rPr>
        <w:t>Mike Beasley, SOPL</w:t>
      </w:r>
    </w:p>
    <w:p w14:paraId="153BBD86" w14:textId="703CCB98" w:rsidR="00EC4DDE" w:rsidRDefault="00EC4DDE" w:rsidP="00A765C7">
      <w:pPr>
        <w:spacing w:after="0"/>
        <w:jc w:val="center"/>
        <w:rPr>
          <w:noProof/>
        </w:rPr>
      </w:pPr>
      <w:r>
        <w:rPr>
          <w:noProof/>
        </w:rPr>
        <w:t>Angela Chongpinitchai, Fire Ecologist</w:t>
      </w:r>
    </w:p>
    <w:p w14:paraId="717854E8" w14:textId="77777777" w:rsidR="007B25B6" w:rsidRDefault="007B25B6" w:rsidP="00857FAF">
      <w:pPr>
        <w:jc w:val="center"/>
        <w:rPr>
          <w:noProof/>
        </w:rPr>
      </w:pPr>
    </w:p>
    <w:p w14:paraId="305E4783" w14:textId="77777777" w:rsidR="007B25B6" w:rsidRDefault="007B25B6" w:rsidP="00857FAF">
      <w:pPr>
        <w:jc w:val="center"/>
        <w:rPr>
          <w:noProof/>
        </w:rPr>
      </w:pPr>
    </w:p>
    <w:p w14:paraId="2BEA308D" w14:textId="77777777" w:rsidR="00A14A67" w:rsidRDefault="00A14A67" w:rsidP="0012358B"/>
    <w:sdt>
      <w:sdtPr>
        <w:rPr>
          <w:rFonts w:asciiTheme="minorHAnsi" w:eastAsiaTheme="minorHAnsi" w:hAnsiTheme="minorHAnsi" w:cstheme="minorBidi"/>
          <w:color w:val="auto"/>
          <w:sz w:val="22"/>
          <w:szCs w:val="22"/>
        </w:rPr>
        <w:id w:val="1185325473"/>
        <w:docPartObj>
          <w:docPartGallery w:val="Table of Contents"/>
          <w:docPartUnique/>
        </w:docPartObj>
      </w:sdtPr>
      <w:sdtEndPr>
        <w:rPr>
          <w:b/>
          <w:bCs/>
          <w:noProof/>
        </w:rPr>
      </w:sdtEndPr>
      <w:sdtContent>
        <w:p w14:paraId="52556165" w14:textId="77777777" w:rsidR="00C82C72" w:rsidRDefault="00C82C72">
          <w:pPr>
            <w:pStyle w:val="TOCHeading"/>
          </w:pPr>
          <w:r>
            <w:t>Contents</w:t>
          </w:r>
        </w:p>
        <w:p w14:paraId="3580A11C" w14:textId="5CBA5017" w:rsidR="001C4193" w:rsidRDefault="00C82C72">
          <w:pPr>
            <w:pStyle w:val="TOC1"/>
            <w:tabs>
              <w:tab w:val="right" w:leader="dot" w:pos="9350"/>
            </w:tabs>
            <w:rPr>
              <w:rFonts w:eastAsiaTheme="minorEastAsia"/>
              <w:noProof/>
            </w:rPr>
          </w:pPr>
          <w:r w:rsidRPr="00EE59F7">
            <w:fldChar w:fldCharType="begin"/>
          </w:r>
          <w:r w:rsidRPr="00EE59F7">
            <w:instrText xml:space="preserve"> TOC \o "1-3" \h \z \u </w:instrText>
          </w:r>
          <w:r w:rsidRPr="00EE59F7">
            <w:fldChar w:fldCharType="separate"/>
          </w:r>
          <w:hyperlink w:anchor="_Toc12258841" w:history="1">
            <w:r w:rsidR="001C4193" w:rsidRPr="00D76089">
              <w:rPr>
                <w:rStyle w:val="Hyperlink"/>
                <w:noProof/>
              </w:rPr>
              <w:t>Introduction</w:t>
            </w:r>
            <w:r w:rsidR="001C4193">
              <w:rPr>
                <w:noProof/>
                <w:webHidden/>
              </w:rPr>
              <w:tab/>
            </w:r>
            <w:r w:rsidR="001C4193">
              <w:rPr>
                <w:noProof/>
                <w:webHidden/>
              </w:rPr>
              <w:fldChar w:fldCharType="begin"/>
            </w:r>
            <w:r w:rsidR="001C4193">
              <w:rPr>
                <w:noProof/>
                <w:webHidden/>
              </w:rPr>
              <w:instrText xml:space="preserve"> PAGEREF _Toc12258841 \h </w:instrText>
            </w:r>
            <w:r w:rsidR="001C4193">
              <w:rPr>
                <w:noProof/>
                <w:webHidden/>
              </w:rPr>
            </w:r>
            <w:r w:rsidR="001C4193">
              <w:rPr>
                <w:noProof/>
                <w:webHidden/>
              </w:rPr>
              <w:fldChar w:fldCharType="separate"/>
            </w:r>
            <w:r w:rsidR="00874D24">
              <w:rPr>
                <w:noProof/>
                <w:webHidden/>
              </w:rPr>
              <w:t>3</w:t>
            </w:r>
            <w:r w:rsidR="001C4193">
              <w:rPr>
                <w:noProof/>
                <w:webHidden/>
              </w:rPr>
              <w:fldChar w:fldCharType="end"/>
            </w:r>
          </w:hyperlink>
        </w:p>
        <w:p w14:paraId="22B1851E" w14:textId="73DDE028" w:rsidR="001C4193" w:rsidRDefault="00200226">
          <w:pPr>
            <w:pStyle w:val="TOC1"/>
            <w:tabs>
              <w:tab w:val="right" w:leader="dot" w:pos="9350"/>
            </w:tabs>
            <w:rPr>
              <w:rFonts w:eastAsiaTheme="minorEastAsia"/>
              <w:noProof/>
            </w:rPr>
          </w:pPr>
          <w:hyperlink w:anchor="_Toc12258842" w:history="1">
            <w:r w:rsidR="001C4193" w:rsidRPr="00D76089">
              <w:rPr>
                <w:rStyle w:val="Hyperlink"/>
                <w:noProof/>
              </w:rPr>
              <w:t>Objectives</w:t>
            </w:r>
            <w:r w:rsidR="001C4193">
              <w:rPr>
                <w:noProof/>
                <w:webHidden/>
              </w:rPr>
              <w:tab/>
            </w:r>
            <w:r w:rsidR="001C4193">
              <w:rPr>
                <w:noProof/>
                <w:webHidden/>
              </w:rPr>
              <w:fldChar w:fldCharType="begin"/>
            </w:r>
            <w:r w:rsidR="001C4193">
              <w:rPr>
                <w:noProof/>
                <w:webHidden/>
              </w:rPr>
              <w:instrText xml:space="preserve"> PAGEREF _Toc12258842 \h </w:instrText>
            </w:r>
            <w:r w:rsidR="001C4193">
              <w:rPr>
                <w:noProof/>
                <w:webHidden/>
              </w:rPr>
            </w:r>
            <w:r w:rsidR="001C4193">
              <w:rPr>
                <w:noProof/>
                <w:webHidden/>
              </w:rPr>
              <w:fldChar w:fldCharType="separate"/>
            </w:r>
            <w:r w:rsidR="00874D24">
              <w:rPr>
                <w:noProof/>
                <w:webHidden/>
              </w:rPr>
              <w:t>4</w:t>
            </w:r>
            <w:r w:rsidR="001C4193">
              <w:rPr>
                <w:noProof/>
                <w:webHidden/>
              </w:rPr>
              <w:fldChar w:fldCharType="end"/>
            </w:r>
          </w:hyperlink>
        </w:p>
        <w:p w14:paraId="0F4C907D" w14:textId="26645191" w:rsidR="001C4193" w:rsidRDefault="00200226">
          <w:pPr>
            <w:pStyle w:val="TOC1"/>
            <w:tabs>
              <w:tab w:val="right" w:leader="dot" w:pos="9350"/>
            </w:tabs>
            <w:rPr>
              <w:rFonts w:eastAsiaTheme="minorEastAsia"/>
              <w:noProof/>
            </w:rPr>
          </w:pPr>
          <w:hyperlink w:anchor="_Toc12258843" w:history="1">
            <w:r w:rsidR="001C4193" w:rsidRPr="00D76089">
              <w:rPr>
                <w:rStyle w:val="Hyperlink"/>
                <w:noProof/>
              </w:rPr>
              <w:t>Fuels, Weather and Climatology.</w:t>
            </w:r>
            <w:r w:rsidR="001C4193">
              <w:rPr>
                <w:noProof/>
                <w:webHidden/>
              </w:rPr>
              <w:tab/>
            </w:r>
            <w:r w:rsidR="001C4193">
              <w:rPr>
                <w:noProof/>
                <w:webHidden/>
              </w:rPr>
              <w:fldChar w:fldCharType="begin"/>
            </w:r>
            <w:r w:rsidR="001C4193">
              <w:rPr>
                <w:noProof/>
                <w:webHidden/>
              </w:rPr>
              <w:instrText xml:space="preserve"> PAGEREF _Toc12258843 \h </w:instrText>
            </w:r>
            <w:r w:rsidR="001C4193">
              <w:rPr>
                <w:noProof/>
                <w:webHidden/>
              </w:rPr>
            </w:r>
            <w:r w:rsidR="001C4193">
              <w:rPr>
                <w:noProof/>
                <w:webHidden/>
              </w:rPr>
              <w:fldChar w:fldCharType="separate"/>
            </w:r>
            <w:r w:rsidR="00874D24">
              <w:rPr>
                <w:noProof/>
                <w:webHidden/>
              </w:rPr>
              <w:t>6</w:t>
            </w:r>
            <w:r w:rsidR="001C4193">
              <w:rPr>
                <w:noProof/>
                <w:webHidden/>
              </w:rPr>
              <w:fldChar w:fldCharType="end"/>
            </w:r>
          </w:hyperlink>
        </w:p>
        <w:p w14:paraId="074FD4EB" w14:textId="3C1F17CA" w:rsidR="001C4193" w:rsidRDefault="00200226">
          <w:pPr>
            <w:pStyle w:val="TOC1"/>
            <w:tabs>
              <w:tab w:val="right" w:leader="dot" w:pos="9350"/>
            </w:tabs>
            <w:rPr>
              <w:rFonts w:eastAsiaTheme="minorEastAsia"/>
              <w:noProof/>
            </w:rPr>
          </w:pPr>
          <w:hyperlink w:anchor="_Toc12258844" w:history="1">
            <w:r w:rsidR="001C4193" w:rsidRPr="00D76089">
              <w:rPr>
                <w:rStyle w:val="Hyperlink"/>
                <w:noProof/>
              </w:rPr>
              <w:t>Fire Behavior &amp; Management Actions to Date</w:t>
            </w:r>
            <w:r w:rsidR="001C4193">
              <w:rPr>
                <w:noProof/>
                <w:webHidden/>
              </w:rPr>
              <w:tab/>
            </w:r>
            <w:r w:rsidR="001C4193">
              <w:rPr>
                <w:noProof/>
                <w:webHidden/>
              </w:rPr>
              <w:fldChar w:fldCharType="begin"/>
            </w:r>
            <w:r w:rsidR="001C4193">
              <w:rPr>
                <w:noProof/>
                <w:webHidden/>
              </w:rPr>
              <w:instrText xml:space="preserve"> PAGEREF _Toc12258844 \h </w:instrText>
            </w:r>
            <w:r w:rsidR="001C4193">
              <w:rPr>
                <w:noProof/>
                <w:webHidden/>
              </w:rPr>
            </w:r>
            <w:r w:rsidR="001C4193">
              <w:rPr>
                <w:noProof/>
                <w:webHidden/>
              </w:rPr>
              <w:fldChar w:fldCharType="separate"/>
            </w:r>
            <w:r w:rsidR="00874D24">
              <w:rPr>
                <w:noProof/>
                <w:webHidden/>
              </w:rPr>
              <w:t>11</w:t>
            </w:r>
            <w:r w:rsidR="001C4193">
              <w:rPr>
                <w:noProof/>
                <w:webHidden/>
              </w:rPr>
              <w:fldChar w:fldCharType="end"/>
            </w:r>
          </w:hyperlink>
        </w:p>
        <w:p w14:paraId="1CA7F61E" w14:textId="317E713A" w:rsidR="001C4193" w:rsidRDefault="00200226">
          <w:pPr>
            <w:pStyle w:val="TOC1"/>
            <w:tabs>
              <w:tab w:val="right" w:leader="dot" w:pos="9350"/>
            </w:tabs>
            <w:rPr>
              <w:rFonts w:eastAsiaTheme="minorEastAsia"/>
              <w:noProof/>
            </w:rPr>
          </w:pPr>
          <w:hyperlink w:anchor="_Toc12258845" w:history="1">
            <w:r w:rsidR="001C4193" w:rsidRPr="00D76089">
              <w:rPr>
                <w:rStyle w:val="Hyperlink"/>
                <w:noProof/>
              </w:rPr>
              <w:t>Management Action Points</w:t>
            </w:r>
            <w:r w:rsidR="001C4193">
              <w:rPr>
                <w:noProof/>
                <w:webHidden/>
              </w:rPr>
              <w:tab/>
            </w:r>
            <w:r w:rsidR="001C4193">
              <w:rPr>
                <w:noProof/>
                <w:webHidden/>
              </w:rPr>
              <w:fldChar w:fldCharType="begin"/>
            </w:r>
            <w:r w:rsidR="001C4193">
              <w:rPr>
                <w:noProof/>
                <w:webHidden/>
              </w:rPr>
              <w:instrText xml:space="preserve"> PAGEREF _Toc12258845 \h </w:instrText>
            </w:r>
            <w:r w:rsidR="001C4193">
              <w:rPr>
                <w:noProof/>
                <w:webHidden/>
              </w:rPr>
            </w:r>
            <w:r w:rsidR="001C4193">
              <w:rPr>
                <w:noProof/>
                <w:webHidden/>
              </w:rPr>
              <w:fldChar w:fldCharType="separate"/>
            </w:r>
            <w:r w:rsidR="00874D24">
              <w:rPr>
                <w:noProof/>
                <w:webHidden/>
              </w:rPr>
              <w:t>13</w:t>
            </w:r>
            <w:r w:rsidR="001C4193">
              <w:rPr>
                <w:noProof/>
                <w:webHidden/>
              </w:rPr>
              <w:fldChar w:fldCharType="end"/>
            </w:r>
          </w:hyperlink>
        </w:p>
        <w:p w14:paraId="72999FF5" w14:textId="25784241" w:rsidR="001C4193" w:rsidRDefault="00200226">
          <w:pPr>
            <w:pStyle w:val="TOC1"/>
            <w:tabs>
              <w:tab w:val="right" w:leader="dot" w:pos="9350"/>
            </w:tabs>
            <w:rPr>
              <w:rFonts w:eastAsiaTheme="minorEastAsia"/>
              <w:noProof/>
            </w:rPr>
          </w:pPr>
          <w:hyperlink w:anchor="_Toc12258846" w:history="1">
            <w:r w:rsidR="001C4193" w:rsidRPr="00D76089">
              <w:rPr>
                <w:rStyle w:val="Hyperlink"/>
                <w:noProof/>
              </w:rPr>
              <w:t>Fire Behavior Modeling</w:t>
            </w:r>
            <w:r w:rsidR="001C4193">
              <w:rPr>
                <w:noProof/>
                <w:webHidden/>
              </w:rPr>
              <w:tab/>
            </w:r>
            <w:r w:rsidR="001C4193">
              <w:rPr>
                <w:noProof/>
                <w:webHidden/>
              </w:rPr>
              <w:fldChar w:fldCharType="begin"/>
            </w:r>
            <w:r w:rsidR="001C4193">
              <w:rPr>
                <w:noProof/>
                <w:webHidden/>
              </w:rPr>
              <w:instrText xml:space="preserve"> PAGEREF _Toc12258846 \h </w:instrText>
            </w:r>
            <w:r w:rsidR="001C4193">
              <w:rPr>
                <w:noProof/>
                <w:webHidden/>
              </w:rPr>
            </w:r>
            <w:r w:rsidR="001C4193">
              <w:rPr>
                <w:noProof/>
                <w:webHidden/>
              </w:rPr>
              <w:fldChar w:fldCharType="separate"/>
            </w:r>
            <w:r w:rsidR="00874D24">
              <w:rPr>
                <w:noProof/>
                <w:webHidden/>
              </w:rPr>
              <w:t>18</w:t>
            </w:r>
            <w:r w:rsidR="001C4193">
              <w:rPr>
                <w:noProof/>
                <w:webHidden/>
              </w:rPr>
              <w:fldChar w:fldCharType="end"/>
            </w:r>
          </w:hyperlink>
        </w:p>
        <w:p w14:paraId="0A9A69A7" w14:textId="3CE337D5" w:rsidR="001C4193" w:rsidRDefault="00200226">
          <w:pPr>
            <w:pStyle w:val="TOC1"/>
            <w:tabs>
              <w:tab w:val="right" w:leader="dot" w:pos="9350"/>
            </w:tabs>
            <w:rPr>
              <w:rFonts w:eastAsiaTheme="minorEastAsia"/>
              <w:noProof/>
            </w:rPr>
          </w:pPr>
          <w:hyperlink w:anchor="_Toc12258847" w:history="1">
            <w:r w:rsidR="001C4193" w:rsidRPr="00D76089">
              <w:rPr>
                <w:rStyle w:val="Hyperlink"/>
                <w:rFonts w:asciiTheme="majorHAnsi" w:eastAsiaTheme="majorEastAsia" w:hAnsiTheme="majorHAnsi" w:cstheme="majorBidi"/>
                <w:noProof/>
              </w:rPr>
              <w:t>Appendix 1a: Overview of MAPs and Fire History for the East Fire</w:t>
            </w:r>
            <w:r w:rsidR="001C4193">
              <w:rPr>
                <w:noProof/>
                <w:webHidden/>
              </w:rPr>
              <w:tab/>
            </w:r>
            <w:r w:rsidR="001C4193">
              <w:rPr>
                <w:noProof/>
                <w:webHidden/>
              </w:rPr>
              <w:fldChar w:fldCharType="begin"/>
            </w:r>
            <w:r w:rsidR="001C4193">
              <w:rPr>
                <w:noProof/>
                <w:webHidden/>
              </w:rPr>
              <w:instrText xml:space="preserve"> PAGEREF _Toc12258847 \h </w:instrText>
            </w:r>
            <w:r w:rsidR="001C4193">
              <w:rPr>
                <w:noProof/>
                <w:webHidden/>
              </w:rPr>
            </w:r>
            <w:r w:rsidR="001C4193">
              <w:rPr>
                <w:noProof/>
                <w:webHidden/>
              </w:rPr>
              <w:fldChar w:fldCharType="separate"/>
            </w:r>
            <w:r w:rsidR="00874D24">
              <w:rPr>
                <w:noProof/>
                <w:webHidden/>
              </w:rPr>
              <w:t>21</w:t>
            </w:r>
            <w:r w:rsidR="001C4193">
              <w:rPr>
                <w:noProof/>
                <w:webHidden/>
              </w:rPr>
              <w:fldChar w:fldCharType="end"/>
            </w:r>
          </w:hyperlink>
        </w:p>
        <w:p w14:paraId="60D3D1A8" w14:textId="3738EEC6" w:rsidR="001C4193" w:rsidRDefault="00200226">
          <w:pPr>
            <w:pStyle w:val="TOC1"/>
            <w:tabs>
              <w:tab w:val="right" w:leader="dot" w:pos="9350"/>
            </w:tabs>
            <w:rPr>
              <w:rFonts w:eastAsiaTheme="minorEastAsia"/>
              <w:noProof/>
            </w:rPr>
          </w:pPr>
          <w:hyperlink w:anchor="_Toc12258848" w:history="1">
            <w:r w:rsidR="001C4193" w:rsidRPr="00D76089">
              <w:rPr>
                <w:rStyle w:val="Hyperlink"/>
                <w:rFonts w:asciiTheme="majorHAnsi" w:eastAsiaTheme="majorEastAsia" w:hAnsiTheme="majorHAnsi" w:cstheme="majorBidi"/>
                <w:noProof/>
              </w:rPr>
              <w:t>Appendix 1b: Previous Fire Severity</w:t>
            </w:r>
            <w:r w:rsidR="001C4193">
              <w:rPr>
                <w:noProof/>
                <w:webHidden/>
              </w:rPr>
              <w:tab/>
            </w:r>
            <w:r w:rsidR="001C4193">
              <w:rPr>
                <w:noProof/>
                <w:webHidden/>
              </w:rPr>
              <w:fldChar w:fldCharType="begin"/>
            </w:r>
            <w:r w:rsidR="001C4193">
              <w:rPr>
                <w:noProof/>
                <w:webHidden/>
              </w:rPr>
              <w:instrText xml:space="preserve"> PAGEREF _Toc12258848 \h </w:instrText>
            </w:r>
            <w:r w:rsidR="001C4193">
              <w:rPr>
                <w:noProof/>
                <w:webHidden/>
              </w:rPr>
            </w:r>
            <w:r w:rsidR="001C4193">
              <w:rPr>
                <w:noProof/>
                <w:webHidden/>
              </w:rPr>
              <w:fldChar w:fldCharType="separate"/>
            </w:r>
            <w:r w:rsidR="00874D24">
              <w:rPr>
                <w:noProof/>
                <w:webHidden/>
              </w:rPr>
              <w:t>22</w:t>
            </w:r>
            <w:r w:rsidR="001C4193">
              <w:rPr>
                <w:noProof/>
                <w:webHidden/>
              </w:rPr>
              <w:fldChar w:fldCharType="end"/>
            </w:r>
          </w:hyperlink>
        </w:p>
        <w:p w14:paraId="4BE5EB70" w14:textId="5D22CAEE" w:rsidR="00EE59F7" w:rsidRPr="00EE59F7" w:rsidRDefault="00C82C72" w:rsidP="00D90F39">
          <w:pPr>
            <w:rPr>
              <w:bCs/>
              <w:noProof/>
            </w:rPr>
          </w:pPr>
          <w:r w:rsidRPr="00EE59F7">
            <w:rPr>
              <w:bCs/>
              <w:noProof/>
            </w:rPr>
            <w:fldChar w:fldCharType="end"/>
          </w:r>
        </w:p>
        <w:p w14:paraId="4E8600ED" w14:textId="77777777" w:rsidR="00EE59F7" w:rsidRDefault="00EE59F7" w:rsidP="00D90F39">
          <w:pPr>
            <w:rPr>
              <w:b/>
              <w:bCs/>
              <w:noProof/>
            </w:rPr>
          </w:pPr>
        </w:p>
        <w:p w14:paraId="05DE6AC1" w14:textId="77777777" w:rsidR="00C82C72" w:rsidRPr="00D90F39" w:rsidRDefault="00200226" w:rsidP="00D90F39"/>
      </w:sdtContent>
    </w:sdt>
    <w:p w14:paraId="40B21BBF" w14:textId="551B3EF8" w:rsidR="00081233" w:rsidRDefault="005E4060" w:rsidP="00081233">
      <w:pPr>
        <w:pStyle w:val="NormalWeb"/>
        <w:keepNext/>
        <w:jc w:val="center"/>
      </w:pPr>
      <w:r>
        <w:rPr>
          <w:noProof/>
        </w:rPr>
        <w:lastRenderedPageBreak/>
        <w:drawing>
          <wp:inline distT="0" distB="0" distL="0" distR="0" wp14:anchorId="114B8B5C" wp14:editId="328FE9D0">
            <wp:extent cx="4335712" cy="5780948"/>
            <wp:effectExtent l="0" t="0" r="8255" b="0"/>
            <wp:docPr id="25" name="Picture 25" descr="A close up of smo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erial view East Fir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42142" cy="5789521"/>
                    </a:xfrm>
                    <a:prstGeom prst="rect">
                      <a:avLst/>
                    </a:prstGeom>
                  </pic:spPr>
                </pic:pic>
              </a:graphicData>
            </a:graphic>
          </wp:inline>
        </w:drawing>
      </w:r>
    </w:p>
    <w:p w14:paraId="0BDF399E" w14:textId="60FF2FE6" w:rsidR="002A78D4" w:rsidRPr="001C4193" w:rsidRDefault="00081233" w:rsidP="00213B21">
      <w:pPr>
        <w:pStyle w:val="Caption"/>
        <w:jc w:val="center"/>
        <w:rPr>
          <w:rFonts w:ascii="Arial" w:hAnsi="Arial" w:cs="Arial"/>
          <w:b/>
          <w:color w:val="auto"/>
          <w:sz w:val="22"/>
          <w:szCs w:val="22"/>
        </w:rPr>
      </w:pPr>
      <w:r w:rsidRPr="001C4193">
        <w:rPr>
          <w:color w:val="auto"/>
          <w:sz w:val="22"/>
          <w:szCs w:val="22"/>
        </w:rPr>
        <w:t xml:space="preserve">Figure </w:t>
      </w:r>
      <w:r w:rsidRPr="001C4193">
        <w:rPr>
          <w:color w:val="auto"/>
          <w:sz w:val="22"/>
          <w:szCs w:val="22"/>
        </w:rPr>
        <w:fldChar w:fldCharType="begin"/>
      </w:r>
      <w:r w:rsidRPr="001C4193">
        <w:rPr>
          <w:color w:val="auto"/>
          <w:sz w:val="22"/>
          <w:szCs w:val="22"/>
        </w:rPr>
        <w:instrText xml:space="preserve"> SEQ Figure \* ARABIC </w:instrText>
      </w:r>
      <w:r w:rsidRPr="001C4193">
        <w:rPr>
          <w:color w:val="auto"/>
          <w:sz w:val="22"/>
          <w:szCs w:val="22"/>
        </w:rPr>
        <w:fldChar w:fldCharType="separate"/>
      </w:r>
      <w:r w:rsidR="00874D24">
        <w:rPr>
          <w:noProof/>
          <w:color w:val="auto"/>
          <w:sz w:val="22"/>
          <w:szCs w:val="22"/>
        </w:rPr>
        <w:t>1</w:t>
      </w:r>
      <w:r w:rsidRPr="001C4193">
        <w:rPr>
          <w:color w:val="auto"/>
          <w:sz w:val="22"/>
          <w:szCs w:val="22"/>
        </w:rPr>
        <w:fldChar w:fldCharType="end"/>
      </w:r>
      <w:r w:rsidRPr="001C4193">
        <w:rPr>
          <w:color w:val="auto"/>
          <w:sz w:val="22"/>
          <w:szCs w:val="22"/>
        </w:rPr>
        <w:t xml:space="preserve">. </w:t>
      </w:r>
      <w:r w:rsidR="005E4060" w:rsidRPr="001C4193">
        <w:rPr>
          <w:i w:val="0"/>
          <w:color w:val="auto"/>
          <w:sz w:val="22"/>
          <w:szCs w:val="22"/>
        </w:rPr>
        <w:t>East</w:t>
      </w:r>
      <w:r w:rsidR="00A6280A" w:rsidRPr="001C4193">
        <w:rPr>
          <w:i w:val="0"/>
          <w:color w:val="auto"/>
          <w:sz w:val="22"/>
          <w:szCs w:val="22"/>
        </w:rPr>
        <w:t xml:space="preserve"> Fire backing </w:t>
      </w:r>
      <w:r w:rsidR="005E4060" w:rsidRPr="001C4193">
        <w:rPr>
          <w:i w:val="0"/>
          <w:color w:val="auto"/>
          <w:sz w:val="22"/>
          <w:szCs w:val="22"/>
        </w:rPr>
        <w:t>off East Ridge</w:t>
      </w:r>
      <w:r w:rsidR="008F6168" w:rsidRPr="001C4193">
        <w:rPr>
          <w:i w:val="0"/>
          <w:color w:val="auto"/>
          <w:sz w:val="22"/>
          <w:szCs w:val="22"/>
        </w:rPr>
        <w:t>.</w:t>
      </w:r>
      <w:r w:rsidR="00A6280A" w:rsidRPr="001C4193">
        <w:rPr>
          <w:i w:val="0"/>
          <w:color w:val="auto"/>
          <w:sz w:val="22"/>
          <w:szCs w:val="22"/>
        </w:rPr>
        <w:t xml:space="preserve"> </w:t>
      </w:r>
      <w:r w:rsidR="005E4060" w:rsidRPr="001C4193">
        <w:rPr>
          <w:i w:val="0"/>
          <w:color w:val="auto"/>
          <w:sz w:val="22"/>
          <w:szCs w:val="22"/>
        </w:rPr>
        <w:t xml:space="preserve">June </w:t>
      </w:r>
      <w:r w:rsidR="00A6280A" w:rsidRPr="001C4193">
        <w:rPr>
          <w:i w:val="0"/>
          <w:color w:val="auto"/>
          <w:sz w:val="22"/>
          <w:szCs w:val="22"/>
        </w:rPr>
        <w:t>1</w:t>
      </w:r>
      <w:r w:rsidR="005E4060" w:rsidRPr="001C4193">
        <w:rPr>
          <w:i w:val="0"/>
          <w:color w:val="auto"/>
          <w:sz w:val="22"/>
          <w:szCs w:val="22"/>
        </w:rPr>
        <w:t>8</w:t>
      </w:r>
      <w:r w:rsidR="00134978">
        <w:rPr>
          <w:i w:val="0"/>
          <w:color w:val="auto"/>
          <w:sz w:val="22"/>
          <w:szCs w:val="22"/>
        </w:rPr>
        <w:t>, 2019</w:t>
      </w:r>
    </w:p>
    <w:p w14:paraId="0DB223F7" w14:textId="77777777" w:rsidR="00D3387D" w:rsidRDefault="00D3387D" w:rsidP="00C82C72">
      <w:pPr>
        <w:pStyle w:val="Heading1"/>
      </w:pPr>
      <w:bookmarkStart w:id="2" w:name="_Toc12258841"/>
      <w:r>
        <w:t>Introduction</w:t>
      </w:r>
      <w:bookmarkEnd w:id="2"/>
    </w:p>
    <w:p w14:paraId="061A6BBD" w14:textId="370706DC" w:rsidR="00D3387D" w:rsidRDefault="00D3387D" w:rsidP="00D3387D">
      <w:pPr>
        <w:pStyle w:val="NormalWeb"/>
        <w:rPr>
          <w:rFonts w:ascii="Arial" w:hAnsi="Arial" w:cs="Arial"/>
        </w:rPr>
      </w:pPr>
      <w:r>
        <w:rPr>
          <w:rFonts w:ascii="Arial" w:hAnsi="Arial" w:cs="Arial"/>
        </w:rPr>
        <w:t xml:space="preserve">The </w:t>
      </w:r>
      <w:r w:rsidR="00134E2E">
        <w:rPr>
          <w:rFonts w:ascii="Arial" w:hAnsi="Arial" w:cs="Arial"/>
        </w:rPr>
        <w:t>East Fire is</w:t>
      </w:r>
      <w:r w:rsidR="008F6168">
        <w:rPr>
          <w:rFonts w:ascii="Arial" w:hAnsi="Arial" w:cs="Arial"/>
        </w:rPr>
        <w:t xml:space="preserve"> located on the </w:t>
      </w:r>
      <w:r w:rsidR="00134E2E">
        <w:rPr>
          <w:rFonts w:ascii="Arial" w:hAnsi="Arial" w:cs="Arial"/>
        </w:rPr>
        <w:t>Covelo</w:t>
      </w:r>
      <w:r w:rsidR="008F6168">
        <w:rPr>
          <w:rFonts w:ascii="Arial" w:hAnsi="Arial" w:cs="Arial"/>
        </w:rPr>
        <w:t xml:space="preserve"> </w:t>
      </w:r>
      <w:r w:rsidR="00134E2E">
        <w:rPr>
          <w:rFonts w:ascii="Arial" w:hAnsi="Arial" w:cs="Arial"/>
        </w:rPr>
        <w:t>District</w:t>
      </w:r>
      <w:r w:rsidR="008F6168">
        <w:rPr>
          <w:rFonts w:ascii="Arial" w:hAnsi="Arial" w:cs="Arial"/>
        </w:rPr>
        <w:t xml:space="preserve"> of the </w:t>
      </w:r>
      <w:r w:rsidR="00134E2E">
        <w:rPr>
          <w:rFonts w:ascii="Arial" w:hAnsi="Arial" w:cs="Arial"/>
        </w:rPr>
        <w:t>Mendocino</w:t>
      </w:r>
      <w:r w:rsidR="008F6168">
        <w:rPr>
          <w:rFonts w:ascii="Arial" w:hAnsi="Arial" w:cs="Arial"/>
        </w:rPr>
        <w:t xml:space="preserve"> National Forest, </w:t>
      </w:r>
      <w:r w:rsidR="00134E2E">
        <w:rPr>
          <w:rFonts w:ascii="Arial" w:hAnsi="Arial" w:cs="Arial"/>
        </w:rPr>
        <w:t>within</w:t>
      </w:r>
      <w:r w:rsidR="008F6168">
        <w:rPr>
          <w:rFonts w:ascii="Arial" w:hAnsi="Arial" w:cs="Arial"/>
        </w:rPr>
        <w:t xml:space="preserve"> the </w:t>
      </w:r>
      <w:proofErr w:type="spellStart"/>
      <w:r w:rsidR="00134E2E">
        <w:rPr>
          <w:rFonts w:ascii="Arial" w:hAnsi="Arial" w:cs="Arial"/>
        </w:rPr>
        <w:t>Yoll</w:t>
      </w:r>
      <w:r w:rsidR="006A230E">
        <w:rPr>
          <w:rFonts w:ascii="Arial" w:hAnsi="Arial" w:cs="Arial"/>
        </w:rPr>
        <w:t>a</w:t>
      </w:r>
      <w:proofErr w:type="spellEnd"/>
      <w:r w:rsidR="00134E2E">
        <w:rPr>
          <w:rFonts w:ascii="Arial" w:hAnsi="Arial" w:cs="Arial"/>
        </w:rPr>
        <w:t xml:space="preserve"> </w:t>
      </w:r>
      <w:proofErr w:type="spellStart"/>
      <w:r w:rsidR="00134E2E">
        <w:rPr>
          <w:rFonts w:ascii="Arial" w:hAnsi="Arial" w:cs="Arial"/>
        </w:rPr>
        <w:t>Bolly</w:t>
      </w:r>
      <w:proofErr w:type="spellEnd"/>
      <w:r w:rsidR="00DA7C86">
        <w:rPr>
          <w:rFonts w:ascii="Arial" w:hAnsi="Arial" w:cs="Arial"/>
        </w:rPr>
        <w:t xml:space="preserve"> - </w:t>
      </w:r>
      <w:r w:rsidR="006A230E">
        <w:rPr>
          <w:rFonts w:ascii="Arial" w:hAnsi="Arial" w:cs="Arial"/>
        </w:rPr>
        <w:t xml:space="preserve">Middle Eel </w:t>
      </w:r>
      <w:r w:rsidR="00134E2E">
        <w:rPr>
          <w:rFonts w:ascii="Arial" w:hAnsi="Arial" w:cs="Arial"/>
        </w:rPr>
        <w:t>Wilderness Area</w:t>
      </w:r>
      <w:r w:rsidR="008F6168">
        <w:rPr>
          <w:rFonts w:ascii="Arial" w:hAnsi="Arial" w:cs="Arial"/>
        </w:rPr>
        <w:t xml:space="preserve">. </w:t>
      </w:r>
      <w:r>
        <w:rPr>
          <w:rFonts w:ascii="Arial" w:hAnsi="Arial" w:cs="Arial"/>
        </w:rPr>
        <w:t xml:space="preserve">This document is a strategic operating plan for long-term management of the </w:t>
      </w:r>
      <w:r w:rsidR="00134E2E">
        <w:rPr>
          <w:rFonts w:ascii="Arial" w:hAnsi="Arial" w:cs="Arial"/>
        </w:rPr>
        <w:t>East Fire</w:t>
      </w:r>
      <w:r>
        <w:rPr>
          <w:rFonts w:ascii="Arial" w:hAnsi="Arial" w:cs="Arial"/>
        </w:rPr>
        <w:t xml:space="preserve">. </w:t>
      </w:r>
      <w:r w:rsidR="00BD2786">
        <w:rPr>
          <w:rFonts w:ascii="Arial" w:hAnsi="Arial" w:cs="Arial"/>
        </w:rPr>
        <w:t>T</w:t>
      </w:r>
      <w:r>
        <w:rPr>
          <w:rFonts w:ascii="Arial" w:hAnsi="Arial" w:cs="Arial"/>
        </w:rPr>
        <w:t>his document can help define where we are now, where we may want to be and how we can get there.  Finally, by tracking real actions against this planning document, it can</w:t>
      </w:r>
      <w:r w:rsidR="00BD2786">
        <w:rPr>
          <w:rFonts w:ascii="Arial" w:hAnsi="Arial" w:cs="Arial"/>
        </w:rPr>
        <w:t xml:space="preserve"> help us measure progress in obtaining</w:t>
      </w:r>
      <w:r>
        <w:rPr>
          <w:rFonts w:ascii="Arial" w:hAnsi="Arial" w:cs="Arial"/>
        </w:rPr>
        <w:t xml:space="preserve"> our goals.</w:t>
      </w:r>
    </w:p>
    <w:p w14:paraId="3EA3DD32" w14:textId="38DD6A9D" w:rsidR="00BD2786" w:rsidRDefault="00366E5F" w:rsidP="00D3387D">
      <w:pPr>
        <w:pStyle w:val="NormalWeb"/>
        <w:rPr>
          <w:rFonts w:ascii="Arial" w:hAnsi="Arial" w:cs="Arial"/>
        </w:rPr>
      </w:pPr>
      <w:r>
        <w:rPr>
          <w:rFonts w:ascii="Arial" w:hAnsi="Arial" w:cs="Arial"/>
        </w:rPr>
        <w:lastRenderedPageBreak/>
        <w:t>This plan</w:t>
      </w:r>
      <w:r w:rsidR="005D7B03" w:rsidRPr="00592C61">
        <w:rPr>
          <w:rFonts w:ascii="Arial" w:hAnsi="Arial" w:cs="Arial"/>
        </w:rPr>
        <w:t xml:space="preserve"> </w:t>
      </w:r>
      <w:r w:rsidR="000D7F57">
        <w:rPr>
          <w:rFonts w:ascii="Arial" w:hAnsi="Arial" w:cs="Arial"/>
        </w:rPr>
        <w:t>discusses</w:t>
      </w:r>
      <w:r w:rsidR="00D3387D" w:rsidRPr="00592C61">
        <w:rPr>
          <w:rFonts w:ascii="Arial" w:hAnsi="Arial" w:cs="Arial"/>
        </w:rPr>
        <w:t xml:space="preserve"> locations where it is</w:t>
      </w:r>
      <w:r>
        <w:rPr>
          <w:rFonts w:ascii="Arial" w:hAnsi="Arial" w:cs="Arial"/>
        </w:rPr>
        <w:t xml:space="preserve"> likely the fire could spread and </w:t>
      </w:r>
      <w:r w:rsidR="00D3387D" w:rsidRPr="00592C61">
        <w:rPr>
          <w:rFonts w:ascii="Arial" w:hAnsi="Arial" w:cs="Arial"/>
        </w:rPr>
        <w:t xml:space="preserve">identifies strategic goals and objectives for managing the fire.  </w:t>
      </w:r>
      <w:r w:rsidR="000D7F57">
        <w:rPr>
          <w:rFonts w:ascii="Arial" w:hAnsi="Arial" w:cs="Arial"/>
        </w:rPr>
        <w:t>Further,</w:t>
      </w:r>
      <w:r w:rsidR="00D3387D" w:rsidRPr="00592C61">
        <w:rPr>
          <w:rFonts w:ascii="Arial" w:hAnsi="Arial" w:cs="Arial"/>
        </w:rPr>
        <w:t xml:space="preserve"> the plan is self-</w:t>
      </w:r>
      <w:r w:rsidR="000D7F57">
        <w:rPr>
          <w:rFonts w:ascii="Arial" w:hAnsi="Arial" w:cs="Arial"/>
        </w:rPr>
        <w:t>evaluating; i</w:t>
      </w:r>
      <w:r w:rsidR="00D3387D" w:rsidRPr="00592C61">
        <w:rPr>
          <w:rFonts w:ascii="Arial" w:hAnsi="Arial" w:cs="Arial"/>
        </w:rPr>
        <w:t xml:space="preserve">f this plan is largely followed and objectives are met, the planning process worked.  </w:t>
      </w:r>
    </w:p>
    <w:p w14:paraId="2F698F19" w14:textId="790C4E36" w:rsidR="00721088" w:rsidRDefault="006A230E" w:rsidP="00D3387D">
      <w:pPr>
        <w:pStyle w:val="NormalWeb"/>
        <w:rPr>
          <w:rFonts w:ascii="Arial" w:hAnsi="Arial" w:cs="Arial"/>
        </w:rPr>
      </w:pPr>
      <w:r>
        <w:rPr>
          <w:rFonts w:ascii="Arial" w:hAnsi="Arial" w:cs="Arial"/>
        </w:rPr>
        <w:t>Thunderstorms with lightning started several fires in</w:t>
      </w:r>
      <w:r w:rsidR="0015797E">
        <w:rPr>
          <w:rFonts w:ascii="Arial" w:hAnsi="Arial" w:cs="Arial"/>
        </w:rPr>
        <w:t xml:space="preserve"> </w:t>
      </w:r>
      <w:r w:rsidR="006915D6">
        <w:rPr>
          <w:rFonts w:ascii="Arial" w:hAnsi="Arial" w:cs="Arial"/>
        </w:rPr>
        <w:t>the Sierra Nevada</w:t>
      </w:r>
      <w:r w:rsidR="0015797E">
        <w:rPr>
          <w:rFonts w:ascii="Arial" w:hAnsi="Arial" w:cs="Arial"/>
        </w:rPr>
        <w:t xml:space="preserve"> on </w:t>
      </w:r>
      <w:r w:rsidR="006915D6">
        <w:rPr>
          <w:rFonts w:ascii="Arial" w:hAnsi="Arial" w:cs="Arial"/>
        </w:rPr>
        <w:t>June 17,</w:t>
      </w:r>
      <w:r w:rsidR="0015797E">
        <w:rPr>
          <w:rFonts w:ascii="Arial" w:hAnsi="Arial" w:cs="Arial"/>
        </w:rPr>
        <w:t xml:space="preserve"> 201</w:t>
      </w:r>
      <w:r w:rsidR="006915D6">
        <w:rPr>
          <w:rFonts w:ascii="Arial" w:hAnsi="Arial" w:cs="Arial"/>
        </w:rPr>
        <w:t>9</w:t>
      </w:r>
      <w:r w:rsidR="0015797E">
        <w:rPr>
          <w:rFonts w:ascii="Arial" w:hAnsi="Arial" w:cs="Arial"/>
        </w:rPr>
        <w:t xml:space="preserve">, </w:t>
      </w:r>
      <w:r>
        <w:rPr>
          <w:rFonts w:ascii="Arial" w:hAnsi="Arial" w:cs="Arial"/>
        </w:rPr>
        <w:t>including two</w:t>
      </w:r>
      <w:r w:rsidR="00DA7C86">
        <w:rPr>
          <w:rFonts w:ascii="Arial" w:hAnsi="Arial" w:cs="Arial"/>
        </w:rPr>
        <w:t xml:space="preserve"> fires in the </w:t>
      </w:r>
      <w:proofErr w:type="spellStart"/>
      <w:r w:rsidR="00DA7C86">
        <w:rPr>
          <w:rFonts w:ascii="Arial" w:hAnsi="Arial" w:cs="Arial"/>
        </w:rPr>
        <w:t>Yolla</w:t>
      </w:r>
      <w:proofErr w:type="spellEnd"/>
      <w:r w:rsidR="00DA7C86">
        <w:rPr>
          <w:rFonts w:ascii="Arial" w:hAnsi="Arial" w:cs="Arial"/>
        </w:rPr>
        <w:t xml:space="preserve"> </w:t>
      </w:r>
      <w:proofErr w:type="spellStart"/>
      <w:r w:rsidR="00DA7C86">
        <w:rPr>
          <w:rFonts w:ascii="Arial" w:hAnsi="Arial" w:cs="Arial"/>
        </w:rPr>
        <w:t>Bolly</w:t>
      </w:r>
      <w:proofErr w:type="spellEnd"/>
      <w:r w:rsidR="00DA7C86">
        <w:rPr>
          <w:rFonts w:ascii="Arial" w:hAnsi="Arial" w:cs="Arial"/>
        </w:rPr>
        <w:t xml:space="preserve"> - Middle Eel Wilderness</w:t>
      </w:r>
      <w:r w:rsidR="006543C7">
        <w:rPr>
          <w:rFonts w:ascii="Arial" w:hAnsi="Arial" w:cs="Arial"/>
        </w:rPr>
        <w:t>, the Haynes and</w:t>
      </w:r>
      <w:r w:rsidR="00134978">
        <w:rPr>
          <w:rFonts w:ascii="Arial" w:hAnsi="Arial" w:cs="Arial"/>
        </w:rPr>
        <w:t xml:space="preserve"> the</w:t>
      </w:r>
      <w:r w:rsidR="006543C7">
        <w:rPr>
          <w:rFonts w:ascii="Arial" w:hAnsi="Arial" w:cs="Arial"/>
        </w:rPr>
        <w:t xml:space="preserve"> East Fires</w:t>
      </w:r>
      <w:r w:rsidR="00DF6A4C">
        <w:rPr>
          <w:rFonts w:ascii="Arial" w:hAnsi="Arial" w:cs="Arial"/>
        </w:rPr>
        <w:t xml:space="preserve">. </w:t>
      </w:r>
      <w:r w:rsidR="0015797E">
        <w:rPr>
          <w:rFonts w:ascii="Arial" w:hAnsi="Arial" w:cs="Arial"/>
        </w:rPr>
        <w:t xml:space="preserve"> </w:t>
      </w:r>
      <w:r w:rsidR="00DA7C86">
        <w:rPr>
          <w:rFonts w:ascii="Arial" w:hAnsi="Arial" w:cs="Arial"/>
        </w:rPr>
        <w:t>The East Fire was located north of the Middle Fork of the Eel River on East Ridge within the 2008 Yellow Fire footprint</w:t>
      </w:r>
      <w:r w:rsidR="00CF1993">
        <w:rPr>
          <w:rFonts w:ascii="Arial" w:hAnsi="Arial" w:cs="Arial"/>
        </w:rPr>
        <w:t>.</w:t>
      </w:r>
      <w:r w:rsidR="007711BE" w:rsidRPr="00A87B71">
        <w:rPr>
          <w:rFonts w:ascii="Arial" w:hAnsi="Arial" w:cs="Arial"/>
        </w:rPr>
        <w:t xml:space="preserve"> </w:t>
      </w:r>
      <w:r w:rsidR="006543C7">
        <w:rPr>
          <w:rFonts w:ascii="Arial" w:hAnsi="Arial" w:cs="Arial"/>
        </w:rPr>
        <w:t>The Haynes Fire</w:t>
      </w:r>
      <w:r w:rsidR="00DF6A4C">
        <w:rPr>
          <w:rFonts w:ascii="Arial" w:hAnsi="Arial" w:cs="Arial"/>
        </w:rPr>
        <w:t>, just a mile away,</w:t>
      </w:r>
      <w:r w:rsidR="006543C7">
        <w:rPr>
          <w:rFonts w:ascii="Arial" w:hAnsi="Arial" w:cs="Arial"/>
        </w:rPr>
        <w:t xml:space="preserve"> was suppressed, </w:t>
      </w:r>
      <w:r w:rsidR="00681FD2">
        <w:rPr>
          <w:rFonts w:ascii="Arial" w:hAnsi="Arial" w:cs="Arial"/>
        </w:rPr>
        <w:t xml:space="preserve">while the East Fire </w:t>
      </w:r>
      <w:proofErr w:type="gramStart"/>
      <w:r w:rsidR="00681FD2">
        <w:rPr>
          <w:rFonts w:ascii="Arial" w:hAnsi="Arial" w:cs="Arial"/>
        </w:rPr>
        <w:t>was allowed to</w:t>
      </w:r>
      <w:proofErr w:type="gramEnd"/>
      <w:r w:rsidR="00681FD2">
        <w:rPr>
          <w:rFonts w:ascii="Arial" w:hAnsi="Arial" w:cs="Arial"/>
        </w:rPr>
        <w:t xml:space="preserve"> continue working its way through heavy dead and down fuels on a</w:t>
      </w:r>
      <w:r w:rsidR="00134978">
        <w:rPr>
          <w:rFonts w:ascii="Arial" w:hAnsi="Arial" w:cs="Arial"/>
        </w:rPr>
        <w:t xml:space="preserve"> southwest</w:t>
      </w:r>
      <w:r w:rsidR="00681FD2">
        <w:rPr>
          <w:rFonts w:ascii="Arial" w:hAnsi="Arial" w:cs="Arial"/>
        </w:rPr>
        <w:t xml:space="preserve"> aspect.</w:t>
      </w:r>
    </w:p>
    <w:p w14:paraId="3CA3D7CB" w14:textId="7FFFF14C" w:rsidR="00721088" w:rsidRDefault="00721088" w:rsidP="00D3387D">
      <w:pPr>
        <w:pStyle w:val="NormalWeb"/>
        <w:rPr>
          <w:rFonts w:ascii="Arial" w:hAnsi="Arial" w:cs="Arial"/>
        </w:rPr>
      </w:pPr>
      <w:r>
        <w:rPr>
          <w:rFonts w:ascii="Arial" w:hAnsi="Arial" w:cs="Arial"/>
        </w:rPr>
        <w:t xml:space="preserve">This long-term planning document is specifically for the continued management of the </w:t>
      </w:r>
      <w:r w:rsidR="00DA7C86">
        <w:rPr>
          <w:rFonts w:ascii="Arial" w:hAnsi="Arial" w:cs="Arial"/>
        </w:rPr>
        <w:t>East</w:t>
      </w:r>
      <w:r>
        <w:rPr>
          <w:rFonts w:ascii="Arial" w:hAnsi="Arial" w:cs="Arial"/>
        </w:rPr>
        <w:t xml:space="preserve"> Fire.</w:t>
      </w:r>
    </w:p>
    <w:p w14:paraId="749A484E" w14:textId="202D874B" w:rsidR="00D3387D" w:rsidRPr="00A87B71" w:rsidRDefault="00CA25A0" w:rsidP="00D3387D">
      <w:pPr>
        <w:pStyle w:val="NormalWeb"/>
        <w:rPr>
          <w:rFonts w:ascii="Arial" w:hAnsi="Arial" w:cs="Arial"/>
        </w:rPr>
      </w:pPr>
      <w:r>
        <w:rPr>
          <w:rFonts w:ascii="Arial" w:hAnsi="Arial" w:cs="Arial"/>
        </w:rPr>
        <w:t xml:space="preserve">Any new fire starts in </w:t>
      </w:r>
      <w:proofErr w:type="spellStart"/>
      <w:r w:rsidR="00DA7C86">
        <w:rPr>
          <w:rFonts w:ascii="Arial" w:hAnsi="Arial" w:cs="Arial"/>
        </w:rPr>
        <w:t>Yolla</w:t>
      </w:r>
      <w:proofErr w:type="spellEnd"/>
      <w:r w:rsidR="00DA7C86">
        <w:rPr>
          <w:rFonts w:ascii="Arial" w:hAnsi="Arial" w:cs="Arial"/>
        </w:rPr>
        <w:t xml:space="preserve"> </w:t>
      </w:r>
      <w:proofErr w:type="spellStart"/>
      <w:r w:rsidR="00DA7C86">
        <w:rPr>
          <w:rFonts w:ascii="Arial" w:hAnsi="Arial" w:cs="Arial"/>
        </w:rPr>
        <w:t>Bolly</w:t>
      </w:r>
      <w:proofErr w:type="spellEnd"/>
      <w:r w:rsidR="00DA7C86">
        <w:rPr>
          <w:rFonts w:ascii="Arial" w:hAnsi="Arial" w:cs="Arial"/>
        </w:rPr>
        <w:t xml:space="preserve"> - Middle Eel Wilderness </w:t>
      </w:r>
      <w:r>
        <w:rPr>
          <w:rFonts w:ascii="Arial" w:hAnsi="Arial" w:cs="Arial"/>
        </w:rPr>
        <w:t xml:space="preserve">will be evaluated for inclusion into the </w:t>
      </w:r>
      <w:r w:rsidR="00DA7C86">
        <w:rPr>
          <w:rFonts w:ascii="Arial" w:hAnsi="Arial" w:cs="Arial"/>
        </w:rPr>
        <w:t>East</w:t>
      </w:r>
      <w:r>
        <w:rPr>
          <w:rFonts w:ascii="Arial" w:hAnsi="Arial" w:cs="Arial"/>
        </w:rPr>
        <w:t xml:space="preserve"> Fire planning area for management under a confinement strategy.</w:t>
      </w:r>
    </w:p>
    <w:p w14:paraId="5DD4D610" w14:textId="0DABFC2D" w:rsidR="00D3387D" w:rsidRDefault="00D3387D" w:rsidP="006543C7">
      <w:pPr>
        <w:pStyle w:val="NormalWeb"/>
        <w:spacing w:after="0"/>
        <w:rPr>
          <w:rFonts w:ascii="Arial" w:hAnsi="Arial" w:cs="Arial"/>
          <w:bCs/>
          <w:iCs/>
          <w:color w:val="000000"/>
        </w:rPr>
      </w:pPr>
      <w:r w:rsidRPr="00800DE5">
        <w:rPr>
          <w:rFonts w:ascii="Arial" w:hAnsi="Arial" w:cs="Arial"/>
        </w:rPr>
        <w:t xml:space="preserve">The </w:t>
      </w:r>
      <w:r w:rsidR="00DA7C86">
        <w:rPr>
          <w:rFonts w:ascii="Arial" w:hAnsi="Arial" w:cs="Arial"/>
        </w:rPr>
        <w:t>East Fire is</w:t>
      </w:r>
      <w:r w:rsidRPr="00800DE5">
        <w:rPr>
          <w:rFonts w:ascii="Arial" w:hAnsi="Arial" w:cs="Arial"/>
        </w:rPr>
        <w:t xml:space="preserve"> likely to continue to grow for another </w:t>
      </w:r>
      <w:r w:rsidR="008B0766">
        <w:rPr>
          <w:rFonts w:ascii="Arial" w:hAnsi="Arial" w:cs="Arial"/>
        </w:rPr>
        <w:t>1</w:t>
      </w:r>
      <w:r w:rsidR="00304EA7">
        <w:rPr>
          <w:rFonts w:ascii="Arial" w:hAnsi="Arial" w:cs="Arial"/>
        </w:rPr>
        <w:t>-</w:t>
      </w:r>
      <w:r w:rsidR="008B0766">
        <w:rPr>
          <w:rFonts w:ascii="Arial" w:hAnsi="Arial" w:cs="Arial"/>
        </w:rPr>
        <w:t>2</w:t>
      </w:r>
      <w:r w:rsidR="00721088">
        <w:rPr>
          <w:rFonts w:ascii="Arial" w:hAnsi="Arial" w:cs="Arial"/>
        </w:rPr>
        <w:t xml:space="preserve"> </w:t>
      </w:r>
      <w:r w:rsidR="00304EA7">
        <w:rPr>
          <w:rFonts w:ascii="Arial" w:hAnsi="Arial" w:cs="Arial"/>
        </w:rPr>
        <w:t>weeks</w:t>
      </w:r>
      <w:r w:rsidR="008B0766">
        <w:rPr>
          <w:rFonts w:ascii="Arial" w:hAnsi="Arial" w:cs="Arial"/>
        </w:rPr>
        <w:t xml:space="preserve">, though current fire behavior is minimal.  </w:t>
      </w:r>
      <w:r w:rsidR="00681FD2">
        <w:rPr>
          <w:rFonts w:ascii="Arial" w:hAnsi="Arial" w:cs="Arial"/>
        </w:rPr>
        <w:t>The East Fire cannot be</w:t>
      </w:r>
      <w:r w:rsidR="00721088">
        <w:rPr>
          <w:rFonts w:ascii="Arial" w:hAnsi="Arial" w:cs="Arial"/>
        </w:rPr>
        <w:t xml:space="preserve"> reasonably </w:t>
      </w:r>
      <w:r w:rsidRPr="00800DE5">
        <w:rPr>
          <w:rFonts w:ascii="Arial" w:hAnsi="Arial" w:cs="Arial"/>
        </w:rPr>
        <w:t>extinguished soone</w:t>
      </w:r>
      <w:r w:rsidR="0062113B">
        <w:rPr>
          <w:rFonts w:ascii="Arial" w:hAnsi="Arial" w:cs="Arial"/>
        </w:rPr>
        <w:t>r</w:t>
      </w:r>
      <w:r w:rsidRPr="00800DE5">
        <w:rPr>
          <w:rFonts w:ascii="Arial" w:hAnsi="Arial" w:cs="Arial"/>
        </w:rPr>
        <w:t xml:space="preserve"> </w:t>
      </w:r>
      <w:r w:rsidR="00B03E7C">
        <w:rPr>
          <w:rFonts w:ascii="Arial" w:hAnsi="Arial" w:cs="Arial"/>
        </w:rPr>
        <w:t>due to</w:t>
      </w:r>
      <w:r w:rsidRPr="00800DE5">
        <w:rPr>
          <w:rFonts w:ascii="Arial" w:hAnsi="Arial" w:cs="Arial"/>
        </w:rPr>
        <w:t xml:space="preserve"> steep, rugged</w:t>
      </w:r>
      <w:r w:rsidR="0062113B">
        <w:rPr>
          <w:rFonts w:ascii="Arial" w:hAnsi="Arial" w:cs="Arial"/>
        </w:rPr>
        <w:t>,</w:t>
      </w:r>
      <w:r w:rsidRPr="00800DE5">
        <w:rPr>
          <w:rFonts w:ascii="Arial" w:hAnsi="Arial" w:cs="Arial"/>
        </w:rPr>
        <w:t xml:space="preserve"> and largely inaccessible terrain</w:t>
      </w:r>
      <w:r w:rsidR="008B0766">
        <w:rPr>
          <w:rFonts w:ascii="Arial" w:hAnsi="Arial" w:cs="Arial"/>
        </w:rPr>
        <w:t>, as well as heavy dead and down in patches on the landscape.</w:t>
      </w:r>
      <w:r w:rsidR="008C726B" w:rsidRPr="00800DE5">
        <w:rPr>
          <w:rFonts w:ascii="Arial" w:hAnsi="Arial" w:cs="Arial"/>
        </w:rPr>
        <w:t xml:space="preserve">  An abundance of snags from </w:t>
      </w:r>
      <w:r w:rsidR="0062113B">
        <w:rPr>
          <w:rFonts w:ascii="Arial" w:hAnsi="Arial" w:cs="Arial"/>
        </w:rPr>
        <w:t>the Yellow Fire</w:t>
      </w:r>
      <w:r w:rsidR="008C726B" w:rsidRPr="00800DE5">
        <w:rPr>
          <w:rFonts w:ascii="Arial" w:hAnsi="Arial" w:cs="Arial"/>
        </w:rPr>
        <w:t xml:space="preserve"> also make direct line construction a dangerous proposition</w:t>
      </w:r>
      <w:r w:rsidR="0062113B">
        <w:rPr>
          <w:rFonts w:ascii="Arial" w:hAnsi="Arial" w:cs="Arial"/>
        </w:rPr>
        <w:t>, so an approach see</w:t>
      </w:r>
      <w:r w:rsidR="008D47D9">
        <w:rPr>
          <w:rFonts w:ascii="Arial" w:hAnsi="Arial" w:cs="Arial"/>
        </w:rPr>
        <w:t xml:space="preserve">king </w:t>
      </w:r>
      <w:r w:rsidR="008D47D9" w:rsidRPr="00B8324E">
        <w:rPr>
          <w:rFonts w:ascii="Arial" w:hAnsi="Arial" w:cs="Arial"/>
        </w:rPr>
        <w:t>to strategically</w:t>
      </w:r>
      <w:r w:rsidR="0062113B" w:rsidRPr="00B8324E">
        <w:rPr>
          <w:rFonts w:ascii="Arial" w:hAnsi="Arial" w:cs="Arial"/>
        </w:rPr>
        <w:t xml:space="preserve"> </w:t>
      </w:r>
      <w:r w:rsidR="008D47D9" w:rsidRPr="00B8324E">
        <w:rPr>
          <w:rFonts w:ascii="Arial" w:hAnsi="Arial" w:cs="Arial"/>
        </w:rPr>
        <w:t>burn to buffer</w:t>
      </w:r>
      <w:r w:rsidR="0062113B" w:rsidRPr="00B8324E">
        <w:rPr>
          <w:rFonts w:ascii="Arial" w:hAnsi="Arial" w:cs="Arial"/>
        </w:rPr>
        <w:t xml:space="preserve"> indirect lines, rather than allowing the fire to burn all summer, is being utilized.  Because of the deadly, record-setting fires from 2018, public awareness and concern about wildfires and wildfire smoke is heightened.  </w:t>
      </w:r>
      <w:r w:rsidR="008B0766" w:rsidRPr="00B8324E">
        <w:rPr>
          <w:rFonts w:ascii="Arial" w:hAnsi="Arial" w:cs="Arial"/>
        </w:rPr>
        <w:t>It is expected that, once burned out to indirect lines, the East Fire will be approximately 1</w:t>
      </w:r>
      <w:r w:rsidR="00134978">
        <w:rPr>
          <w:rFonts w:ascii="Arial" w:hAnsi="Arial" w:cs="Arial"/>
        </w:rPr>
        <w:t>,</w:t>
      </w:r>
      <w:r w:rsidR="008B0766" w:rsidRPr="00B8324E">
        <w:rPr>
          <w:rFonts w:ascii="Arial" w:hAnsi="Arial" w:cs="Arial"/>
        </w:rPr>
        <w:t xml:space="preserve">200 acres in size.  </w:t>
      </w:r>
      <w:r w:rsidR="0062113B" w:rsidRPr="00B8324E">
        <w:rPr>
          <w:rFonts w:ascii="Arial" w:hAnsi="Arial" w:cs="Arial"/>
        </w:rPr>
        <w:t>Past experiences and climatology records for the Eel River drainage suggest that it will be many months before the weather becomes sufficiently damp and cool to stop the East Fire</w:t>
      </w:r>
      <w:r w:rsidR="008D47D9" w:rsidRPr="00B8324E">
        <w:rPr>
          <w:rFonts w:ascii="Arial" w:hAnsi="Arial" w:cs="Arial"/>
        </w:rPr>
        <w:t>. W</w:t>
      </w:r>
      <w:r w:rsidR="008B0766" w:rsidRPr="00B8324E">
        <w:rPr>
          <w:rFonts w:ascii="Arial" w:hAnsi="Arial" w:cs="Arial"/>
        </w:rPr>
        <w:t xml:space="preserve">aiting until a season-ending event is not a viable strategy for this fire that, left </w:t>
      </w:r>
      <w:r w:rsidR="008B0766">
        <w:rPr>
          <w:rFonts w:ascii="Arial" w:hAnsi="Arial" w:cs="Arial"/>
        </w:rPr>
        <w:t>entirely unchecked, might threaten values outside the Wilderness. Ideally, with enough recent fire history and a mosaic of smaller fire footprints, fires in wilderness might require little or no active suppression</w:t>
      </w:r>
      <w:r w:rsidR="006543C7">
        <w:rPr>
          <w:rFonts w:ascii="Arial" w:hAnsi="Arial" w:cs="Arial"/>
        </w:rPr>
        <w:t>, as has been shown in other similar sites (Collins, et. al. 2009; Parks, et. al. 2015).</w:t>
      </w:r>
    </w:p>
    <w:p w14:paraId="7B7A7560" w14:textId="77777777" w:rsidR="006543C7" w:rsidRPr="006543C7" w:rsidRDefault="006543C7" w:rsidP="006543C7">
      <w:pPr>
        <w:pStyle w:val="NormalWeb"/>
        <w:spacing w:after="0"/>
        <w:rPr>
          <w:rFonts w:ascii="Arial" w:hAnsi="Arial" w:cs="Arial"/>
          <w:bCs/>
          <w:iCs/>
          <w:color w:val="000000"/>
        </w:rPr>
      </w:pPr>
    </w:p>
    <w:p w14:paraId="49251C39" w14:textId="77777777" w:rsidR="00C828EB" w:rsidRDefault="00C828EB" w:rsidP="00D3387D">
      <w:pPr>
        <w:pStyle w:val="NormalWeb"/>
        <w:rPr>
          <w:rFonts w:ascii="Arial" w:hAnsi="Arial" w:cs="Arial"/>
        </w:rPr>
      </w:pPr>
      <w:r>
        <w:rPr>
          <w:rFonts w:ascii="Arial" w:hAnsi="Arial" w:cs="Arial"/>
        </w:rPr>
        <w:t>The strategic operating plan</w:t>
      </w:r>
      <w:r w:rsidR="00D3387D" w:rsidRPr="00A64AA3">
        <w:rPr>
          <w:rFonts w:ascii="Arial" w:hAnsi="Arial" w:cs="Arial"/>
        </w:rPr>
        <w:t xml:space="preserve"> can be used to assist in implementing and informing ongoing suppression efforts as well </w:t>
      </w:r>
      <w:r w:rsidR="00C74259">
        <w:rPr>
          <w:rFonts w:ascii="Arial" w:hAnsi="Arial" w:cs="Arial"/>
        </w:rPr>
        <w:t>as used as a communication tool</w:t>
      </w:r>
      <w:r w:rsidR="00D3387D" w:rsidRPr="00A64AA3">
        <w:rPr>
          <w:rFonts w:ascii="Arial" w:hAnsi="Arial" w:cs="Arial"/>
        </w:rPr>
        <w:t xml:space="preserve"> for agency administrators, public information, and incoming incident management teams.</w:t>
      </w:r>
      <w:r w:rsidR="00D3387D">
        <w:rPr>
          <w:rFonts w:ascii="Arial" w:hAnsi="Arial" w:cs="Arial"/>
        </w:rPr>
        <w:t xml:space="preserve">  </w:t>
      </w:r>
    </w:p>
    <w:p w14:paraId="2FB88C94" w14:textId="77777777" w:rsidR="00D3387D" w:rsidRDefault="00D3387D" w:rsidP="00C82C72">
      <w:pPr>
        <w:pStyle w:val="Heading1"/>
      </w:pPr>
      <w:bookmarkStart w:id="3" w:name="_Toc12258842"/>
      <w:r>
        <w:t>Objectives</w:t>
      </w:r>
      <w:bookmarkEnd w:id="3"/>
    </w:p>
    <w:p w14:paraId="55F5C362" w14:textId="160BC9F4" w:rsidR="00D3387D" w:rsidRDefault="00D3387D" w:rsidP="00D3387D">
      <w:pPr>
        <w:pStyle w:val="NormalWeb"/>
        <w:rPr>
          <w:rFonts w:ascii="Arial" w:hAnsi="Arial" w:cs="Arial"/>
        </w:rPr>
      </w:pPr>
      <w:r>
        <w:rPr>
          <w:rFonts w:ascii="Arial" w:hAnsi="Arial" w:cs="Arial"/>
        </w:rPr>
        <w:t>Provide a strategic operating plan to assist in the short-term and lon</w:t>
      </w:r>
      <w:r w:rsidR="00AA48CA">
        <w:rPr>
          <w:rFonts w:ascii="Arial" w:hAnsi="Arial" w:cs="Arial"/>
        </w:rPr>
        <w:t>g-term management of</w:t>
      </w:r>
      <w:r w:rsidR="00134E2E">
        <w:rPr>
          <w:rFonts w:ascii="Arial" w:hAnsi="Arial" w:cs="Arial"/>
        </w:rPr>
        <w:t xml:space="preserve"> </w:t>
      </w:r>
      <w:r w:rsidR="00AA48CA">
        <w:rPr>
          <w:rFonts w:ascii="Arial" w:hAnsi="Arial" w:cs="Arial"/>
        </w:rPr>
        <w:t xml:space="preserve">the </w:t>
      </w:r>
      <w:r w:rsidR="00134E2E">
        <w:rPr>
          <w:rFonts w:ascii="Arial" w:hAnsi="Arial" w:cs="Arial"/>
        </w:rPr>
        <w:t>East</w:t>
      </w:r>
      <w:r w:rsidR="00D17FD7">
        <w:rPr>
          <w:rFonts w:ascii="Arial" w:hAnsi="Arial" w:cs="Arial"/>
        </w:rPr>
        <w:t xml:space="preserve"> Fire</w:t>
      </w:r>
      <w:r w:rsidR="00AA48CA">
        <w:rPr>
          <w:rFonts w:ascii="Arial" w:hAnsi="Arial" w:cs="Arial"/>
        </w:rPr>
        <w:t>.</w:t>
      </w:r>
    </w:p>
    <w:p w14:paraId="50557A97" w14:textId="2745D1F4" w:rsidR="00B830EC" w:rsidRDefault="00696E6C" w:rsidP="00D3387D">
      <w:pPr>
        <w:pStyle w:val="NormalWeb"/>
        <w:rPr>
          <w:rFonts w:ascii="Arial" w:hAnsi="Arial" w:cs="Arial"/>
        </w:rPr>
      </w:pPr>
      <w:r>
        <w:rPr>
          <w:rFonts w:ascii="Arial" w:hAnsi="Arial" w:cs="Arial"/>
          <w:lang w:val="en"/>
        </w:rPr>
        <w:lastRenderedPageBreak/>
        <w:t xml:space="preserve">The </w:t>
      </w:r>
      <w:r w:rsidR="00134E2E">
        <w:rPr>
          <w:rFonts w:ascii="Arial" w:hAnsi="Arial" w:cs="Arial"/>
          <w:lang w:val="en"/>
        </w:rPr>
        <w:t>East</w:t>
      </w:r>
      <w:r w:rsidR="00E14A63">
        <w:rPr>
          <w:rFonts w:ascii="Arial" w:hAnsi="Arial" w:cs="Arial"/>
          <w:lang w:val="en"/>
        </w:rPr>
        <w:t xml:space="preserve"> Fire</w:t>
      </w:r>
      <w:r w:rsidR="00991C31">
        <w:rPr>
          <w:rFonts w:ascii="Arial" w:hAnsi="Arial" w:cs="Arial"/>
          <w:lang w:val="en"/>
        </w:rPr>
        <w:t xml:space="preserve"> </w:t>
      </w:r>
      <w:r w:rsidR="00134E2E">
        <w:rPr>
          <w:rFonts w:ascii="Arial" w:hAnsi="Arial" w:cs="Arial"/>
          <w:lang w:val="en"/>
        </w:rPr>
        <w:t>is</w:t>
      </w:r>
      <w:r>
        <w:rPr>
          <w:rFonts w:ascii="Arial" w:hAnsi="Arial" w:cs="Arial"/>
          <w:lang w:val="en"/>
        </w:rPr>
        <w:t xml:space="preserve"> being managed with a c</w:t>
      </w:r>
      <w:r w:rsidR="00B830EC">
        <w:rPr>
          <w:rFonts w:ascii="Arial" w:hAnsi="Arial" w:cs="Arial"/>
          <w:lang w:val="en"/>
        </w:rPr>
        <w:t xml:space="preserve">onfinement </w:t>
      </w:r>
      <w:r>
        <w:rPr>
          <w:rFonts w:ascii="Arial" w:hAnsi="Arial" w:cs="Arial"/>
          <w:lang w:val="en"/>
        </w:rPr>
        <w:t>strategy, which is</w:t>
      </w:r>
      <w:r w:rsidR="00B830EC">
        <w:rPr>
          <w:rFonts w:ascii="Arial" w:hAnsi="Arial" w:cs="Arial"/>
          <w:lang w:val="en"/>
        </w:rPr>
        <w:t xml:space="preserve"> a</w:t>
      </w:r>
      <w:r w:rsidR="00B830EC" w:rsidRPr="00B830EC">
        <w:rPr>
          <w:rFonts w:ascii="Arial" w:hAnsi="Arial" w:cs="Arial"/>
          <w:lang w:val="en"/>
        </w:rPr>
        <w:t xml:space="preserve"> strategy of restricting a wildfire to a defined area, primarily using natural barriers</w:t>
      </w:r>
      <w:r w:rsidR="009F3143">
        <w:rPr>
          <w:rFonts w:ascii="Arial" w:hAnsi="Arial" w:cs="Arial"/>
          <w:lang w:val="en"/>
        </w:rPr>
        <w:t xml:space="preserve"> (e.g. recent fire footprints, bare ground, drainages, etc.)</w:t>
      </w:r>
      <w:r w:rsidR="00B830EC" w:rsidRPr="00B830EC">
        <w:rPr>
          <w:rFonts w:ascii="Arial" w:hAnsi="Arial" w:cs="Arial"/>
          <w:lang w:val="en"/>
        </w:rPr>
        <w:t xml:space="preserve"> that are expected to restrict the spread of the wildfire under the prevailing and forecasted weather conditions.</w:t>
      </w:r>
      <w:r>
        <w:rPr>
          <w:rFonts w:ascii="Arial" w:hAnsi="Arial" w:cs="Arial"/>
          <w:lang w:val="en"/>
        </w:rPr>
        <w:t xml:space="preserve"> Importantly, the plan will:</w:t>
      </w:r>
    </w:p>
    <w:p w14:paraId="7A4CD396" w14:textId="77777777" w:rsidR="00D3387D" w:rsidRPr="00A64AA3" w:rsidRDefault="00696E6C" w:rsidP="00555E74">
      <w:pPr>
        <w:pStyle w:val="NormalWeb"/>
        <w:numPr>
          <w:ilvl w:val="0"/>
          <w:numId w:val="6"/>
        </w:numPr>
        <w:rPr>
          <w:rFonts w:ascii="Arial" w:hAnsi="Arial" w:cs="Arial"/>
        </w:rPr>
      </w:pPr>
      <w:r>
        <w:rPr>
          <w:rFonts w:ascii="Arial" w:hAnsi="Arial" w:cs="Arial"/>
        </w:rPr>
        <w:t>H</w:t>
      </w:r>
      <w:r w:rsidR="00D3387D" w:rsidRPr="00A64AA3">
        <w:rPr>
          <w:rFonts w:ascii="Arial" w:hAnsi="Arial" w:cs="Arial"/>
        </w:rPr>
        <w:t xml:space="preserve">elp incident managers and agency administrators to make decisions because it addresses both strategy and operations. </w:t>
      </w:r>
    </w:p>
    <w:p w14:paraId="705E0E6F" w14:textId="60D43B32" w:rsidR="00D3387D" w:rsidRDefault="00CC4BE8" w:rsidP="00555E74">
      <w:pPr>
        <w:pStyle w:val="NormalWeb"/>
        <w:numPr>
          <w:ilvl w:val="0"/>
          <w:numId w:val="6"/>
        </w:numPr>
        <w:rPr>
          <w:rFonts w:ascii="Arial" w:hAnsi="Arial" w:cs="Arial"/>
        </w:rPr>
      </w:pPr>
      <w:r>
        <w:rPr>
          <w:rFonts w:ascii="Arial" w:hAnsi="Arial" w:cs="Arial"/>
        </w:rPr>
        <w:t>Help</w:t>
      </w:r>
      <w:r w:rsidR="00D3387D" w:rsidRPr="00A64AA3">
        <w:rPr>
          <w:rFonts w:ascii="Arial" w:hAnsi="Arial" w:cs="Arial"/>
        </w:rPr>
        <w:t xml:space="preserve"> managers </w:t>
      </w:r>
      <w:r w:rsidR="00134978">
        <w:rPr>
          <w:rFonts w:ascii="Arial" w:hAnsi="Arial" w:cs="Arial"/>
        </w:rPr>
        <w:t xml:space="preserve">ensure sound, risk-informed decision making that </w:t>
      </w:r>
      <w:proofErr w:type="gramStart"/>
      <w:r w:rsidR="00134978">
        <w:rPr>
          <w:rFonts w:ascii="Arial" w:hAnsi="Arial" w:cs="Arial"/>
        </w:rPr>
        <w:t>takes into account</w:t>
      </w:r>
      <w:proofErr w:type="gramEnd"/>
      <w:r w:rsidR="00134978">
        <w:rPr>
          <w:rFonts w:ascii="Arial" w:hAnsi="Arial" w:cs="Arial"/>
        </w:rPr>
        <w:t xml:space="preserve"> the best science available</w:t>
      </w:r>
      <w:r w:rsidR="00BB1394">
        <w:rPr>
          <w:rFonts w:ascii="Arial" w:hAnsi="Arial" w:cs="Arial"/>
        </w:rPr>
        <w:t xml:space="preserve"> and the most appropriate use of the right tools at the right time.</w:t>
      </w:r>
      <w:r w:rsidR="004362CB">
        <w:rPr>
          <w:rFonts w:ascii="Arial" w:hAnsi="Arial" w:cs="Arial"/>
        </w:rPr>
        <w:t xml:space="preserve"> Chief’s Letter of Intent 2019.</w:t>
      </w:r>
    </w:p>
    <w:p w14:paraId="637AA964" w14:textId="691DC251" w:rsidR="00F72BD1" w:rsidRPr="0065612E" w:rsidRDefault="00C03DFB" w:rsidP="00F72BD1">
      <w:pPr>
        <w:rPr>
          <w:rFonts w:ascii="Arial" w:hAnsi="Arial" w:cs="Arial"/>
          <w:sz w:val="24"/>
        </w:rPr>
      </w:pPr>
      <w:r w:rsidRPr="00A06BB2">
        <w:rPr>
          <w:rFonts w:ascii="Arial" w:hAnsi="Arial" w:cs="Arial"/>
          <w:sz w:val="24"/>
        </w:rPr>
        <w:t xml:space="preserve">The confinement area (Planning Area) for the </w:t>
      </w:r>
      <w:r w:rsidR="004D38F2">
        <w:rPr>
          <w:rFonts w:ascii="Arial" w:hAnsi="Arial" w:cs="Arial"/>
          <w:sz w:val="24"/>
        </w:rPr>
        <w:t>East</w:t>
      </w:r>
      <w:r w:rsidR="00DB1BF7">
        <w:rPr>
          <w:rFonts w:ascii="Arial" w:hAnsi="Arial" w:cs="Arial"/>
          <w:sz w:val="24"/>
        </w:rPr>
        <w:t xml:space="preserve"> Fire</w:t>
      </w:r>
      <w:r w:rsidRPr="00A06BB2">
        <w:rPr>
          <w:rFonts w:ascii="Arial" w:hAnsi="Arial" w:cs="Arial"/>
          <w:sz w:val="24"/>
        </w:rPr>
        <w:t xml:space="preserve"> is outlined below. The confinement area consists of ridges, trails, </w:t>
      </w:r>
      <w:r w:rsidRPr="00A31B21">
        <w:rPr>
          <w:rFonts w:ascii="Arial" w:hAnsi="Arial" w:cs="Arial"/>
          <w:sz w:val="24"/>
        </w:rPr>
        <w:t>drainages, and boundarie</w:t>
      </w:r>
      <w:r w:rsidR="00DB1BF7" w:rsidRPr="00A31B21">
        <w:rPr>
          <w:rFonts w:ascii="Arial" w:hAnsi="Arial" w:cs="Arial"/>
          <w:sz w:val="24"/>
        </w:rPr>
        <w:t>s of previous recent fires</w:t>
      </w:r>
      <w:r w:rsidRPr="00A31B21">
        <w:rPr>
          <w:rFonts w:ascii="Arial" w:hAnsi="Arial" w:cs="Arial"/>
          <w:sz w:val="24"/>
        </w:rPr>
        <w:t>.</w:t>
      </w:r>
      <w:r w:rsidR="00F72BD1" w:rsidRPr="00A31B21">
        <w:rPr>
          <w:rFonts w:ascii="Arial" w:hAnsi="Arial" w:cs="Arial"/>
          <w:sz w:val="24"/>
        </w:rPr>
        <w:t xml:space="preserve"> The confinement area may be altered or expanded</w:t>
      </w:r>
      <w:r w:rsidR="00F72BD1">
        <w:rPr>
          <w:rFonts w:ascii="Arial" w:hAnsi="Arial" w:cs="Arial"/>
          <w:sz w:val="24"/>
        </w:rPr>
        <w:t xml:space="preserve"> over the course of the fire if dictated by fire behavior and fire effects to natural and cultural resources.</w:t>
      </w:r>
    </w:p>
    <w:p w14:paraId="73C14A73" w14:textId="5398322C" w:rsidR="00366E5F" w:rsidRPr="00F72BD1" w:rsidRDefault="00152D33" w:rsidP="00F72BD1">
      <w:pPr>
        <w:rPr>
          <w:rFonts w:ascii="Arial" w:hAnsi="Arial" w:cs="Arial"/>
          <w:sz w:val="24"/>
        </w:rPr>
      </w:pPr>
      <w:r>
        <w:rPr>
          <w:rFonts w:ascii="Arial" w:hAnsi="Arial" w:cs="Arial"/>
          <w:sz w:val="24"/>
        </w:rPr>
        <w:t>Specific i</w:t>
      </w:r>
      <w:r w:rsidR="0065612E">
        <w:rPr>
          <w:rFonts w:ascii="Arial" w:hAnsi="Arial" w:cs="Arial"/>
          <w:sz w:val="24"/>
        </w:rPr>
        <w:t>ncident</w:t>
      </w:r>
      <w:r w:rsidR="00366E5F" w:rsidRPr="00F72BD1">
        <w:rPr>
          <w:rFonts w:ascii="Arial" w:hAnsi="Arial" w:cs="Arial"/>
          <w:sz w:val="24"/>
        </w:rPr>
        <w:t xml:space="preserve"> objectives include the following:</w:t>
      </w:r>
    </w:p>
    <w:p w14:paraId="595217E9" w14:textId="462AFEE9" w:rsidR="00304EA7" w:rsidRDefault="004D38F2" w:rsidP="00304EA7">
      <w:pPr>
        <w:pStyle w:val="ListParagraph"/>
        <w:numPr>
          <w:ilvl w:val="0"/>
          <w:numId w:val="9"/>
        </w:numPr>
        <w:rPr>
          <w:rFonts w:ascii="Arial" w:hAnsi="Arial" w:cs="Arial"/>
          <w:sz w:val="24"/>
        </w:rPr>
      </w:pPr>
      <w:r>
        <w:rPr>
          <w:rFonts w:ascii="Arial" w:hAnsi="Arial" w:cs="Arial"/>
          <w:sz w:val="24"/>
        </w:rPr>
        <w:t xml:space="preserve">Minimize fire impacts to protect historic and prehistoric aspects of </w:t>
      </w:r>
      <w:proofErr w:type="spellStart"/>
      <w:r>
        <w:rPr>
          <w:rFonts w:ascii="Arial" w:hAnsi="Arial" w:cs="Arial"/>
          <w:sz w:val="24"/>
        </w:rPr>
        <w:t>Fluornoy</w:t>
      </w:r>
      <w:proofErr w:type="spellEnd"/>
      <w:r>
        <w:rPr>
          <w:rFonts w:ascii="Arial" w:hAnsi="Arial" w:cs="Arial"/>
          <w:sz w:val="24"/>
        </w:rPr>
        <w:t xml:space="preserve"> Cabin</w:t>
      </w:r>
      <w:r w:rsidR="00C40E19">
        <w:rPr>
          <w:rFonts w:ascii="Arial" w:hAnsi="Arial" w:cs="Arial"/>
          <w:sz w:val="24"/>
        </w:rPr>
        <w:t xml:space="preserve"> and </w:t>
      </w:r>
      <w:r w:rsidR="00C04726">
        <w:rPr>
          <w:rFonts w:ascii="Arial" w:hAnsi="Arial" w:cs="Arial"/>
          <w:sz w:val="24"/>
        </w:rPr>
        <w:t>the two closest private structures 5 – 6 miles southwest of the fire</w:t>
      </w:r>
      <w:r w:rsidR="00C40E19">
        <w:rPr>
          <w:rFonts w:ascii="Arial" w:hAnsi="Arial" w:cs="Arial"/>
          <w:sz w:val="24"/>
        </w:rPr>
        <w:t>.</w:t>
      </w:r>
    </w:p>
    <w:p w14:paraId="2C7442B4" w14:textId="5ADA233E" w:rsidR="00B869B0" w:rsidRDefault="00B869B0" w:rsidP="00304EA7">
      <w:pPr>
        <w:pStyle w:val="ListParagraph"/>
        <w:numPr>
          <w:ilvl w:val="0"/>
          <w:numId w:val="9"/>
        </w:numPr>
        <w:rPr>
          <w:rFonts w:ascii="Arial" w:hAnsi="Arial" w:cs="Arial"/>
          <w:sz w:val="24"/>
        </w:rPr>
      </w:pPr>
      <w:r>
        <w:rPr>
          <w:rFonts w:ascii="Arial" w:hAnsi="Arial" w:cs="Arial"/>
          <w:sz w:val="24"/>
        </w:rPr>
        <w:t>Minimize high-severity fire effects, ground disturbance, and retardant application in areas immediately upslope of the Middle Fork Eel River to protect anadromous fish (steelhead) habitat.</w:t>
      </w:r>
    </w:p>
    <w:p w14:paraId="092BC70D" w14:textId="40B24BC6" w:rsidR="00B869B0" w:rsidRDefault="00B869B0" w:rsidP="00304EA7">
      <w:pPr>
        <w:pStyle w:val="ListParagraph"/>
        <w:numPr>
          <w:ilvl w:val="0"/>
          <w:numId w:val="9"/>
        </w:numPr>
        <w:rPr>
          <w:rFonts w:ascii="Arial" w:hAnsi="Arial" w:cs="Arial"/>
          <w:sz w:val="24"/>
        </w:rPr>
      </w:pPr>
      <w:r>
        <w:rPr>
          <w:rFonts w:ascii="Arial" w:hAnsi="Arial" w:cs="Arial"/>
          <w:sz w:val="24"/>
        </w:rPr>
        <w:t>Firing operations are to utilize firing tactics that favor low to moderate severity fire effects in forest and woodland vegetation.</w:t>
      </w:r>
    </w:p>
    <w:p w14:paraId="104492F0" w14:textId="0D283299" w:rsidR="00B869B0" w:rsidRDefault="00B869B0" w:rsidP="00304EA7">
      <w:pPr>
        <w:pStyle w:val="ListParagraph"/>
        <w:numPr>
          <w:ilvl w:val="0"/>
          <w:numId w:val="9"/>
        </w:numPr>
        <w:rPr>
          <w:rFonts w:ascii="Arial" w:hAnsi="Arial" w:cs="Arial"/>
          <w:sz w:val="24"/>
        </w:rPr>
      </w:pPr>
      <w:r>
        <w:rPr>
          <w:rFonts w:ascii="Arial" w:hAnsi="Arial" w:cs="Arial"/>
          <w:sz w:val="24"/>
        </w:rPr>
        <w:t xml:space="preserve">Utilize Resource Advisors (READs) to ensure that tactics are in alignment with Wilderness management guidance in the </w:t>
      </w:r>
      <w:r w:rsidR="00BB1394">
        <w:rPr>
          <w:rFonts w:ascii="Arial" w:hAnsi="Arial" w:cs="Arial"/>
          <w:sz w:val="24"/>
        </w:rPr>
        <w:t>Land and Resource Management Plan (</w:t>
      </w:r>
      <w:r>
        <w:rPr>
          <w:rFonts w:ascii="Arial" w:hAnsi="Arial" w:cs="Arial"/>
          <w:sz w:val="24"/>
        </w:rPr>
        <w:t>LRMP</w:t>
      </w:r>
      <w:r w:rsidR="00BB1394">
        <w:rPr>
          <w:rFonts w:ascii="Arial" w:hAnsi="Arial" w:cs="Arial"/>
          <w:sz w:val="24"/>
        </w:rPr>
        <w:t>)</w:t>
      </w:r>
      <w:r>
        <w:rPr>
          <w:rFonts w:ascii="Arial" w:hAnsi="Arial" w:cs="Arial"/>
          <w:sz w:val="24"/>
        </w:rPr>
        <w:t>.</w:t>
      </w:r>
    </w:p>
    <w:p w14:paraId="3D6C227B" w14:textId="5ED4AC98" w:rsidR="00366E5F" w:rsidRDefault="00B869B0" w:rsidP="00304EA7">
      <w:pPr>
        <w:pStyle w:val="ListParagraph"/>
        <w:numPr>
          <w:ilvl w:val="0"/>
          <w:numId w:val="9"/>
        </w:numPr>
        <w:rPr>
          <w:rFonts w:ascii="Arial" w:hAnsi="Arial" w:cs="Arial"/>
          <w:sz w:val="24"/>
        </w:rPr>
      </w:pPr>
      <w:r>
        <w:rPr>
          <w:rFonts w:ascii="Arial" w:hAnsi="Arial" w:cs="Arial"/>
          <w:sz w:val="24"/>
        </w:rPr>
        <w:t>Utilize minimum impact suppression tactics (MIST)</w:t>
      </w:r>
      <w:r w:rsidR="00366E5F">
        <w:rPr>
          <w:rFonts w:ascii="Arial" w:hAnsi="Arial" w:cs="Arial"/>
          <w:sz w:val="24"/>
        </w:rPr>
        <w:t>.</w:t>
      </w:r>
    </w:p>
    <w:p w14:paraId="7873A48B" w14:textId="4F228FD2" w:rsidR="00366E5F" w:rsidRPr="00B06D6D" w:rsidRDefault="00B869B0" w:rsidP="00366E5F">
      <w:pPr>
        <w:pStyle w:val="ListParagraph"/>
        <w:numPr>
          <w:ilvl w:val="0"/>
          <w:numId w:val="9"/>
        </w:numPr>
        <w:rPr>
          <w:rFonts w:ascii="Arial" w:hAnsi="Arial" w:cs="Arial"/>
          <w:sz w:val="24"/>
        </w:rPr>
      </w:pPr>
      <w:r w:rsidRPr="00B06D6D">
        <w:rPr>
          <w:rFonts w:ascii="Arial" w:hAnsi="Arial" w:cs="Arial"/>
          <w:sz w:val="24"/>
        </w:rPr>
        <w:t>Coordinate with the North Coast Unified Air Quality District (AQD) and Mendocino AQD, including considerations for deployment of smoke monitors</w:t>
      </w:r>
      <w:r w:rsidR="005627F5" w:rsidRPr="00B06D6D">
        <w:rPr>
          <w:rFonts w:ascii="Arial" w:hAnsi="Arial" w:cs="Arial"/>
          <w:sz w:val="24"/>
        </w:rPr>
        <w:t xml:space="preserve"> and providing an avenue for </w:t>
      </w:r>
      <w:r w:rsidR="00152D33" w:rsidRPr="00B06D6D">
        <w:rPr>
          <w:rFonts w:ascii="Arial" w:hAnsi="Arial" w:cs="Arial"/>
          <w:sz w:val="24"/>
        </w:rPr>
        <w:t>the public to report smoke complaints.  Smoke Management Guidelines section 80160(I).</w:t>
      </w:r>
    </w:p>
    <w:p w14:paraId="7BAEC46A" w14:textId="1319A11A" w:rsidR="00B869B0" w:rsidRPr="00B06D6D" w:rsidRDefault="00B869B0" w:rsidP="00366E5F">
      <w:pPr>
        <w:pStyle w:val="ListParagraph"/>
        <w:numPr>
          <w:ilvl w:val="0"/>
          <w:numId w:val="9"/>
        </w:numPr>
        <w:rPr>
          <w:rFonts w:ascii="Arial" w:hAnsi="Arial" w:cs="Arial"/>
          <w:sz w:val="24"/>
        </w:rPr>
      </w:pPr>
      <w:r w:rsidRPr="00B06D6D">
        <w:rPr>
          <w:rFonts w:ascii="Arial" w:hAnsi="Arial" w:cs="Arial"/>
          <w:sz w:val="24"/>
        </w:rPr>
        <w:t>Participate in daily 1300 smoke management calls</w:t>
      </w:r>
      <w:r w:rsidR="00152D33" w:rsidRPr="00B06D6D">
        <w:rPr>
          <w:rFonts w:ascii="Arial" w:hAnsi="Arial" w:cs="Arial"/>
          <w:sz w:val="24"/>
        </w:rPr>
        <w:t xml:space="preserve"> as dictated by fire and smoke behavior and AQD requests</w:t>
      </w:r>
      <w:r w:rsidRPr="00B06D6D">
        <w:rPr>
          <w:rFonts w:ascii="Arial" w:hAnsi="Arial" w:cs="Arial"/>
          <w:sz w:val="24"/>
        </w:rPr>
        <w:t>.</w:t>
      </w:r>
    </w:p>
    <w:p w14:paraId="077C5CDD" w14:textId="6533AF2E" w:rsidR="00366E5F" w:rsidRPr="00B06D6D" w:rsidRDefault="00B869B0" w:rsidP="00366E5F">
      <w:pPr>
        <w:pStyle w:val="ListParagraph"/>
        <w:numPr>
          <w:ilvl w:val="0"/>
          <w:numId w:val="9"/>
        </w:numPr>
        <w:rPr>
          <w:rFonts w:ascii="Arial" w:hAnsi="Arial" w:cs="Arial"/>
          <w:sz w:val="24"/>
        </w:rPr>
      </w:pPr>
      <w:r w:rsidRPr="00B06D6D">
        <w:rPr>
          <w:rFonts w:ascii="Arial" w:hAnsi="Arial" w:cs="Arial"/>
          <w:sz w:val="24"/>
        </w:rPr>
        <w:t xml:space="preserve">Implement a communications strategy to inform </w:t>
      </w:r>
      <w:r w:rsidR="004362CB">
        <w:rPr>
          <w:rFonts w:ascii="Arial" w:hAnsi="Arial" w:cs="Arial"/>
          <w:sz w:val="24"/>
        </w:rPr>
        <w:t xml:space="preserve">and educate </w:t>
      </w:r>
      <w:r w:rsidRPr="00B06D6D">
        <w:rPr>
          <w:rFonts w:ascii="Arial" w:hAnsi="Arial" w:cs="Arial"/>
          <w:sz w:val="24"/>
        </w:rPr>
        <w:t>the public,</w:t>
      </w:r>
      <w:r w:rsidR="004362CB">
        <w:rPr>
          <w:rFonts w:ascii="Arial" w:hAnsi="Arial" w:cs="Arial"/>
          <w:sz w:val="24"/>
        </w:rPr>
        <w:t xml:space="preserve"> employees,</w:t>
      </w:r>
      <w:r w:rsidRPr="00B06D6D">
        <w:rPr>
          <w:rFonts w:ascii="Arial" w:hAnsi="Arial" w:cs="Arial"/>
          <w:sz w:val="24"/>
        </w:rPr>
        <w:t xml:space="preserve"> cooperators, and key stakeholders on current fire status</w:t>
      </w:r>
      <w:r w:rsidR="00152D33" w:rsidRPr="00B06D6D">
        <w:rPr>
          <w:rFonts w:ascii="Arial" w:hAnsi="Arial" w:cs="Arial"/>
          <w:sz w:val="24"/>
        </w:rPr>
        <w:t>, including potential impacts from smoke,</w:t>
      </w:r>
      <w:r w:rsidRPr="00B06D6D">
        <w:rPr>
          <w:rFonts w:ascii="Arial" w:hAnsi="Arial" w:cs="Arial"/>
          <w:sz w:val="24"/>
        </w:rPr>
        <w:t xml:space="preserve"> and planned actions</w:t>
      </w:r>
      <w:r w:rsidR="00366E5F" w:rsidRPr="00B06D6D">
        <w:rPr>
          <w:rFonts w:ascii="Arial" w:hAnsi="Arial" w:cs="Arial"/>
          <w:sz w:val="24"/>
        </w:rPr>
        <w:t>.</w:t>
      </w:r>
    </w:p>
    <w:p w14:paraId="4B69CBBE" w14:textId="77629ED8" w:rsidR="0065612E" w:rsidRDefault="0065612E" w:rsidP="00366E5F">
      <w:pPr>
        <w:pStyle w:val="ListParagraph"/>
        <w:numPr>
          <w:ilvl w:val="0"/>
          <w:numId w:val="9"/>
        </w:numPr>
        <w:rPr>
          <w:rFonts w:ascii="Arial" w:hAnsi="Arial" w:cs="Arial"/>
          <w:sz w:val="24"/>
        </w:rPr>
      </w:pPr>
      <w:r w:rsidRPr="0065612E">
        <w:rPr>
          <w:rFonts w:ascii="Arial" w:hAnsi="Arial" w:cs="Arial"/>
          <w:sz w:val="24"/>
        </w:rPr>
        <w:t>Reduce, to an acceptable level, the risks and consequences of wildfire within wilderness or escaping from wilderness. FSM 2324.21</w:t>
      </w:r>
    </w:p>
    <w:p w14:paraId="1D74C0ED" w14:textId="2DAC7233" w:rsidR="0065612E" w:rsidRDefault="0065612E" w:rsidP="00366E5F">
      <w:pPr>
        <w:pStyle w:val="ListParagraph"/>
        <w:numPr>
          <w:ilvl w:val="0"/>
          <w:numId w:val="9"/>
        </w:numPr>
        <w:rPr>
          <w:rFonts w:ascii="Arial" w:hAnsi="Arial" w:cs="Arial"/>
          <w:sz w:val="24"/>
        </w:rPr>
      </w:pPr>
      <w:r w:rsidRPr="0065612E">
        <w:rPr>
          <w:rFonts w:ascii="Arial" w:hAnsi="Arial" w:cs="Arial"/>
          <w:sz w:val="24"/>
        </w:rPr>
        <w:lastRenderedPageBreak/>
        <w:t xml:space="preserve">Understand the role of fire on the landscape </w:t>
      </w:r>
      <w:proofErr w:type="gramStart"/>
      <w:r w:rsidRPr="0065612E">
        <w:rPr>
          <w:rFonts w:ascii="Arial" w:hAnsi="Arial" w:cs="Arial"/>
          <w:sz w:val="24"/>
        </w:rPr>
        <w:t>in order to</w:t>
      </w:r>
      <w:proofErr w:type="gramEnd"/>
      <w:r w:rsidRPr="0065612E">
        <w:rPr>
          <w:rFonts w:ascii="Arial" w:hAnsi="Arial" w:cs="Arial"/>
          <w:sz w:val="24"/>
        </w:rPr>
        <w:t xml:space="preserve"> integrate fire, as a critical natural process, into land and resource management plans, and develop achievable and sustainable LRMP objectives that provide for landscapes which are resilient to fire related disturbances and climate change.</w:t>
      </w:r>
      <w:r>
        <w:rPr>
          <w:rFonts w:ascii="Arial" w:hAnsi="Arial" w:cs="Arial"/>
          <w:sz w:val="24"/>
        </w:rPr>
        <w:t xml:space="preserve"> FSM 5140.2</w:t>
      </w:r>
    </w:p>
    <w:p w14:paraId="7266EAB7" w14:textId="021185A2" w:rsidR="0065612E" w:rsidRPr="0065612E" w:rsidRDefault="00152D33" w:rsidP="0065612E">
      <w:pPr>
        <w:ind w:left="360"/>
        <w:rPr>
          <w:rFonts w:ascii="Arial" w:hAnsi="Arial" w:cs="Arial"/>
          <w:sz w:val="24"/>
        </w:rPr>
      </w:pPr>
      <w:r>
        <w:rPr>
          <w:rFonts w:ascii="Arial" w:hAnsi="Arial" w:cs="Arial"/>
          <w:sz w:val="24"/>
        </w:rPr>
        <w:t>I</w:t>
      </w:r>
      <w:r w:rsidR="0065612E" w:rsidRPr="0065612E">
        <w:rPr>
          <w:rFonts w:ascii="Arial" w:hAnsi="Arial" w:cs="Arial"/>
          <w:sz w:val="24"/>
        </w:rPr>
        <w:t>ncident objectives include the following:</w:t>
      </w:r>
    </w:p>
    <w:p w14:paraId="18703076" w14:textId="110BC311" w:rsidR="0065612E" w:rsidRPr="0065612E" w:rsidRDefault="0065612E" w:rsidP="0065612E">
      <w:pPr>
        <w:pStyle w:val="ListParagraph"/>
        <w:numPr>
          <w:ilvl w:val="0"/>
          <w:numId w:val="9"/>
        </w:numPr>
        <w:rPr>
          <w:rFonts w:ascii="Arial" w:hAnsi="Arial" w:cs="Arial"/>
          <w:sz w:val="24"/>
        </w:rPr>
      </w:pPr>
      <w:r w:rsidRPr="0065612E">
        <w:rPr>
          <w:rFonts w:ascii="Arial" w:hAnsi="Arial" w:cs="Arial"/>
          <w:sz w:val="24"/>
        </w:rPr>
        <w:t>Conduct all fire management activities within wilderness in a manner compatible with overall wilderness management objectives.  Give preference to using methods and equipment that cause the least:</w:t>
      </w:r>
    </w:p>
    <w:p w14:paraId="22FFCB01" w14:textId="77777777" w:rsidR="0065612E" w:rsidRPr="0065612E" w:rsidRDefault="0065612E" w:rsidP="0065612E">
      <w:pPr>
        <w:pStyle w:val="ListParagraph"/>
        <w:numPr>
          <w:ilvl w:val="1"/>
          <w:numId w:val="9"/>
        </w:numPr>
        <w:rPr>
          <w:rFonts w:ascii="Arial" w:hAnsi="Arial" w:cs="Arial"/>
          <w:sz w:val="24"/>
        </w:rPr>
      </w:pPr>
      <w:r w:rsidRPr="0065612E">
        <w:rPr>
          <w:rFonts w:ascii="Arial" w:hAnsi="Arial" w:cs="Arial"/>
          <w:sz w:val="24"/>
        </w:rPr>
        <w:t xml:space="preserve">    Alteration of the wilderness landscape.</w:t>
      </w:r>
    </w:p>
    <w:p w14:paraId="4A1B9850" w14:textId="77777777" w:rsidR="0065612E" w:rsidRPr="0065612E" w:rsidRDefault="0065612E" w:rsidP="0065612E">
      <w:pPr>
        <w:pStyle w:val="ListParagraph"/>
        <w:numPr>
          <w:ilvl w:val="1"/>
          <w:numId w:val="9"/>
        </w:numPr>
        <w:rPr>
          <w:rFonts w:ascii="Arial" w:hAnsi="Arial" w:cs="Arial"/>
          <w:sz w:val="24"/>
        </w:rPr>
      </w:pPr>
      <w:r w:rsidRPr="0065612E">
        <w:rPr>
          <w:rFonts w:ascii="Arial" w:hAnsi="Arial" w:cs="Arial"/>
          <w:sz w:val="24"/>
        </w:rPr>
        <w:t xml:space="preserve">    Disturbance of the land surface.</w:t>
      </w:r>
    </w:p>
    <w:p w14:paraId="1FAF22AF" w14:textId="77777777" w:rsidR="0065612E" w:rsidRPr="0065612E" w:rsidRDefault="0065612E" w:rsidP="0065612E">
      <w:pPr>
        <w:pStyle w:val="ListParagraph"/>
        <w:numPr>
          <w:ilvl w:val="1"/>
          <w:numId w:val="9"/>
        </w:numPr>
        <w:rPr>
          <w:rFonts w:ascii="Arial" w:hAnsi="Arial" w:cs="Arial"/>
          <w:sz w:val="24"/>
        </w:rPr>
      </w:pPr>
      <w:r w:rsidRPr="0065612E">
        <w:rPr>
          <w:rFonts w:ascii="Arial" w:hAnsi="Arial" w:cs="Arial"/>
          <w:sz w:val="24"/>
        </w:rPr>
        <w:t xml:space="preserve">    Disturbance to visitor solitude.</w:t>
      </w:r>
    </w:p>
    <w:p w14:paraId="1CD26373" w14:textId="77777777" w:rsidR="0065612E" w:rsidRPr="0065612E" w:rsidRDefault="0065612E" w:rsidP="0065612E">
      <w:pPr>
        <w:pStyle w:val="ListParagraph"/>
        <w:numPr>
          <w:ilvl w:val="1"/>
          <w:numId w:val="9"/>
        </w:numPr>
        <w:rPr>
          <w:rFonts w:ascii="Arial" w:hAnsi="Arial" w:cs="Arial"/>
          <w:sz w:val="24"/>
        </w:rPr>
      </w:pPr>
      <w:r w:rsidRPr="0065612E">
        <w:rPr>
          <w:rFonts w:ascii="Arial" w:hAnsi="Arial" w:cs="Arial"/>
          <w:sz w:val="24"/>
        </w:rPr>
        <w:t xml:space="preserve">    Reduction of visibility during periods of visitor use.</w:t>
      </w:r>
    </w:p>
    <w:p w14:paraId="3B7C83B4" w14:textId="7D9E0834" w:rsidR="0065612E" w:rsidRPr="0065612E" w:rsidRDefault="0065612E" w:rsidP="0065612E">
      <w:pPr>
        <w:pStyle w:val="ListParagraph"/>
        <w:numPr>
          <w:ilvl w:val="1"/>
          <w:numId w:val="9"/>
        </w:numPr>
        <w:rPr>
          <w:rFonts w:ascii="Arial" w:hAnsi="Arial" w:cs="Arial"/>
          <w:sz w:val="24"/>
        </w:rPr>
      </w:pPr>
      <w:r w:rsidRPr="0065612E">
        <w:rPr>
          <w:rFonts w:ascii="Arial" w:hAnsi="Arial" w:cs="Arial"/>
          <w:sz w:val="24"/>
        </w:rPr>
        <w:t xml:space="preserve">    Adverse effect on other air quality related values.</w:t>
      </w:r>
    </w:p>
    <w:p w14:paraId="72001854" w14:textId="22D5E233" w:rsidR="0065612E" w:rsidRPr="0065612E" w:rsidRDefault="0065612E" w:rsidP="0065612E">
      <w:pPr>
        <w:pStyle w:val="ListParagraph"/>
        <w:numPr>
          <w:ilvl w:val="0"/>
          <w:numId w:val="9"/>
        </w:numPr>
        <w:rPr>
          <w:rFonts w:ascii="Arial" w:hAnsi="Arial" w:cs="Arial"/>
          <w:sz w:val="24"/>
        </w:rPr>
      </w:pPr>
      <w:r w:rsidRPr="0065612E">
        <w:rPr>
          <w:rFonts w:ascii="Arial" w:hAnsi="Arial" w:cs="Arial"/>
          <w:sz w:val="24"/>
        </w:rPr>
        <w:t xml:space="preserve">Locate fire camps, </w:t>
      </w:r>
      <w:proofErr w:type="spellStart"/>
      <w:r w:rsidRPr="0065612E">
        <w:rPr>
          <w:rFonts w:ascii="Arial" w:hAnsi="Arial" w:cs="Arial"/>
          <w:sz w:val="24"/>
        </w:rPr>
        <w:t>helispots</w:t>
      </w:r>
      <w:proofErr w:type="spellEnd"/>
      <w:r w:rsidRPr="0065612E">
        <w:rPr>
          <w:rFonts w:ascii="Arial" w:hAnsi="Arial" w:cs="Arial"/>
          <w:sz w:val="24"/>
        </w:rPr>
        <w:t>, and other temporary facilities or improvements outside of the wilderness boundary whenever feasible.  Rehabilitate disturbed areas within wilderness to as natural an appearance as possible. FSM 2324.23</w:t>
      </w:r>
    </w:p>
    <w:p w14:paraId="6DB17634" w14:textId="1C08E624" w:rsidR="0065612E" w:rsidRPr="00B06D6D" w:rsidRDefault="0065612E" w:rsidP="0065612E">
      <w:pPr>
        <w:pStyle w:val="ListParagraph"/>
        <w:numPr>
          <w:ilvl w:val="0"/>
          <w:numId w:val="9"/>
        </w:numPr>
        <w:rPr>
          <w:rFonts w:ascii="Arial" w:hAnsi="Arial" w:cs="Arial"/>
          <w:sz w:val="24"/>
        </w:rPr>
      </w:pPr>
      <w:r w:rsidRPr="00B06D6D">
        <w:rPr>
          <w:rFonts w:ascii="Arial" w:hAnsi="Arial" w:cs="Arial"/>
          <w:sz w:val="24"/>
        </w:rPr>
        <w:t xml:space="preserve">Participate in daily one o'clock statewide AQ coordination call when </w:t>
      </w:r>
      <w:r w:rsidR="000B5AF6" w:rsidRPr="00B06D6D">
        <w:rPr>
          <w:rFonts w:ascii="Arial" w:hAnsi="Arial" w:cs="Arial"/>
          <w:sz w:val="24"/>
        </w:rPr>
        <w:t>warranted by active fire behavior and smoke</w:t>
      </w:r>
      <w:r w:rsidRPr="00B06D6D">
        <w:rPr>
          <w:rFonts w:ascii="Arial" w:hAnsi="Arial" w:cs="Arial"/>
          <w:sz w:val="24"/>
        </w:rPr>
        <w:t>. Advise AQ regulators on degree of activity, fuels involved</w:t>
      </w:r>
      <w:r w:rsidR="000B5AF6" w:rsidRPr="00B06D6D">
        <w:rPr>
          <w:rFonts w:ascii="Arial" w:hAnsi="Arial" w:cs="Arial"/>
          <w:sz w:val="24"/>
        </w:rPr>
        <w:t>,</w:t>
      </w:r>
      <w:r w:rsidRPr="00B06D6D">
        <w:rPr>
          <w:rFonts w:ascii="Arial" w:hAnsi="Arial" w:cs="Arial"/>
          <w:sz w:val="24"/>
        </w:rPr>
        <w:t xml:space="preserve"> and estimated daily acres burned.</w:t>
      </w:r>
      <w:r w:rsidR="00152D33" w:rsidRPr="00B06D6D">
        <w:rPr>
          <w:rFonts w:ascii="Arial" w:hAnsi="Arial" w:cs="Arial"/>
          <w:sz w:val="24"/>
        </w:rPr>
        <w:t xml:space="preserve">  Communicate about any air quality smoke complaints pertaining to the incident.  Smoke Management Guidelines section 80160(I). </w:t>
      </w:r>
    </w:p>
    <w:p w14:paraId="49034135" w14:textId="77777777" w:rsidR="00746DDC" w:rsidRDefault="00746DDC" w:rsidP="00C82C72">
      <w:pPr>
        <w:pStyle w:val="Heading1"/>
      </w:pPr>
      <w:bookmarkStart w:id="4" w:name="_Toc12258843"/>
      <w:r>
        <w:t>Fuels</w:t>
      </w:r>
      <w:r w:rsidR="002562EF">
        <w:t>, Weather and Climatology.</w:t>
      </w:r>
      <w:bookmarkEnd w:id="4"/>
    </w:p>
    <w:p w14:paraId="1CE96D91" w14:textId="350E92D1" w:rsidR="00264CFD" w:rsidRDefault="00264CFD" w:rsidP="00264CFD">
      <w:pPr>
        <w:pStyle w:val="NormalWeb"/>
        <w:spacing w:after="0"/>
        <w:rPr>
          <w:rFonts w:ascii="Arial" w:hAnsi="Arial" w:cs="Arial"/>
          <w:bCs/>
          <w:iCs/>
          <w:color w:val="000000"/>
        </w:rPr>
      </w:pPr>
      <w:r w:rsidRPr="00264CFD">
        <w:rPr>
          <w:rFonts w:ascii="Arial" w:hAnsi="Arial" w:cs="Arial"/>
          <w:bCs/>
          <w:iCs/>
          <w:color w:val="000000"/>
        </w:rPr>
        <w:t xml:space="preserve">The </w:t>
      </w:r>
      <w:r w:rsidR="00450A33">
        <w:rPr>
          <w:rFonts w:ascii="Arial" w:hAnsi="Arial" w:cs="Arial"/>
          <w:bCs/>
          <w:iCs/>
          <w:color w:val="000000"/>
        </w:rPr>
        <w:t>East Fire</w:t>
      </w:r>
      <w:r w:rsidRPr="00264CFD">
        <w:rPr>
          <w:rFonts w:ascii="Arial" w:hAnsi="Arial" w:cs="Arial"/>
          <w:bCs/>
          <w:iCs/>
          <w:color w:val="000000"/>
        </w:rPr>
        <w:t xml:space="preserve"> is burning </w:t>
      </w:r>
      <w:r w:rsidR="003270F5">
        <w:rPr>
          <w:rFonts w:ascii="Arial" w:hAnsi="Arial" w:cs="Arial"/>
          <w:bCs/>
          <w:iCs/>
          <w:color w:val="000000"/>
        </w:rPr>
        <w:t>in an area dominated by mixed-</w:t>
      </w:r>
      <w:r w:rsidRPr="00264CFD">
        <w:rPr>
          <w:rFonts w:ascii="Arial" w:hAnsi="Arial" w:cs="Arial"/>
          <w:bCs/>
          <w:iCs/>
          <w:color w:val="000000"/>
        </w:rPr>
        <w:t>conifer forests</w:t>
      </w:r>
      <w:r w:rsidR="00450A33">
        <w:rPr>
          <w:rFonts w:ascii="Arial" w:hAnsi="Arial" w:cs="Arial"/>
          <w:bCs/>
          <w:iCs/>
          <w:color w:val="000000"/>
        </w:rPr>
        <w:t xml:space="preserve"> that once had a much higher percentage of hardwoods</w:t>
      </w:r>
      <w:r w:rsidR="00DF5F3D">
        <w:rPr>
          <w:rFonts w:ascii="Arial" w:hAnsi="Arial" w:cs="Arial"/>
          <w:bCs/>
          <w:iCs/>
          <w:color w:val="000000"/>
        </w:rPr>
        <w:t xml:space="preserve"> (</w:t>
      </w:r>
      <w:proofErr w:type="spellStart"/>
      <w:r w:rsidR="00DF5F3D">
        <w:rPr>
          <w:rFonts w:ascii="Arial" w:hAnsi="Arial" w:cs="Arial"/>
          <w:bCs/>
          <w:iCs/>
          <w:color w:val="000000"/>
        </w:rPr>
        <w:t>Keter</w:t>
      </w:r>
      <w:proofErr w:type="spellEnd"/>
      <w:r w:rsidR="00DF5F3D">
        <w:rPr>
          <w:rFonts w:ascii="Arial" w:hAnsi="Arial" w:cs="Arial"/>
          <w:bCs/>
          <w:iCs/>
          <w:color w:val="000000"/>
        </w:rPr>
        <w:t xml:space="preserve"> 1995)</w:t>
      </w:r>
      <w:r w:rsidR="00450A33">
        <w:rPr>
          <w:rFonts w:ascii="Arial" w:hAnsi="Arial" w:cs="Arial"/>
          <w:bCs/>
          <w:iCs/>
          <w:color w:val="000000"/>
        </w:rPr>
        <w:t>.  The area</w:t>
      </w:r>
      <w:r w:rsidRPr="00264CFD">
        <w:rPr>
          <w:rFonts w:ascii="Arial" w:hAnsi="Arial" w:cs="Arial"/>
          <w:bCs/>
          <w:iCs/>
          <w:color w:val="000000"/>
        </w:rPr>
        <w:t xml:space="preserve"> </w:t>
      </w:r>
      <w:r w:rsidR="00450A33">
        <w:rPr>
          <w:rFonts w:ascii="Arial" w:hAnsi="Arial" w:cs="Arial"/>
          <w:bCs/>
          <w:iCs/>
          <w:color w:val="000000"/>
        </w:rPr>
        <w:t>has</w:t>
      </w:r>
      <w:r w:rsidR="00965194">
        <w:rPr>
          <w:rFonts w:ascii="Arial" w:hAnsi="Arial" w:cs="Arial"/>
          <w:bCs/>
          <w:iCs/>
          <w:color w:val="000000"/>
        </w:rPr>
        <w:t xml:space="preserve"> </w:t>
      </w:r>
      <w:r w:rsidRPr="00264CFD">
        <w:rPr>
          <w:rFonts w:ascii="Arial" w:hAnsi="Arial" w:cs="Arial"/>
          <w:bCs/>
          <w:iCs/>
          <w:color w:val="000000"/>
        </w:rPr>
        <w:t>a rich history of fire occurrence</w:t>
      </w:r>
      <w:r w:rsidR="00450A33">
        <w:rPr>
          <w:rFonts w:ascii="Arial" w:hAnsi="Arial" w:cs="Arial"/>
          <w:bCs/>
          <w:iCs/>
          <w:color w:val="000000"/>
        </w:rPr>
        <w:t>, from both natural ignitions and from indigenous cultural burning</w:t>
      </w:r>
      <w:r w:rsidRPr="00264CFD">
        <w:rPr>
          <w:rFonts w:ascii="Arial" w:hAnsi="Arial" w:cs="Arial"/>
          <w:bCs/>
          <w:iCs/>
          <w:color w:val="000000"/>
        </w:rPr>
        <w:t xml:space="preserve">. </w:t>
      </w:r>
      <w:r w:rsidR="00450A33">
        <w:rPr>
          <w:rFonts w:ascii="Arial" w:hAnsi="Arial" w:cs="Arial"/>
          <w:bCs/>
          <w:iCs/>
          <w:color w:val="000000"/>
        </w:rPr>
        <w:t>Based on several published and unpublished studies conducted in the Klamath Mountains</w:t>
      </w:r>
      <w:r w:rsidR="00FB4987">
        <w:rPr>
          <w:rFonts w:ascii="Arial" w:hAnsi="Arial" w:cs="Arial"/>
          <w:bCs/>
          <w:iCs/>
          <w:color w:val="000000"/>
        </w:rPr>
        <w:t xml:space="preserve"> north of the fire area</w:t>
      </w:r>
      <w:r w:rsidR="00554326">
        <w:rPr>
          <w:rFonts w:ascii="Arial" w:hAnsi="Arial" w:cs="Arial"/>
          <w:bCs/>
          <w:iCs/>
          <w:color w:val="000000"/>
        </w:rPr>
        <w:t xml:space="preserve"> and on the South Fork of the Eel River (on the eastern edge of the north coast redwood forest)</w:t>
      </w:r>
      <w:r w:rsidR="00FB4987">
        <w:rPr>
          <w:rFonts w:ascii="Arial" w:hAnsi="Arial" w:cs="Arial"/>
          <w:bCs/>
          <w:iCs/>
          <w:color w:val="000000"/>
        </w:rPr>
        <w:t xml:space="preserve">, </w:t>
      </w:r>
      <w:r w:rsidR="00450A33">
        <w:rPr>
          <w:rFonts w:ascii="Arial" w:hAnsi="Arial" w:cs="Arial"/>
          <w:bCs/>
          <w:iCs/>
          <w:color w:val="000000"/>
        </w:rPr>
        <w:t>t</w:t>
      </w:r>
      <w:r w:rsidRPr="00264CFD">
        <w:rPr>
          <w:rFonts w:ascii="Arial" w:hAnsi="Arial" w:cs="Arial"/>
          <w:bCs/>
          <w:iCs/>
          <w:color w:val="000000"/>
        </w:rPr>
        <w:t xml:space="preserve">he </w:t>
      </w:r>
      <w:r w:rsidR="00DF5F3D">
        <w:rPr>
          <w:rFonts w:ascii="Arial" w:hAnsi="Arial" w:cs="Arial"/>
          <w:bCs/>
          <w:iCs/>
          <w:color w:val="000000"/>
        </w:rPr>
        <w:t xml:space="preserve">Douglas-fir/mixed conifer </w:t>
      </w:r>
      <w:r w:rsidRPr="00264CFD">
        <w:rPr>
          <w:rFonts w:ascii="Arial" w:hAnsi="Arial" w:cs="Arial"/>
          <w:bCs/>
          <w:iCs/>
          <w:color w:val="000000"/>
        </w:rPr>
        <w:t>fire regime</w:t>
      </w:r>
      <w:r w:rsidR="00A235EC">
        <w:rPr>
          <w:rFonts w:ascii="Arial" w:hAnsi="Arial" w:cs="Arial"/>
          <w:bCs/>
          <w:iCs/>
          <w:color w:val="000000"/>
        </w:rPr>
        <w:t xml:space="preserve"> of the region</w:t>
      </w:r>
      <w:r w:rsidRPr="00264CFD">
        <w:rPr>
          <w:rFonts w:ascii="Arial" w:hAnsi="Arial" w:cs="Arial"/>
          <w:bCs/>
          <w:iCs/>
          <w:color w:val="000000"/>
        </w:rPr>
        <w:t xml:space="preserve"> is characterized </w:t>
      </w:r>
      <w:r w:rsidR="00965194">
        <w:rPr>
          <w:rFonts w:ascii="Arial" w:hAnsi="Arial" w:cs="Arial"/>
          <w:bCs/>
          <w:iCs/>
          <w:color w:val="000000"/>
        </w:rPr>
        <w:t>by low-moderate</w:t>
      </w:r>
      <w:r w:rsidRPr="00264CFD">
        <w:rPr>
          <w:rFonts w:ascii="Arial" w:hAnsi="Arial" w:cs="Arial"/>
          <w:bCs/>
          <w:iCs/>
          <w:color w:val="000000"/>
        </w:rPr>
        <w:t xml:space="preserve"> severity with historic recurrence intervals ranging from 1</w:t>
      </w:r>
      <w:r w:rsidR="00554326">
        <w:rPr>
          <w:rFonts w:ascii="Arial" w:hAnsi="Arial" w:cs="Arial"/>
          <w:bCs/>
          <w:iCs/>
          <w:color w:val="000000"/>
        </w:rPr>
        <w:t>0</w:t>
      </w:r>
      <w:r w:rsidRPr="00264CFD">
        <w:rPr>
          <w:rFonts w:ascii="Arial" w:hAnsi="Arial" w:cs="Arial"/>
          <w:bCs/>
          <w:iCs/>
          <w:color w:val="000000"/>
        </w:rPr>
        <w:t>.</w:t>
      </w:r>
      <w:r w:rsidR="00554326">
        <w:rPr>
          <w:rFonts w:ascii="Arial" w:hAnsi="Arial" w:cs="Arial"/>
          <w:bCs/>
          <w:iCs/>
          <w:color w:val="000000"/>
        </w:rPr>
        <w:t>3</w:t>
      </w:r>
      <w:r w:rsidRPr="00264CFD">
        <w:rPr>
          <w:rFonts w:ascii="Arial" w:hAnsi="Arial" w:cs="Arial"/>
          <w:bCs/>
          <w:iCs/>
          <w:color w:val="000000"/>
        </w:rPr>
        <w:t xml:space="preserve"> – 1</w:t>
      </w:r>
      <w:r w:rsidR="00554326">
        <w:rPr>
          <w:rFonts w:ascii="Arial" w:hAnsi="Arial" w:cs="Arial"/>
          <w:bCs/>
          <w:iCs/>
          <w:color w:val="000000"/>
        </w:rPr>
        <w:t>7</w:t>
      </w:r>
      <w:r w:rsidRPr="00264CFD">
        <w:rPr>
          <w:rFonts w:ascii="Arial" w:hAnsi="Arial" w:cs="Arial"/>
          <w:bCs/>
          <w:iCs/>
          <w:color w:val="000000"/>
        </w:rPr>
        <w:t>.</w:t>
      </w:r>
      <w:r w:rsidR="00554326">
        <w:rPr>
          <w:rFonts w:ascii="Arial" w:hAnsi="Arial" w:cs="Arial"/>
          <w:bCs/>
          <w:iCs/>
          <w:color w:val="000000"/>
        </w:rPr>
        <w:t>3</w:t>
      </w:r>
      <w:r w:rsidRPr="00264CFD">
        <w:rPr>
          <w:rFonts w:ascii="Arial" w:hAnsi="Arial" w:cs="Arial"/>
          <w:bCs/>
          <w:iCs/>
          <w:color w:val="000000"/>
        </w:rPr>
        <w:t xml:space="preserve"> years (</w:t>
      </w:r>
      <w:r w:rsidR="00FB4987">
        <w:rPr>
          <w:rFonts w:ascii="Arial" w:hAnsi="Arial" w:cs="Arial"/>
          <w:bCs/>
          <w:iCs/>
          <w:color w:val="000000"/>
        </w:rPr>
        <w:t>Salazar</w:t>
      </w:r>
      <w:r w:rsidRPr="00264CFD">
        <w:rPr>
          <w:rFonts w:ascii="Arial" w:hAnsi="Arial" w:cs="Arial"/>
          <w:bCs/>
          <w:iCs/>
          <w:color w:val="000000"/>
        </w:rPr>
        <w:t xml:space="preserve"> </w:t>
      </w:r>
      <w:r w:rsidR="00FB4987">
        <w:rPr>
          <w:rFonts w:ascii="Arial" w:hAnsi="Arial" w:cs="Arial"/>
          <w:bCs/>
          <w:iCs/>
          <w:color w:val="000000"/>
        </w:rPr>
        <w:t>1994, Wills &amp; Stewart</w:t>
      </w:r>
      <w:r w:rsidR="00554326">
        <w:rPr>
          <w:rFonts w:ascii="Arial" w:hAnsi="Arial" w:cs="Arial"/>
          <w:bCs/>
          <w:iCs/>
          <w:color w:val="000000"/>
        </w:rPr>
        <w:t xml:space="preserve"> 1994</w:t>
      </w:r>
      <w:r w:rsidRPr="00264CFD">
        <w:rPr>
          <w:rFonts w:ascii="Arial" w:hAnsi="Arial" w:cs="Arial"/>
          <w:bCs/>
          <w:iCs/>
          <w:color w:val="000000"/>
        </w:rPr>
        <w:t xml:space="preserve">). </w:t>
      </w:r>
      <w:r w:rsidR="00554326">
        <w:rPr>
          <w:rFonts w:ascii="Arial" w:hAnsi="Arial" w:cs="Arial"/>
          <w:bCs/>
          <w:iCs/>
          <w:color w:val="000000"/>
        </w:rPr>
        <w:t xml:space="preserve">Later studies found an even </w:t>
      </w:r>
      <w:r w:rsidR="00DF5F3D">
        <w:rPr>
          <w:rFonts w:ascii="Arial" w:hAnsi="Arial" w:cs="Arial"/>
          <w:bCs/>
          <w:iCs/>
          <w:color w:val="000000"/>
        </w:rPr>
        <w:t>shorter</w:t>
      </w:r>
      <w:r w:rsidR="00554326">
        <w:rPr>
          <w:rFonts w:ascii="Arial" w:hAnsi="Arial" w:cs="Arial"/>
          <w:bCs/>
          <w:iCs/>
          <w:color w:val="000000"/>
        </w:rPr>
        <w:t xml:space="preserve"> fire return interval</w:t>
      </w:r>
      <w:r w:rsidR="00DF5F3D">
        <w:rPr>
          <w:rFonts w:ascii="Arial" w:hAnsi="Arial" w:cs="Arial"/>
          <w:bCs/>
          <w:iCs/>
          <w:color w:val="000000"/>
        </w:rPr>
        <w:t xml:space="preserve"> (≤ 7</w:t>
      </w:r>
      <w:r w:rsidR="00A235EC">
        <w:rPr>
          <w:rFonts w:ascii="Arial" w:hAnsi="Arial" w:cs="Arial"/>
          <w:bCs/>
          <w:iCs/>
          <w:color w:val="000000"/>
        </w:rPr>
        <w:t xml:space="preserve"> years</w:t>
      </w:r>
      <w:r w:rsidR="00DF5F3D">
        <w:rPr>
          <w:rFonts w:ascii="Arial" w:hAnsi="Arial" w:cs="Arial"/>
          <w:bCs/>
          <w:iCs/>
          <w:color w:val="000000"/>
        </w:rPr>
        <w:t>)</w:t>
      </w:r>
      <w:r w:rsidR="00554326">
        <w:rPr>
          <w:rFonts w:ascii="Arial" w:hAnsi="Arial" w:cs="Arial"/>
          <w:bCs/>
          <w:iCs/>
          <w:color w:val="000000"/>
        </w:rPr>
        <w:t xml:space="preserve"> closer to the Sacramento Valley (Skinner 2009), where there was greater opportunity for the vast grasslands to spread fire extent</w:t>
      </w:r>
      <w:r w:rsidR="00DF5F3D">
        <w:rPr>
          <w:rFonts w:ascii="Arial" w:hAnsi="Arial" w:cs="Arial"/>
          <w:bCs/>
          <w:iCs/>
          <w:color w:val="000000"/>
        </w:rPr>
        <w:t>, prior to the onset of grazing.</w:t>
      </w:r>
      <w:r w:rsidRPr="00264CFD">
        <w:rPr>
          <w:rFonts w:ascii="Arial" w:hAnsi="Arial" w:cs="Arial"/>
          <w:bCs/>
          <w:iCs/>
          <w:color w:val="000000"/>
        </w:rPr>
        <w:t xml:space="preserve"> Local Tribes continue today to voice the importanc</w:t>
      </w:r>
      <w:r w:rsidR="003270F5">
        <w:rPr>
          <w:rFonts w:ascii="Arial" w:hAnsi="Arial" w:cs="Arial"/>
          <w:bCs/>
          <w:iCs/>
          <w:color w:val="000000"/>
        </w:rPr>
        <w:t xml:space="preserve">e of fire as it relates to </w:t>
      </w:r>
      <w:r w:rsidRPr="00264CFD">
        <w:rPr>
          <w:rFonts w:ascii="Arial" w:hAnsi="Arial" w:cs="Arial"/>
          <w:bCs/>
          <w:iCs/>
          <w:color w:val="000000"/>
        </w:rPr>
        <w:t>cultural vitality</w:t>
      </w:r>
      <w:r w:rsidR="00A235EC">
        <w:rPr>
          <w:rFonts w:ascii="Arial" w:hAnsi="Arial" w:cs="Arial"/>
          <w:bCs/>
          <w:iCs/>
          <w:color w:val="000000"/>
        </w:rPr>
        <w:t>.</w:t>
      </w:r>
      <w:r w:rsidRPr="00264CFD">
        <w:rPr>
          <w:rFonts w:ascii="Arial" w:hAnsi="Arial" w:cs="Arial"/>
          <w:bCs/>
          <w:iCs/>
          <w:color w:val="000000"/>
        </w:rPr>
        <w:t xml:space="preserve"> </w:t>
      </w:r>
      <w:r w:rsidR="00A235EC">
        <w:rPr>
          <w:rFonts w:ascii="Arial" w:hAnsi="Arial" w:cs="Arial"/>
          <w:bCs/>
          <w:iCs/>
          <w:color w:val="000000"/>
        </w:rPr>
        <w:t>Enhancement of the acorn crop and optimizing basket</w:t>
      </w:r>
      <w:r w:rsidR="008D47D9">
        <w:rPr>
          <w:rFonts w:ascii="Arial" w:hAnsi="Arial" w:cs="Arial"/>
          <w:bCs/>
          <w:iCs/>
          <w:color w:val="000000"/>
        </w:rPr>
        <w:t xml:space="preserve"> </w:t>
      </w:r>
      <w:r w:rsidR="00A235EC">
        <w:rPr>
          <w:rFonts w:ascii="Arial" w:hAnsi="Arial" w:cs="Arial"/>
          <w:bCs/>
          <w:iCs/>
          <w:color w:val="000000"/>
        </w:rPr>
        <w:t>weaving material (</w:t>
      </w:r>
      <w:proofErr w:type="spellStart"/>
      <w:r w:rsidR="00A235EC">
        <w:rPr>
          <w:rFonts w:ascii="Arial" w:hAnsi="Arial" w:cs="Arial"/>
          <w:bCs/>
          <w:iCs/>
          <w:color w:val="000000"/>
        </w:rPr>
        <w:t>Keter</w:t>
      </w:r>
      <w:proofErr w:type="spellEnd"/>
      <w:r w:rsidR="00A235EC">
        <w:rPr>
          <w:rFonts w:ascii="Arial" w:hAnsi="Arial" w:cs="Arial"/>
          <w:bCs/>
          <w:iCs/>
          <w:color w:val="000000"/>
        </w:rPr>
        <w:t xml:space="preserve"> 1987) are just two of the many reasons indigenous people likely utilized fire in the area of the East Fire.</w:t>
      </w:r>
      <w:r w:rsidR="005E4060">
        <w:rPr>
          <w:rFonts w:ascii="Arial" w:hAnsi="Arial" w:cs="Arial"/>
          <w:bCs/>
          <w:iCs/>
          <w:color w:val="000000"/>
        </w:rPr>
        <w:t xml:space="preserve"> Allowing the East Fire to spread during this cool, moist period will consume heavy fuel loads left by the 2008 Yellow Fire and may aid in keeping future fire</w:t>
      </w:r>
      <w:r w:rsidR="006543C7">
        <w:rPr>
          <w:rFonts w:ascii="Arial" w:hAnsi="Arial" w:cs="Arial"/>
          <w:bCs/>
          <w:iCs/>
          <w:color w:val="000000"/>
        </w:rPr>
        <w:t>s</w:t>
      </w:r>
      <w:r w:rsidR="005E4060">
        <w:rPr>
          <w:rFonts w:ascii="Arial" w:hAnsi="Arial" w:cs="Arial"/>
          <w:bCs/>
          <w:iCs/>
          <w:color w:val="000000"/>
        </w:rPr>
        <w:t xml:space="preserve"> smaller within the </w:t>
      </w:r>
      <w:proofErr w:type="spellStart"/>
      <w:r w:rsidR="005E4060">
        <w:rPr>
          <w:rFonts w:ascii="Arial" w:hAnsi="Arial" w:cs="Arial"/>
        </w:rPr>
        <w:t>Yolla</w:t>
      </w:r>
      <w:proofErr w:type="spellEnd"/>
      <w:r w:rsidR="005E4060">
        <w:rPr>
          <w:rFonts w:ascii="Arial" w:hAnsi="Arial" w:cs="Arial"/>
        </w:rPr>
        <w:t xml:space="preserve"> </w:t>
      </w:r>
      <w:proofErr w:type="spellStart"/>
      <w:r w:rsidR="005E4060">
        <w:rPr>
          <w:rFonts w:ascii="Arial" w:hAnsi="Arial" w:cs="Arial"/>
        </w:rPr>
        <w:t>Bolly</w:t>
      </w:r>
      <w:proofErr w:type="spellEnd"/>
      <w:r w:rsidR="005E4060">
        <w:rPr>
          <w:rFonts w:ascii="Arial" w:hAnsi="Arial" w:cs="Arial"/>
        </w:rPr>
        <w:t xml:space="preserve"> - Middle Eel Wilderness</w:t>
      </w:r>
      <w:r w:rsidR="006543C7">
        <w:rPr>
          <w:rFonts w:ascii="Arial" w:hAnsi="Arial" w:cs="Arial"/>
        </w:rPr>
        <w:t>.</w:t>
      </w:r>
    </w:p>
    <w:p w14:paraId="421D08F3" w14:textId="77777777" w:rsidR="00264CFD" w:rsidRPr="00264CFD" w:rsidRDefault="00264CFD" w:rsidP="00264CFD">
      <w:pPr>
        <w:pStyle w:val="NormalWeb"/>
        <w:spacing w:after="0"/>
        <w:rPr>
          <w:rFonts w:ascii="Arial" w:hAnsi="Arial" w:cs="Arial"/>
          <w:bCs/>
          <w:iCs/>
          <w:color w:val="000000"/>
        </w:rPr>
      </w:pPr>
    </w:p>
    <w:p w14:paraId="1C99E2E0" w14:textId="1A71195A" w:rsidR="00E96CDC" w:rsidRDefault="00E96CDC" w:rsidP="00913A2C">
      <w:pPr>
        <w:pStyle w:val="NormalWeb"/>
        <w:spacing w:after="0"/>
        <w:rPr>
          <w:rFonts w:ascii="Arial" w:hAnsi="Arial" w:cs="Arial"/>
          <w:bCs/>
          <w:iCs/>
          <w:color w:val="000000"/>
        </w:rPr>
      </w:pPr>
      <w:r>
        <w:rPr>
          <w:rFonts w:ascii="Arial" w:hAnsi="Arial" w:cs="Arial"/>
          <w:bCs/>
          <w:iCs/>
          <w:color w:val="000000"/>
        </w:rPr>
        <w:t xml:space="preserve">The planning area for the </w:t>
      </w:r>
      <w:r w:rsidR="00A235EC">
        <w:rPr>
          <w:rFonts w:ascii="Arial" w:hAnsi="Arial" w:cs="Arial"/>
          <w:bCs/>
          <w:iCs/>
          <w:color w:val="000000"/>
        </w:rPr>
        <w:t>East</w:t>
      </w:r>
      <w:r w:rsidR="00516403">
        <w:rPr>
          <w:rFonts w:ascii="Arial" w:hAnsi="Arial" w:cs="Arial"/>
          <w:bCs/>
          <w:iCs/>
          <w:color w:val="000000"/>
        </w:rPr>
        <w:t xml:space="preserve"> Fire</w:t>
      </w:r>
      <w:r>
        <w:rPr>
          <w:rFonts w:ascii="Arial" w:hAnsi="Arial" w:cs="Arial"/>
          <w:bCs/>
          <w:iCs/>
          <w:color w:val="000000"/>
        </w:rPr>
        <w:t xml:space="preserve"> </w:t>
      </w:r>
      <w:r w:rsidR="00AC36AD">
        <w:rPr>
          <w:rFonts w:ascii="Arial" w:hAnsi="Arial" w:cs="Arial"/>
          <w:bCs/>
          <w:iCs/>
          <w:color w:val="000000"/>
        </w:rPr>
        <w:t xml:space="preserve">lies almost entirely within the 2008 Yellow </w:t>
      </w:r>
      <w:r w:rsidR="00027031">
        <w:rPr>
          <w:rFonts w:ascii="Arial" w:hAnsi="Arial" w:cs="Arial"/>
          <w:bCs/>
          <w:iCs/>
          <w:color w:val="000000"/>
        </w:rPr>
        <w:t>and</w:t>
      </w:r>
      <w:r w:rsidR="00AC36AD">
        <w:rPr>
          <w:rFonts w:ascii="Arial" w:hAnsi="Arial" w:cs="Arial"/>
          <w:bCs/>
          <w:iCs/>
          <w:color w:val="000000"/>
        </w:rPr>
        <w:t xml:space="preserve"> adjacent Grouse Fire footprints</w:t>
      </w:r>
      <w:r w:rsidR="007D08FA">
        <w:rPr>
          <w:rFonts w:ascii="Arial" w:hAnsi="Arial" w:cs="Arial"/>
          <w:bCs/>
          <w:iCs/>
          <w:color w:val="000000"/>
        </w:rPr>
        <w:t>.  As is typical for the area,</w:t>
      </w:r>
      <w:r w:rsidR="00027031">
        <w:rPr>
          <w:rFonts w:ascii="Arial" w:hAnsi="Arial" w:cs="Arial"/>
          <w:bCs/>
          <w:iCs/>
          <w:color w:val="000000"/>
        </w:rPr>
        <w:t xml:space="preserve"> in 2008</w:t>
      </w:r>
      <w:r w:rsidR="007D08FA">
        <w:rPr>
          <w:rFonts w:ascii="Arial" w:hAnsi="Arial" w:cs="Arial"/>
          <w:bCs/>
          <w:iCs/>
          <w:color w:val="000000"/>
        </w:rPr>
        <w:t xml:space="preserve"> the Yellow Fire burned with mixed severity</w:t>
      </w:r>
      <w:r w:rsidR="00485249">
        <w:rPr>
          <w:rFonts w:ascii="Arial" w:hAnsi="Arial" w:cs="Arial"/>
          <w:bCs/>
          <w:iCs/>
          <w:color w:val="000000"/>
        </w:rPr>
        <w:t xml:space="preserve"> leaving a mosaic landscape; there were</w:t>
      </w:r>
      <w:r w:rsidR="007D08FA">
        <w:rPr>
          <w:rFonts w:ascii="Arial" w:hAnsi="Arial" w:cs="Arial"/>
          <w:bCs/>
          <w:iCs/>
          <w:color w:val="000000"/>
        </w:rPr>
        <w:t xml:space="preserve"> unburned islands</w:t>
      </w:r>
      <w:r w:rsidR="00485249">
        <w:rPr>
          <w:rFonts w:ascii="Arial" w:hAnsi="Arial" w:cs="Arial"/>
          <w:bCs/>
          <w:iCs/>
          <w:color w:val="000000"/>
        </w:rPr>
        <w:t xml:space="preserve">, </w:t>
      </w:r>
      <w:r w:rsidR="007D08FA">
        <w:rPr>
          <w:rFonts w:ascii="Arial" w:hAnsi="Arial" w:cs="Arial"/>
          <w:bCs/>
          <w:iCs/>
          <w:color w:val="000000"/>
        </w:rPr>
        <w:t>mature stands with reduced ladder and understory fuel</w:t>
      </w:r>
      <w:r w:rsidR="00485249">
        <w:rPr>
          <w:rFonts w:ascii="Arial" w:hAnsi="Arial" w:cs="Arial"/>
          <w:bCs/>
          <w:iCs/>
          <w:color w:val="000000"/>
        </w:rPr>
        <w:t>s</w:t>
      </w:r>
      <w:r w:rsidR="007D08FA">
        <w:rPr>
          <w:rFonts w:ascii="Arial" w:hAnsi="Arial" w:cs="Arial"/>
          <w:bCs/>
          <w:iCs/>
          <w:color w:val="000000"/>
        </w:rPr>
        <w:t xml:space="preserve">, </w:t>
      </w:r>
      <w:r w:rsidR="00485249">
        <w:rPr>
          <w:rFonts w:ascii="Arial" w:hAnsi="Arial" w:cs="Arial"/>
          <w:bCs/>
          <w:iCs/>
          <w:color w:val="000000"/>
        </w:rPr>
        <w:t>and s</w:t>
      </w:r>
      <w:r w:rsidR="007D08FA">
        <w:rPr>
          <w:rFonts w:ascii="Arial" w:hAnsi="Arial" w:cs="Arial"/>
          <w:bCs/>
          <w:iCs/>
          <w:color w:val="000000"/>
        </w:rPr>
        <w:t>hrub fields with heavy concentrations of snags, conifer regeneration, and heavy dead and down fuel loading</w:t>
      </w:r>
      <w:r w:rsidR="008968F5">
        <w:rPr>
          <w:rFonts w:ascii="Arial" w:hAnsi="Arial" w:cs="Arial"/>
          <w:bCs/>
          <w:iCs/>
          <w:color w:val="000000"/>
        </w:rPr>
        <w:t xml:space="preserve">. The </w:t>
      </w:r>
      <w:r w:rsidR="007D08FA">
        <w:rPr>
          <w:rFonts w:ascii="Arial" w:hAnsi="Arial" w:cs="Arial"/>
          <w:bCs/>
          <w:iCs/>
          <w:color w:val="000000"/>
        </w:rPr>
        <w:t>East Fire</w:t>
      </w:r>
      <w:r w:rsidR="008968F5">
        <w:rPr>
          <w:rFonts w:ascii="Arial" w:hAnsi="Arial" w:cs="Arial"/>
          <w:bCs/>
          <w:iCs/>
          <w:color w:val="000000"/>
        </w:rPr>
        <w:t xml:space="preserve"> is currently burning </w:t>
      </w:r>
      <w:r w:rsidR="007D08FA">
        <w:rPr>
          <w:rFonts w:ascii="Arial" w:hAnsi="Arial" w:cs="Arial"/>
          <w:bCs/>
          <w:iCs/>
          <w:color w:val="000000"/>
        </w:rPr>
        <w:t>in just such a</w:t>
      </w:r>
      <w:r w:rsidR="00516403">
        <w:rPr>
          <w:rFonts w:ascii="Arial" w:hAnsi="Arial" w:cs="Arial"/>
          <w:bCs/>
          <w:iCs/>
          <w:color w:val="000000"/>
        </w:rPr>
        <w:t xml:space="preserve"> shrub field</w:t>
      </w:r>
      <w:r w:rsidR="007D08FA">
        <w:rPr>
          <w:rFonts w:ascii="Arial" w:hAnsi="Arial" w:cs="Arial"/>
          <w:bCs/>
          <w:iCs/>
          <w:color w:val="000000"/>
        </w:rPr>
        <w:t xml:space="preserve"> in a high severity patch from 2008.</w:t>
      </w:r>
      <w:r w:rsidR="001C7C4B" w:rsidRPr="001C7C4B">
        <w:rPr>
          <w:rFonts w:ascii="Arial" w:hAnsi="Arial" w:cs="Arial"/>
          <w:bCs/>
          <w:iCs/>
          <w:color w:val="000000"/>
        </w:rPr>
        <w:t xml:space="preserve">  </w:t>
      </w:r>
      <w:r w:rsidR="00324CE5" w:rsidRPr="001C7C4B">
        <w:rPr>
          <w:rFonts w:ascii="Arial" w:hAnsi="Arial" w:cs="Arial"/>
          <w:bCs/>
          <w:iCs/>
          <w:color w:val="000000"/>
        </w:rPr>
        <w:t>Numerous rocky outcrops</w:t>
      </w:r>
      <w:r w:rsidR="007D08FA">
        <w:rPr>
          <w:rFonts w:ascii="Arial" w:hAnsi="Arial" w:cs="Arial"/>
          <w:bCs/>
          <w:iCs/>
          <w:color w:val="000000"/>
        </w:rPr>
        <w:t xml:space="preserve"> and areas of sparse fuels</w:t>
      </w:r>
      <w:r w:rsidR="00324CE5" w:rsidRPr="001C7C4B">
        <w:rPr>
          <w:rFonts w:ascii="Arial" w:hAnsi="Arial" w:cs="Arial"/>
          <w:bCs/>
          <w:iCs/>
          <w:color w:val="000000"/>
        </w:rPr>
        <w:t xml:space="preserve"> interrupt fuel continuity to the </w:t>
      </w:r>
      <w:r w:rsidR="00027031">
        <w:rPr>
          <w:rFonts w:ascii="Arial" w:hAnsi="Arial" w:cs="Arial"/>
          <w:bCs/>
          <w:iCs/>
          <w:color w:val="000000"/>
        </w:rPr>
        <w:t xml:space="preserve">north and </w:t>
      </w:r>
      <w:r w:rsidR="007D08FA">
        <w:rPr>
          <w:rFonts w:ascii="Arial" w:hAnsi="Arial" w:cs="Arial"/>
          <w:bCs/>
          <w:iCs/>
          <w:color w:val="000000"/>
        </w:rPr>
        <w:t>west</w:t>
      </w:r>
      <w:r w:rsidR="001C7C4B" w:rsidRPr="001C7C4B">
        <w:rPr>
          <w:rFonts w:ascii="Arial" w:hAnsi="Arial" w:cs="Arial"/>
          <w:bCs/>
          <w:iCs/>
          <w:color w:val="000000"/>
        </w:rPr>
        <w:t>.</w:t>
      </w:r>
      <w:r w:rsidR="00324CE5" w:rsidRPr="001C7C4B">
        <w:rPr>
          <w:rFonts w:ascii="Arial" w:hAnsi="Arial" w:cs="Arial"/>
          <w:bCs/>
          <w:iCs/>
          <w:color w:val="000000"/>
        </w:rPr>
        <w:t xml:space="preserve"> </w:t>
      </w:r>
      <w:r w:rsidR="001C7C4B" w:rsidRPr="001C7C4B">
        <w:rPr>
          <w:rFonts w:ascii="Arial" w:hAnsi="Arial" w:cs="Arial"/>
          <w:bCs/>
          <w:iCs/>
          <w:color w:val="000000"/>
        </w:rPr>
        <w:t xml:space="preserve"> </w:t>
      </w:r>
    </w:p>
    <w:p w14:paraId="23C6AD22" w14:textId="17ECC679" w:rsidR="00254F99" w:rsidRDefault="00254F99" w:rsidP="00913A2C">
      <w:pPr>
        <w:pStyle w:val="NormalWeb"/>
        <w:spacing w:after="0"/>
        <w:rPr>
          <w:rFonts w:ascii="Arial" w:hAnsi="Arial" w:cs="Arial"/>
          <w:bCs/>
          <w:iCs/>
          <w:color w:val="000000"/>
        </w:rPr>
      </w:pPr>
    </w:p>
    <w:p w14:paraId="04B257CC" w14:textId="77777777" w:rsidR="008E6CCE" w:rsidRDefault="00254F99" w:rsidP="00913A2C">
      <w:pPr>
        <w:pStyle w:val="NormalWeb"/>
        <w:spacing w:after="0"/>
        <w:rPr>
          <w:rFonts w:ascii="Arial" w:hAnsi="Arial" w:cs="Arial"/>
          <w:bCs/>
          <w:iCs/>
          <w:color w:val="000000"/>
        </w:rPr>
      </w:pPr>
      <w:r w:rsidRPr="003F30C6">
        <w:rPr>
          <w:rFonts w:ascii="Arial" w:hAnsi="Arial" w:cs="Arial"/>
          <w:bCs/>
          <w:iCs/>
          <w:color w:val="000000"/>
        </w:rPr>
        <w:t xml:space="preserve">To </w:t>
      </w:r>
      <w:r w:rsidR="008E6CCE" w:rsidRPr="003F30C6">
        <w:rPr>
          <w:rFonts w:ascii="Arial" w:hAnsi="Arial" w:cs="Arial"/>
          <w:bCs/>
          <w:iCs/>
          <w:color w:val="000000"/>
        </w:rPr>
        <w:t>help monitor smoke from the East fire, the Mendocino County Air Quality Management District installed an E-BAM (beta attenuation monitor) on the Covelo Ranger District June 24, 2019.  The E-BAM provides real time data and graphs on smoke particulate concentration trends.  This information can help incident managers to better manage smoke levels for health and safety concerns.  The E-BAM will continue to monitor smoke concentration trends while the incident stays active.</w:t>
      </w:r>
    </w:p>
    <w:p w14:paraId="7186D09E" w14:textId="1C019B5F" w:rsidR="00254F99" w:rsidRDefault="008E6CCE" w:rsidP="00913A2C">
      <w:pPr>
        <w:pStyle w:val="NormalWeb"/>
        <w:spacing w:after="0"/>
        <w:rPr>
          <w:rFonts w:ascii="Arial" w:hAnsi="Arial" w:cs="Arial"/>
          <w:bCs/>
          <w:iCs/>
          <w:color w:val="000000"/>
        </w:rPr>
      </w:pPr>
      <w:r>
        <w:rPr>
          <w:rFonts w:ascii="Arial" w:hAnsi="Arial" w:cs="Arial"/>
          <w:bCs/>
          <w:iCs/>
          <w:color w:val="000000"/>
        </w:rPr>
        <w:t xml:space="preserve">  </w:t>
      </w:r>
    </w:p>
    <w:p w14:paraId="5EDAE7C1" w14:textId="77777777" w:rsidR="006D2395" w:rsidRPr="006D2395" w:rsidRDefault="006D2395" w:rsidP="006D2395">
      <w:pPr>
        <w:pStyle w:val="NormalWeb"/>
        <w:keepNext/>
        <w:spacing w:before="240" w:after="240"/>
        <w:rPr>
          <w:rFonts w:ascii="Arial" w:hAnsi="Arial" w:cs="Arial"/>
          <w:b/>
          <w:bCs/>
          <w:iCs/>
          <w:color w:val="000000"/>
        </w:rPr>
      </w:pPr>
      <w:r w:rsidRPr="006D2395">
        <w:rPr>
          <w:rFonts w:ascii="Arial" w:hAnsi="Arial" w:cs="Arial"/>
          <w:b/>
          <w:bCs/>
          <w:iCs/>
          <w:color w:val="000000"/>
        </w:rPr>
        <w:t>How Does This Year Compare to the Average Year?</w:t>
      </w:r>
    </w:p>
    <w:p w14:paraId="1E1FDA22" w14:textId="7501B8A2" w:rsidR="006D2395" w:rsidRPr="006D2395" w:rsidRDefault="006D2395" w:rsidP="006D2395">
      <w:pPr>
        <w:pStyle w:val="NormalWeb"/>
        <w:keepNext/>
        <w:spacing w:before="240" w:after="240"/>
        <w:rPr>
          <w:rFonts w:ascii="Arial" w:hAnsi="Arial" w:cs="Arial"/>
          <w:bCs/>
          <w:iCs/>
          <w:color w:val="000000"/>
        </w:rPr>
      </w:pPr>
      <w:r w:rsidRPr="006D2395">
        <w:rPr>
          <w:rFonts w:ascii="Arial" w:hAnsi="Arial" w:cs="Arial"/>
          <w:bCs/>
          <w:iCs/>
          <w:color w:val="000000"/>
        </w:rPr>
        <w:t xml:space="preserve">California </w:t>
      </w:r>
      <w:r w:rsidR="00AF5777">
        <w:rPr>
          <w:rFonts w:ascii="Arial" w:hAnsi="Arial" w:cs="Arial"/>
          <w:bCs/>
          <w:iCs/>
          <w:color w:val="000000"/>
        </w:rPr>
        <w:t>has largely recovered</w:t>
      </w:r>
      <w:r w:rsidRPr="006D2395">
        <w:rPr>
          <w:rFonts w:ascii="Arial" w:hAnsi="Arial" w:cs="Arial"/>
          <w:bCs/>
          <w:iCs/>
          <w:color w:val="000000"/>
        </w:rPr>
        <w:t xml:space="preserve"> from severe drought </w:t>
      </w:r>
      <w:r w:rsidR="00AF5777">
        <w:rPr>
          <w:rFonts w:ascii="Arial" w:hAnsi="Arial" w:cs="Arial"/>
          <w:bCs/>
          <w:iCs/>
          <w:color w:val="000000"/>
        </w:rPr>
        <w:t xml:space="preserve">from </w:t>
      </w:r>
      <w:r w:rsidR="00FC4873">
        <w:rPr>
          <w:rFonts w:ascii="Arial" w:hAnsi="Arial" w:cs="Arial"/>
          <w:bCs/>
          <w:iCs/>
          <w:color w:val="000000"/>
        </w:rPr>
        <w:t>between</w:t>
      </w:r>
      <w:r w:rsidRPr="006D2395">
        <w:rPr>
          <w:rFonts w:ascii="Arial" w:hAnsi="Arial" w:cs="Arial"/>
          <w:bCs/>
          <w:iCs/>
          <w:color w:val="000000"/>
        </w:rPr>
        <w:t xml:space="preserve"> 2013 </w:t>
      </w:r>
      <w:r w:rsidR="00FC4873">
        <w:rPr>
          <w:rFonts w:ascii="Arial" w:hAnsi="Arial" w:cs="Arial"/>
          <w:bCs/>
          <w:iCs/>
          <w:color w:val="000000"/>
        </w:rPr>
        <w:t>and</w:t>
      </w:r>
      <w:r w:rsidRPr="006D2395">
        <w:rPr>
          <w:rFonts w:ascii="Arial" w:hAnsi="Arial" w:cs="Arial"/>
          <w:bCs/>
          <w:iCs/>
          <w:color w:val="000000"/>
        </w:rPr>
        <w:t xml:space="preserve"> 2016. Record setting rainfall and snowpack occurred over the </w:t>
      </w:r>
      <w:r w:rsidR="00027031">
        <w:rPr>
          <w:rFonts w:ascii="Arial" w:hAnsi="Arial" w:cs="Arial"/>
          <w:bCs/>
          <w:iCs/>
          <w:color w:val="000000"/>
        </w:rPr>
        <w:t xml:space="preserve">fire </w:t>
      </w:r>
      <w:r w:rsidRPr="006D2395">
        <w:rPr>
          <w:rFonts w:ascii="Arial" w:hAnsi="Arial" w:cs="Arial"/>
          <w:bCs/>
          <w:iCs/>
          <w:color w:val="000000"/>
        </w:rPr>
        <w:t xml:space="preserve">area </w:t>
      </w:r>
      <w:r w:rsidR="00027031">
        <w:rPr>
          <w:rFonts w:ascii="Arial" w:hAnsi="Arial" w:cs="Arial"/>
          <w:bCs/>
          <w:iCs/>
          <w:color w:val="000000"/>
        </w:rPr>
        <w:t xml:space="preserve">during the winter of 2017-18 and again </w:t>
      </w:r>
      <w:r w:rsidRPr="006D2395">
        <w:rPr>
          <w:rFonts w:ascii="Arial" w:hAnsi="Arial" w:cs="Arial"/>
          <w:bCs/>
          <w:iCs/>
          <w:color w:val="000000"/>
        </w:rPr>
        <w:t>this past winter</w:t>
      </w:r>
      <w:r w:rsidR="00027031">
        <w:rPr>
          <w:rFonts w:ascii="Arial" w:hAnsi="Arial" w:cs="Arial"/>
          <w:bCs/>
          <w:iCs/>
          <w:color w:val="000000"/>
        </w:rPr>
        <w:t xml:space="preserve">, so no drought is indicated (Fig. </w:t>
      </w:r>
      <w:r w:rsidR="00DF6A4C">
        <w:rPr>
          <w:rFonts w:ascii="Arial" w:hAnsi="Arial" w:cs="Arial"/>
          <w:bCs/>
          <w:iCs/>
          <w:color w:val="000000"/>
        </w:rPr>
        <w:t>2</w:t>
      </w:r>
      <w:r w:rsidR="00027031">
        <w:rPr>
          <w:rFonts w:ascii="Arial" w:hAnsi="Arial" w:cs="Arial"/>
          <w:bCs/>
          <w:iCs/>
          <w:color w:val="000000"/>
        </w:rPr>
        <w:t>)</w:t>
      </w:r>
      <w:r w:rsidRPr="006D2395">
        <w:rPr>
          <w:rFonts w:ascii="Arial" w:hAnsi="Arial" w:cs="Arial"/>
          <w:bCs/>
          <w:iCs/>
          <w:color w:val="000000"/>
        </w:rPr>
        <w:t xml:space="preserve"> and </w:t>
      </w:r>
      <w:r w:rsidR="00AF5777">
        <w:rPr>
          <w:rFonts w:ascii="Arial" w:hAnsi="Arial" w:cs="Arial"/>
          <w:bCs/>
          <w:iCs/>
          <w:color w:val="000000"/>
        </w:rPr>
        <w:t xml:space="preserve">to date </w:t>
      </w:r>
      <w:r w:rsidR="00FC4873">
        <w:rPr>
          <w:rFonts w:ascii="Arial" w:hAnsi="Arial" w:cs="Arial"/>
          <w:bCs/>
          <w:iCs/>
          <w:color w:val="000000"/>
        </w:rPr>
        <w:t xml:space="preserve">the area around the East Fire has </w:t>
      </w:r>
      <w:r w:rsidR="00AF5777">
        <w:rPr>
          <w:rFonts w:ascii="Arial" w:hAnsi="Arial" w:cs="Arial"/>
          <w:bCs/>
          <w:iCs/>
          <w:color w:val="000000"/>
        </w:rPr>
        <w:t>received above</w:t>
      </w:r>
      <w:r w:rsidRPr="006D2395">
        <w:rPr>
          <w:rFonts w:ascii="Arial" w:hAnsi="Arial" w:cs="Arial"/>
          <w:bCs/>
          <w:iCs/>
          <w:color w:val="000000"/>
        </w:rPr>
        <w:t xml:space="preserve"> normal </w:t>
      </w:r>
      <w:r w:rsidR="00FC4873">
        <w:rPr>
          <w:rFonts w:ascii="Arial" w:hAnsi="Arial" w:cs="Arial"/>
          <w:bCs/>
          <w:iCs/>
          <w:color w:val="000000"/>
        </w:rPr>
        <w:t>precipitation</w:t>
      </w:r>
      <w:r w:rsidR="003470DF">
        <w:rPr>
          <w:rFonts w:ascii="Arial" w:hAnsi="Arial" w:cs="Arial"/>
          <w:bCs/>
          <w:iCs/>
          <w:color w:val="000000"/>
        </w:rPr>
        <w:t xml:space="preserve"> amounts</w:t>
      </w:r>
      <w:r w:rsidRPr="006D2395">
        <w:rPr>
          <w:rFonts w:ascii="Arial" w:hAnsi="Arial" w:cs="Arial"/>
          <w:bCs/>
          <w:iCs/>
          <w:color w:val="000000"/>
        </w:rPr>
        <w:t xml:space="preserve"> (</w:t>
      </w:r>
      <w:r w:rsidR="00545676">
        <w:rPr>
          <w:rFonts w:ascii="Arial" w:hAnsi="Arial" w:cs="Arial"/>
          <w:bCs/>
          <w:iCs/>
          <w:color w:val="000000"/>
        </w:rPr>
        <w:t xml:space="preserve">Fig. </w:t>
      </w:r>
      <w:r w:rsidR="00DF6A4C">
        <w:rPr>
          <w:rFonts w:ascii="Arial" w:hAnsi="Arial" w:cs="Arial"/>
          <w:bCs/>
          <w:iCs/>
          <w:color w:val="000000"/>
        </w:rPr>
        <w:t>3</w:t>
      </w:r>
      <w:r w:rsidRPr="006D2395">
        <w:rPr>
          <w:rFonts w:ascii="Arial" w:hAnsi="Arial" w:cs="Arial"/>
          <w:bCs/>
          <w:iCs/>
          <w:color w:val="000000"/>
        </w:rPr>
        <w:t>).</w:t>
      </w:r>
      <w:r w:rsidR="00852983">
        <w:rPr>
          <w:rFonts w:ascii="Arial" w:hAnsi="Arial" w:cs="Arial"/>
          <w:bCs/>
          <w:iCs/>
          <w:color w:val="000000"/>
        </w:rPr>
        <w:t xml:space="preserve">  </w:t>
      </w:r>
      <w:r w:rsidR="00A74D5B">
        <w:rPr>
          <w:rFonts w:ascii="Arial" w:hAnsi="Arial" w:cs="Arial"/>
          <w:bCs/>
          <w:iCs/>
          <w:color w:val="000000"/>
        </w:rPr>
        <w:t xml:space="preserve">Fuels above 6,000 feet will remain moist through July and fire activity will remain normal through </w:t>
      </w:r>
      <w:r w:rsidR="00FD3F99">
        <w:rPr>
          <w:rFonts w:ascii="Arial" w:hAnsi="Arial" w:cs="Arial"/>
          <w:bCs/>
          <w:iCs/>
          <w:color w:val="000000"/>
        </w:rPr>
        <w:t>September</w:t>
      </w:r>
      <w:r w:rsidR="00A74D5B">
        <w:rPr>
          <w:rFonts w:ascii="Arial" w:hAnsi="Arial" w:cs="Arial"/>
          <w:bCs/>
          <w:iCs/>
          <w:color w:val="000000"/>
        </w:rPr>
        <w:t xml:space="preserve"> at these high elevations.  Mid elevations between 3,000-6,000 feet will continue to dry out</w:t>
      </w:r>
      <w:r w:rsidR="00FD3F99">
        <w:rPr>
          <w:rFonts w:ascii="Arial" w:hAnsi="Arial" w:cs="Arial"/>
          <w:bCs/>
          <w:iCs/>
          <w:color w:val="000000"/>
        </w:rPr>
        <w:t>, particularly fine fuels,</w:t>
      </w:r>
      <w:r w:rsidR="00A74D5B">
        <w:rPr>
          <w:rFonts w:ascii="Arial" w:hAnsi="Arial" w:cs="Arial"/>
          <w:bCs/>
          <w:iCs/>
          <w:color w:val="000000"/>
        </w:rPr>
        <w:t xml:space="preserve"> and reach normal to above normal significant fire potentials by the end of the month</w:t>
      </w:r>
      <w:r w:rsidR="00FD3F99">
        <w:rPr>
          <w:rFonts w:ascii="Arial" w:hAnsi="Arial" w:cs="Arial"/>
          <w:bCs/>
          <w:iCs/>
          <w:color w:val="000000"/>
        </w:rPr>
        <w:t xml:space="preserve"> and into August</w:t>
      </w:r>
      <w:r w:rsidR="00A74D5B">
        <w:rPr>
          <w:rFonts w:ascii="Arial" w:hAnsi="Arial" w:cs="Arial"/>
          <w:bCs/>
          <w:iCs/>
          <w:color w:val="000000"/>
        </w:rPr>
        <w:t>.</w:t>
      </w:r>
      <w:r w:rsidRPr="006D2395">
        <w:rPr>
          <w:rFonts w:ascii="Arial" w:hAnsi="Arial" w:cs="Arial"/>
          <w:bCs/>
          <w:iCs/>
          <w:color w:val="000000"/>
        </w:rPr>
        <w:t xml:space="preserve"> </w:t>
      </w:r>
    </w:p>
    <w:p w14:paraId="205D43E8" w14:textId="715F0DD7" w:rsidR="00213B21" w:rsidRDefault="006803F9" w:rsidP="00440CA8">
      <w:pPr>
        <w:pStyle w:val="Caption"/>
        <w:rPr>
          <w:color w:val="auto"/>
          <w:sz w:val="24"/>
        </w:rPr>
      </w:pPr>
      <w:r>
        <w:rPr>
          <w:noProof/>
          <w:color w:val="auto"/>
          <w:sz w:val="24"/>
        </w:rPr>
        <w:drawing>
          <wp:inline distT="0" distB="0" distL="0" distR="0" wp14:anchorId="0067E040" wp14:editId="4F7D0543">
            <wp:extent cx="2484463" cy="1919885"/>
            <wp:effectExtent l="0" t="0" r="0" b="4445"/>
            <wp:docPr id="17" name="Picture 17"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lmer.g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01209" cy="1932826"/>
                    </a:xfrm>
                    <a:prstGeom prst="rect">
                      <a:avLst/>
                    </a:prstGeom>
                  </pic:spPr>
                </pic:pic>
              </a:graphicData>
            </a:graphic>
          </wp:inline>
        </w:drawing>
      </w:r>
      <w:r>
        <w:rPr>
          <w:noProof/>
          <w:color w:val="auto"/>
          <w:sz w:val="24"/>
        </w:rPr>
        <w:drawing>
          <wp:inline distT="0" distB="0" distL="0" distR="0" wp14:anchorId="66A2F3DA" wp14:editId="2076B6FD">
            <wp:extent cx="3398863" cy="2042586"/>
            <wp:effectExtent l="0" t="0" r="0" b="0"/>
            <wp:docPr id="19" name="Picture 1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ought_monito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13691" cy="2051497"/>
                    </a:xfrm>
                    <a:prstGeom prst="rect">
                      <a:avLst/>
                    </a:prstGeom>
                  </pic:spPr>
                </pic:pic>
              </a:graphicData>
            </a:graphic>
          </wp:inline>
        </w:drawing>
      </w:r>
    </w:p>
    <w:p w14:paraId="6C1D31C7" w14:textId="77777777" w:rsidR="00AF5777" w:rsidRDefault="00213B21" w:rsidP="00E112DB">
      <w:pPr>
        <w:pStyle w:val="Caption"/>
        <w:rPr>
          <w:iCs w:val="0"/>
          <w:szCs w:val="16"/>
        </w:rPr>
      </w:pPr>
      <w:r w:rsidRPr="001C4193">
        <w:rPr>
          <w:color w:val="auto"/>
          <w:sz w:val="22"/>
          <w:szCs w:val="16"/>
        </w:rPr>
        <w:t xml:space="preserve"> </w:t>
      </w:r>
      <w:r w:rsidR="00243EFB" w:rsidRPr="001C4193">
        <w:rPr>
          <w:color w:val="auto"/>
          <w:sz w:val="22"/>
          <w:szCs w:val="16"/>
        </w:rPr>
        <w:t xml:space="preserve">Figure </w:t>
      </w:r>
      <w:r w:rsidR="00DF6A4C" w:rsidRPr="001C4193">
        <w:rPr>
          <w:color w:val="auto"/>
          <w:sz w:val="22"/>
          <w:szCs w:val="16"/>
        </w:rPr>
        <w:t>2</w:t>
      </w:r>
      <w:r w:rsidR="00440CA8" w:rsidRPr="001C4193">
        <w:rPr>
          <w:i w:val="0"/>
          <w:color w:val="auto"/>
          <w:sz w:val="22"/>
          <w:szCs w:val="16"/>
        </w:rPr>
        <w:t xml:space="preserve">. </w:t>
      </w:r>
      <w:r w:rsidR="00FC4873" w:rsidRPr="001C4193">
        <w:rPr>
          <w:i w:val="0"/>
          <w:color w:val="auto"/>
          <w:sz w:val="22"/>
          <w:szCs w:val="16"/>
        </w:rPr>
        <w:t>Drought indicators show no drought in the East Fire area</w:t>
      </w:r>
      <w:r w:rsidR="006D2395" w:rsidRPr="001C4193">
        <w:rPr>
          <w:i w:val="0"/>
          <w:color w:val="auto"/>
          <w:sz w:val="22"/>
          <w:szCs w:val="16"/>
        </w:rPr>
        <w:t>.</w:t>
      </w:r>
      <w:r w:rsidR="00AF5777" w:rsidRPr="00AF5777">
        <w:rPr>
          <w:iCs w:val="0"/>
          <w:szCs w:val="16"/>
        </w:rPr>
        <w:t xml:space="preserve"> </w:t>
      </w:r>
    </w:p>
    <w:p w14:paraId="48E7ECF5" w14:textId="4BCC75F3" w:rsidR="00213B21" w:rsidRDefault="00AF5777" w:rsidP="00E112DB">
      <w:pPr>
        <w:pStyle w:val="Caption"/>
        <w:rPr>
          <w:i w:val="0"/>
        </w:rPr>
      </w:pPr>
      <w:r w:rsidRPr="00AF5777">
        <w:rPr>
          <w:i w:val="0"/>
          <w:noProof/>
          <w:color w:val="auto"/>
          <w:sz w:val="22"/>
          <w:szCs w:val="16"/>
        </w:rPr>
        <w:lastRenderedPageBreak/>
        <w:drawing>
          <wp:inline distT="0" distB="0" distL="0" distR="0" wp14:anchorId="6F83B872" wp14:editId="1287FFC4">
            <wp:extent cx="2450699" cy="2254250"/>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1872" cy="2264527"/>
                    </a:xfrm>
                    <a:prstGeom prst="rect">
                      <a:avLst/>
                    </a:prstGeom>
                    <a:noFill/>
                    <a:ln>
                      <a:noFill/>
                    </a:ln>
                  </pic:spPr>
                </pic:pic>
              </a:graphicData>
            </a:graphic>
          </wp:inline>
        </w:drawing>
      </w:r>
    </w:p>
    <w:p w14:paraId="7DD5CC3B" w14:textId="2E1ABC94" w:rsidR="003470DF" w:rsidRDefault="003470DF" w:rsidP="003470DF">
      <w:pPr>
        <w:rPr>
          <w:szCs w:val="16"/>
        </w:rPr>
      </w:pPr>
      <w:r w:rsidRPr="001C4193">
        <w:rPr>
          <w:szCs w:val="16"/>
        </w:rPr>
        <w:t xml:space="preserve">Figure </w:t>
      </w:r>
      <w:r>
        <w:rPr>
          <w:szCs w:val="16"/>
        </w:rPr>
        <w:t>3</w:t>
      </w:r>
      <w:r w:rsidRPr="001C4193">
        <w:rPr>
          <w:szCs w:val="16"/>
        </w:rPr>
        <w:t xml:space="preserve">. </w:t>
      </w:r>
      <w:r>
        <w:rPr>
          <w:szCs w:val="16"/>
        </w:rPr>
        <w:t>Above average precipitation</w:t>
      </w:r>
      <w:r w:rsidRPr="001C4193">
        <w:rPr>
          <w:szCs w:val="16"/>
        </w:rPr>
        <w:t xml:space="preserve"> in the East Fire area</w:t>
      </w:r>
    </w:p>
    <w:p w14:paraId="52C153AE" w14:textId="77777777" w:rsidR="00186428" w:rsidRPr="003470DF" w:rsidRDefault="00186428" w:rsidP="003470DF"/>
    <w:p w14:paraId="1624F8B9" w14:textId="71CD7A8F" w:rsidR="00213B21" w:rsidRPr="00945F30" w:rsidRDefault="004E3EDB" w:rsidP="00213B21">
      <w:pPr>
        <w:spacing w:after="0"/>
        <w:rPr>
          <w:rFonts w:ascii="Arial" w:hAnsi="Arial" w:cs="Arial"/>
          <w:bCs/>
          <w:sz w:val="24"/>
          <w:szCs w:val="24"/>
        </w:rPr>
      </w:pPr>
      <w:r>
        <w:rPr>
          <w:rFonts w:ascii="Arial" w:hAnsi="Arial" w:cs="Arial"/>
          <w:b/>
          <w:sz w:val="24"/>
          <w:szCs w:val="24"/>
        </w:rPr>
        <w:t xml:space="preserve">Expected Weather for the East Fire </w:t>
      </w:r>
      <w:r w:rsidRPr="00945F30">
        <w:rPr>
          <w:rFonts w:ascii="Arial" w:hAnsi="Arial" w:cs="Arial"/>
          <w:bCs/>
          <w:sz w:val="24"/>
          <w:szCs w:val="24"/>
        </w:rPr>
        <w:t xml:space="preserve">(provided by </w:t>
      </w:r>
      <w:r w:rsidR="001F49D0">
        <w:rPr>
          <w:rFonts w:ascii="Arial" w:hAnsi="Arial" w:cs="Arial"/>
          <w:bCs/>
          <w:sz w:val="24"/>
          <w:szCs w:val="24"/>
        </w:rPr>
        <w:t xml:space="preserve">Norther Operations </w:t>
      </w:r>
      <w:r w:rsidRPr="00945F30">
        <w:rPr>
          <w:rFonts w:ascii="Arial" w:hAnsi="Arial" w:cs="Arial"/>
          <w:bCs/>
          <w:sz w:val="24"/>
          <w:szCs w:val="24"/>
        </w:rPr>
        <w:t>Predictive Services</w:t>
      </w:r>
      <w:r w:rsidR="001F1992">
        <w:rPr>
          <w:rFonts w:ascii="Arial" w:hAnsi="Arial" w:cs="Arial"/>
          <w:bCs/>
          <w:sz w:val="24"/>
          <w:szCs w:val="24"/>
        </w:rPr>
        <w:t xml:space="preserve"> and Predictive Services Meteorologist Ste</w:t>
      </w:r>
      <w:r w:rsidR="00280D54">
        <w:rPr>
          <w:rFonts w:ascii="Arial" w:hAnsi="Arial" w:cs="Arial"/>
          <w:bCs/>
          <w:sz w:val="24"/>
          <w:szCs w:val="24"/>
        </w:rPr>
        <w:t>phen</w:t>
      </w:r>
      <w:r w:rsidR="001F1992">
        <w:rPr>
          <w:rFonts w:ascii="Arial" w:hAnsi="Arial" w:cs="Arial"/>
          <w:bCs/>
          <w:sz w:val="24"/>
          <w:szCs w:val="24"/>
        </w:rPr>
        <w:t xml:space="preserve"> Leach</w:t>
      </w:r>
      <w:r w:rsidR="001F49D0">
        <w:rPr>
          <w:rFonts w:ascii="Arial" w:hAnsi="Arial" w:cs="Arial"/>
          <w:bCs/>
          <w:sz w:val="24"/>
          <w:szCs w:val="24"/>
        </w:rPr>
        <w:t>)</w:t>
      </w:r>
    </w:p>
    <w:p w14:paraId="23667F11" w14:textId="77777777" w:rsidR="00213B21" w:rsidRPr="00213B21" w:rsidRDefault="00213B21" w:rsidP="00213B21">
      <w:pPr>
        <w:spacing w:after="0"/>
        <w:rPr>
          <w:rFonts w:ascii="Arial" w:hAnsi="Arial" w:cs="Arial"/>
          <w:b/>
          <w:sz w:val="24"/>
          <w:szCs w:val="24"/>
        </w:rPr>
      </w:pPr>
    </w:p>
    <w:p w14:paraId="09596CF3" w14:textId="27B7ED91" w:rsidR="004E3EDB" w:rsidRPr="004E3EDB" w:rsidRDefault="00945F30" w:rsidP="004E3EDB">
      <w:pPr>
        <w:rPr>
          <w:rFonts w:ascii="Arial" w:hAnsi="Arial" w:cs="Arial"/>
          <w:sz w:val="24"/>
          <w:szCs w:val="24"/>
        </w:rPr>
      </w:pPr>
      <w:r w:rsidRPr="00945F30">
        <w:rPr>
          <w:rFonts w:ascii="Arial" w:hAnsi="Arial" w:cs="Arial"/>
          <w:i/>
          <w:iCs/>
          <w:sz w:val="24"/>
          <w:szCs w:val="24"/>
        </w:rPr>
        <w:t>Saturday, June 29 through July 4th:</w:t>
      </w:r>
      <w:r>
        <w:rPr>
          <w:rFonts w:ascii="Arial" w:hAnsi="Arial" w:cs="Arial"/>
          <w:sz w:val="24"/>
          <w:szCs w:val="24"/>
        </w:rPr>
        <w:t xml:space="preserve">  </w:t>
      </w:r>
      <w:r w:rsidR="004E3EDB" w:rsidRPr="004E3EDB">
        <w:rPr>
          <w:rFonts w:ascii="Arial" w:hAnsi="Arial" w:cs="Arial"/>
          <w:sz w:val="24"/>
          <w:szCs w:val="24"/>
        </w:rPr>
        <w:t xml:space="preserve">From Saturday through much of the following week northern California will be sandwiched between a </w:t>
      </w:r>
      <w:proofErr w:type="gramStart"/>
      <w:r w:rsidR="004E3EDB" w:rsidRPr="004E3EDB">
        <w:rPr>
          <w:rFonts w:ascii="Arial" w:hAnsi="Arial" w:cs="Arial"/>
          <w:sz w:val="24"/>
          <w:szCs w:val="24"/>
        </w:rPr>
        <w:t>low pressure</w:t>
      </w:r>
      <w:proofErr w:type="gramEnd"/>
      <w:r w:rsidR="004E3EDB" w:rsidRPr="004E3EDB">
        <w:rPr>
          <w:rFonts w:ascii="Arial" w:hAnsi="Arial" w:cs="Arial"/>
          <w:sz w:val="24"/>
          <w:szCs w:val="24"/>
        </w:rPr>
        <w:t xml:space="preserve"> trough along the coast and offshore and high pressure over the Desert SW and southern California.</w:t>
      </w:r>
    </w:p>
    <w:p w14:paraId="36B40D9D" w14:textId="5AE7A5AD" w:rsidR="004E3EDB" w:rsidRPr="004E3EDB" w:rsidRDefault="004E3EDB" w:rsidP="004E3EDB">
      <w:pPr>
        <w:rPr>
          <w:rFonts w:ascii="Arial" w:hAnsi="Arial" w:cs="Arial"/>
          <w:sz w:val="24"/>
          <w:szCs w:val="24"/>
        </w:rPr>
      </w:pPr>
      <w:r w:rsidRPr="004E3EDB">
        <w:rPr>
          <w:rFonts w:ascii="Arial" w:hAnsi="Arial" w:cs="Arial"/>
          <w:sz w:val="24"/>
          <w:szCs w:val="24"/>
        </w:rPr>
        <w:t>Temperatures will warm to near or slightly above normal from Saturday through much of the following week.</w:t>
      </w:r>
    </w:p>
    <w:p w14:paraId="347B0E09" w14:textId="77777777" w:rsidR="004E3EDB" w:rsidRPr="004E3EDB" w:rsidRDefault="004E3EDB" w:rsidP="004E3EDB">
      <w:pPr>
        <w:rPr>
          <w:rFonts w:ascii="Arial" w:hAnsi="Arial" w:cs="Arial"/>
          <w:sz w:val="24"/>
          <w:szCs w:val="24"/>
        </w:rPr>
      </w:pPr>
      <w:r w:rsidRPr="004E3EDB">
        <w:rPr>
          <w:rFonts w:ascii="Arial" w:hAnsi="Arial" w:cs="Arial"/>
          <w:sz w:val="24"/>
          <w:szCs w:val="24"/>
        </w:rPr>
        <w:t>Minimum afternoon RH will be in the 25-35% range each day, with nighttime RH 35-50%.</w:t>
      </w:r>
    </w:p>
    <w:p w14:paraId="14FB8225" w14:textId="3E0B8485" w:rsidR="004E3EDB" w:rsidRPr="004E3EDB" w:rsidRDefault="004E3EDB" w:rsidP="004E3EDB">
      <w:pPr>
        <w:rPr>
          <w:rFonts w:ascii="Arial" w:hAnsi="Arial" w:cs="Arial"/>
          <w:sz w:val="24"/>
          <w:szCs w:val="24"/>
        </w:rPr>
      </w:pPr>
      <w:r w:rsidRPr="004E3EDB">
        <w:rPr>
          <w:rFonts w:ascii="Arial" w:hAnsi="Arial" w:cs="Arial"/>
          <w:sz w:val="24"/>
          <w:szCs w:val="24"/>
        </w:rPr>
        <w:t>Afternoon winds will generally be S-SW 5-10 mph with gusts to 20 mph. Night and morning winds will be light downslope.</w:t>
      </w:r>
      <w:r w:rsidR="00945F30">
        <w:rPr>
          <w:rFonts w:ascii="Arial" w:hAnsi="Arial" w:cs="Arial"/>
          <w:sz w:val="24"/>
          <w:szCs w:val="24"/>
        </w:rPr>
        <w:t xml:space="preserve">  </w:t>
      </w:r>
      <w:r w:rsidRPr="004E3EDB">
        <w:rPr>
          <w:rFonts w:ascii="Arial" w:hAnsi="Arial" w:cs="Arial"/>
          <w:sz w:val="24"/>
          <w:szCs w:val="24"/>
        </w:rPr>
        <w:t>No precipitation is expected</w:t>
      </w:r>
      <w:r w:rsidR="00945F30">
        <w:rPr>
          <w:rFonts w:ascii="Arial" w:hAnsi="Arial" w:cs="Arial"/>
          <w:sz w:val="24"/>
          <w:szCs w:val="24"/>
        </w:rPr>
        <w:t xml:space="preserve"> through the period.</w:t>
      </w:r>
    </w:p>
    <w:p w14:paraId="7246CD39" w14:textId="0AB082EE" w:rsidR="00945F30" w:rsidRDefault="00945F30" w:rsidP="004E3EDB">
      <w:pPr>
        <w:rPr>
          <w:rFonts w:ascii="Arial" w:hAnsi="Arial" w:cs="Arial"/>
          <w:sz w:val="24"/>
          <w:szCs w:val="24"/>
        </w:rPr>
      </w:pPr>
      <w:r w:rsidRPr="00945F30">
        <w:rPr>
          <w:rFonts w:ascii="Arial" w:hAnsi="Arial" w:cs="Arial"/>
          <w:i/>
          <w:iCs/>
          <w:sz w:val="24"/>
          <w:szCs w:val="24"/>
        </w:rPr>
        <w:t>After the 4</w:t>
      </w:r>
      <w:r w:rsidRPr="00945F30">
        <w:rPr>
          <w:rFonts w:ascii="Arial" w:hAnsi="Arial" w:cs="Arial"/>
          <w:i/>
          <w:iCs/>
          <w:sz w:val="24"/>
          <w:szCs w:val="24"/>
          <w:vertAlign w:val="superscript"/>
        </w:rPr>
        <w:t>th</w:t>
      </w:r>
      <w:r w:rsidRPr="00945F30">
        <w:rPr>
          <w:rFonts w:ascii="Arial" w:hAnsi="Arial" w:cs="Arial"/>
          <w:i/>
          <w:iCs/>
          <w:sz w:val="24"/>
          <w:szCs w:val="24"/>
        </w:rPr>
        <w:t xml:space="preserve"> of July:</w:t>
      </w:r>
      <w:r>
        <w:rPr>
          <w:rFonts w:ascii="Arial" w:hAnsi="Arial" w:cs="Arial"/>
          <w:sz w:val="24"/>
          <w:szCs w:val="24"/>
        </w:rPr>
        <w:t xml:space="preserve">  </w:t>
      </w:r>
      <w:r w:rsidR="004E3EDB" w:rsidRPr="004E3EDB">
        <w:rPr>
          <w:rFonts w:ascii="Arial" w:hAnsi="Arial" w:cs="Arial"/>
          <w:sz w:val="24"/>
          <w:szCs w:val="24"/>
        </w:rPr>
        <w:t>During the remainder of July the general outlook is for warmer than average temperatures with little to no rainfall</w:t>
      </w:r>
      <w:r w:rsidR="0091312E">
        <w:rPr>
          <w:rFonts w:ascii="Arial" w:hAnsi="Arial" w:cs="Arial"/>
          <w:sz w:val="24"/>
          <w:szCs w:val="24"/>
        </w:rPr>
        <w:t>; this will continue into October</w:t>
      </w:r>
      <w:r w:rsidR="004E3EDB" w:rsidRPr="004E3EDB">
        <w:rPr>
          <w:rFonts w:ascii="Arial" w:hAnsi="Arial" w:cs="Arial"/>
          <w:sz w:val="24"/>
          <w:szCs w:val="24"/>
        </w:rPr>
        <w:t>. Showers and thunderstorms are expected to occur less than in a typical July</w:t>
      </w:r>
      <w:r w:rsidR="00A501D9">
        <w:rPr>
          <w:rFonts w:ascii="Arial" w:hAnsi="Arial" w:cs="Arial"/>
          <w:sz w:val="24"/>
          <w:szCs w:val="24"/>
        </w:rPr>
        <w:t>, with the El Nino pattern through the summer creating a prevailing S-SW flow, resulting in below average number of lightning days.</w:t>
      </w:r>
      <w:r w:rsidR="004E3EDB" w:rsidRPr="004E3EDB">
        <w:rPr>
          <w:rFonts w:ascii="Arial" w:hAnsi="Arial" w:cs="Arial"/>
          <w:sz w:val="24"/>
          <w:szCs w:val="24"/>
        </w:rPr>
        <w:t xml:space="preserve"> </w:t>
      </w:r>
    </w:p>
    <w:p w14:paraId="11938050" w14:textId="0CE72B11" w:rsidR="00213B21" w:rsidRDefault="00213B21" w:rsidP="004E3EDB">
      <w:pPr>
        <w:rPr>
          <w:rFonts w:ascii="Arial" w:hAnsi="Arial" w:cs="Arial"/>
          <w:sz w:val="24"/>
          <w:szCs w:val="24"/>
        </w:rPr>
      </w:pPr>
      <w:r w:rsidRPr="00213B21">
        <w:rPr>
          <w:rFonts w:ascii="Arial" w:hAnsi="Arial" w:cs="Arial"/>
          <w:sz w:val="24"/>
          <w:szCs w:val="24"/>
        </w:rPr>
        <w:t>Indications from Climate Prediction Center (CPC)</w:t>
      </w:r>
      <w:r w:rsidR="00945F30">
        <w:rPr>
          <w:rFonts w:ascii="Arial" w:hAnsi="Arial" w:cs="Arial"/>
          <w:sz w:val="24"/>
          <w:szCs w:val="24"/>
        </w:rPr>
        <w:t xml:space="preserve"> (Fig. </w:t>
      </w:r>
      <w:r w:rsidR="00DF6A4C">
        <w:rPr>
          <w:rFonts w:ascii="Arial" w:hAnsi="Arial" w:cs="Arial"/>
          <w:sz w:val="24"/>
          <w:szCs w:val="24"/>
        </w:rPr>
        <w:t>4</w:t>
      </w:r>
      <w:r w:rsidR="00945F30">
        <w:rPr>
          <w:rFonts w:ascii="Arial" w:hAnsi="Arial" w:cs="Arial"/>
          <w:sz w:val="24"/>
          <w:szCs w:val="24"/>
        </w:rPr>
        <w:t>)</w:t>
      </w:r>
      <w:r w:rsidRPr="00213B21">
        <w:rPr>
          <w:rFonts w:ascii="Arial" w:hAnsi="Arial" w:cs="Arial"/>
          <w:sz w:val="24"/>
          <w:szCs w:val="24"/>
        </w:rPr>
        <w:t xml:space="preserve"> are for above normal temperatures for NW CA </w:t>
      </w:r>
      <w:r w:rsidR="00945F30">
        <w:rPr>
          <w:rFonts w:ascii="Arial" w:hAnsi="Arial" w:cs="Arial"/>
          <w:sz w:val="24"/>
          <w:szCs w:val="24"/>
        </w:rPr>
        <w:t>through late July</w:t>
      </w:r>
      <w:r w:rsidRPr="00213B21">
        <w:rPr>
          <w:rFonts w:ascii="Arial" w:hAnsi="Arial" w:cs="Arial"/>
          <w:sz w:val="24"/>
          <w:szCs w:val="24"/>
        </w:rPr>
        <w:t xml:space="preserve">.  As far as precipitation…CPC shows equal chances of near normal precipitation for the </w:t>
      </w:r>
      <w:r w:rsidR="00945F30">
        <w:rPr>
          <w:rFonts w:ascii="Arial" w:hAnsi="Arial" w:cs="Arial"/>
          <w:sz w:val="24"/>
          <w:szCs w:val="24"/>
        </w:rPr>
        <w:t>one-month</w:t>
      </w:r>
      <w:r>
        <w:rPr>
          <w:rFonts w:ascii="Arial" w:hAnsi="Arial" w:cs="Arial"/>
          <w:sz w:val="24"/>
          <w:szCs w:val="24"/>
        </w:rPr>
        <w:t xml:space="preserve"> period.  </w:t>
      </w:r>
    </w:p>
    <w:p w14:paraId="4E389EEF" w14:textId="2DF5BD27" w:rsidR="00243EFB" w:rsidRPr="00213B21" w:rsidRDefault="008052BD" w:rsidP="00213B21">
      <w:pPr>
        <w:jc w:val="center"/>
        <w:rPr>
          <w:rFonts w:ascii="Arial" w:hAnsi="Arial" w:cs="Arial"/>
          <w:sz w:val="24"/>
          <w:szCs w:val="24"/>
        </w:rPr>
      </w:pPr>
      <w:r>
        <w:rPr>
          <w:rFonts w:ascii="Arial" w:hAnsi="Arial" w:cs="Arial"/>
          <w:noProof/>
          <w:sz w:val="24"/>
          <w:szCs w:val="24"/>
        </w:rPr>
        <w:lastRenderedPageBreak/>
        <w:drawing>
          <wp:inline distT="0" distB="0" distL="0" distR="0" wp14:anchorId="31497674" wp14:editId="109172C5">
            <wp:extent cx="2840525" cy="2793183"/>
            <wp:effectExtent l="0" t="0" r="0" b="7620"/>
            <wp:docPr id="10" name="Picture 10"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ne_temp.g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55604" cy="2808010"/>
                    </a:xfrm>
                    <a:prstGeom prst="rect">
                      <a:avLst/>
                    </a:prstGeom>
                  </pic:spPr>
                </pic:pic>
              </a:graphicData>
            </a:graphic>
          </wp:inline>
        </w:drawing>
      </w:r>
      <w:r>
        <w:rPr>
          <w:rFonts w:ascii="Arial" w:hAnsi="Arial" w:cs="Arial"/>
          <w:noProof/>
          <w:sz w:val="24"/>
          <w:szCs w:val="24"/>
        </w:rPr>
        <w:drawing>
          <wp:inline distT="0" distB="0" distL="0" distR="0" wp14:anchorId="47665BC2" wp14:editId="5941DE12">
            <wp:extent cx="2806124" cy="2759356"/>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ne_precip.g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42599" cy="2795223"/>
                    </a:xfrm>
                    <a:prstGeom prst="rect">
                      <a:avLst/>
                    </a:prstGeom>
                  </pic:spPr>
                </pic:pic>
              </a:graphicData>
            </a:graphic>
          </wp:inline>
        </w:drawing>
      </w:r>
    </w:p>
    <w:p w14:paraId="6D362604" w14:textId="32723F22" w:rsidR="00243EFB" w:rsidRPr="001C4193" w:rsidRDefault="00243EFB" w:rsidP="00243EFB">
      <w:pPr>
        <w:rPr>
          <w:rFonts w:cstheme="minorHAnsi"/>
          <w:bCs/>
          <w:iCs/>
          <w:color w:val="000000"/>
        </w:rPr>
      </w:pPr>
      <w:r w:rsidRPr="001C4193">
        <w:rPr>
          <w:rFonts w:cstheme="minorHAnsi"/>
          <w:bCs/>
          <w:i/>
          <w:iCs/>
          <w:color w:val="000000"/>
        </w:rPr>
        <w:t xml:space="preserve">Figure </w:t>
      </w:r>
      <w:r w:rsidR="00DF6A4C" w:rsidRPr="001C4193">
        <w:rPr>
          <w:rFonts w:cstheme="minorHAnsi"/>
          <w:bCs/>
          <w:i/>
          <w:iCs/>
          <w:color w:val="000000"/>
        </w:rPr>
        <w:t>4</w:t>
      </w:r>
      <w:r w:rsidRPr="001C4193">
        <w:rPr>
          <w:rFonts w:cstheme="minorHAnsi"/>
          <w:bCs/>
          <w:iCs/>
          <w:color w:val="000000"/>
        </w:rPr>
        <w:t xml:space="preserve">: One-Month Climate Outlooks, Source </w:t>
      </w:r>
      <w:r w:rsidRPr="001C4193">
        <w:rPr>
          <w:rFonts w:cstheme="minorHAnsi"/>
          <w:bCs/>
          <w:i/>
          <w:iCs/>
          <w:color w:val="000000"/>
        </w:rPr>
        <w:t>Climate Prediction Center</w:t>
      </w:r>
    </w:p>
    <w:p w14:paraId="515D5692" w14:textId="77777777" w:rsidR="007A146E" w:rsidRDefault="00213080" w:rsidP="00243EFB">
      <w:pPr>
        <w:rPr>
          <w:rFonts w:ascii="Arial" w:hAnsi="Arial" w:cs="Arial"/>
          <w:b/>
          <w:bCs/>
          <w:iCs/>
          <w:color w:val="000000"/>
          <w:sz w:val="24"/>
          <w:szCs w:val="24"/>
        </w:rPr>
      </w:pPr>
      <w:r w:rsidRPr="00047C3C">
        <w:rPr>
          <w:rFonts w:ascii="Arial" w:hAnsi="Arial" w:cs="Arial"/>
          <w:b/>
          <w:bCs/>
          <w:iCs/>
          <w:color w:val="000000"/>
          <w:sz w:val="24"/>
          <w:szCs w:val="24"/>
        </w:rPr>
        <w:t>Current Fuels Conditions:</w:t>
      </w:r>
    </w:p>
    <w:p w14:paraId="04CF0745" w14:textId="19CF5CEE" w:rsidR="00213080" w:rsidRDefault="00047C3C" w:rsidP="007A146E">
      <w:r>
        <w:rPr>
          <w:rFonts w:ascii="Arial" w:hAnsi="Arial" w:cs="Arial"/>
          <w:bCs/>
          <w:iCs/>
          <w:color w:val="000000"/>
          <w:sz w:val="24"/>
          <w:szCs w:val="24"/>
        </w:rPr>
        <w:t>Live</w:t>
      </w:r>
      <w:r w:rsidR="00896122">
        <w:rPr>
          <w:rFonts w:ascii="Arial" w:hAnsi="Arial" w:cs="Arial"/>
          <w:bCs/>
          <w:iCs/>
          <w:color w:val="000000"/>
          <w:sz w:val="24"/>
          <w:szCs w:val="24"/>
        </w:rPr>
        <w:t xml:space="preserve"> and 1000-hr.</w:t>
      </w:r>
      <w:r w:rsidR="00213080" w:rsidRPr="00213080">
        <w:rPr>
          <w:rFonts w:ascii="Arial" w:hAnsi="Arial" w:cs="Arial"/>
          <w:bCs/>
          <w:iCs/>
          <w:color w:val="000000"/>
          <w:sz w:val="24"/>
          <w:szCs w:val="24"/>
        </w:rPr>
        <w:t xml:space="preserve"> fuel</w:t>
      </w:r>
      <w:r w:rsidR="00AB2BFC">
        <w:rPr>
          <w:rFonts w:ascii="Arial" w:hAnsi="Arial" w:cs="Arial"/>
          <w:bCs/>
          <w:iCs/>
          <w:color w:val="000000"/>
          <w:sz w:val="24"/>
          <w:szCs w:val="24"/>
        </w:rPr>
        <w:t xml:space="preserve"> </w:t>
      </w:r>
      <w:r w:rsidR="00213080" w:rsidRPr="00213080">
        <w:rPr>
          <w:rFonts w:ascii="Arial" w:hAnsi="Arial" w:cs="Arial"/>
          <w:bCs/>
          <w:iCs/>
          <w:color w:val="000000"/>
          <w:sz w:val="24"/>
          <w:szCs w:val="24"/>
        </w:rPr>
        <w:t xml:space="preserve">moistures </w:t>
      </w:r>
      <w:r w:rsidR="00AB2BFC">
        <w:rPr>
          <w:rFonts w:ascii="Arial" w:hAnsi="Arial" w:cs="Arial"/>
          <w:bCs/>
          <w:iCs/>
          <w:color w:val="000000"/>
          <w:sz w:val="24"/>
          <w:szCs w:val="24"/>
        </w:rPr>
        <w:t xml:space="preserve">were </w:t>
      </w:r>
      <w:r w:rsidR="00213080" w:rsidRPr="00213080">
        <w:rPr>
          <w:rFonts w:ascii="Arial" w:hAnsi="Arial" w:cs="Arial"/>
          <w:bCs/>
          <w:iCs/>
          <w:color w:val="000000"/>
          <w:sz w:val="24"/>
          <w:szCs w:val="24"/>
        </w:rPr>
        <w:t xml:space="preserve">collected from </w:t>
      </w:r>
      <w:r>
        <w:rPr>
          <w:rFonts w:ascii="Arial" w:hAnsi="Arial" w:cs="Arial"/>
          <w:bCs/>
          <w:iCs/>
          <w:color w:val="000000"/>
          <w:sz w:val="24"/>
          <w:szCs w:val="24"/>
        </w:rPr>
        <w:t xml:space="preserve">the </w:t>
      </w:r>
      <w:proofErr w:type="spellStart"/>
      <w:r w:rsidR="00AB2BFC">
        <w:rPr>
          <w:rFonts w:ascii="Arial" w:hAnsi="Arial" w:cs="Arial"/>
          <w:bCs/>
          <w:iCs/>
          <w:color w:val="000000"/>
          <w:sz w:val="24"/>
          <w:szCs w:val="24"/>
        </w:rPr>
        <w:t>Yolla</w:t>
      </w:r>
      <w:proofErr w:type="spellEnd"/>
      <w:r w:rsidR="00AB2BFC">
        <w:rPr>
          <w:rFonts w:ascii="Arial" w:hAnsi="Arial" w:cs="Arial"/>
          <w:bCs/>
          <w:iCs/>
          <w:color w:val="000000"/>
          <w:sz w:val="24"/>
          <w:szCs w:val="24"/>
        </w:rPr>
        <w:t xml:space="preserve"> </w:t>
      </w:r>
      <w:proofErr w:type="spellStart"/>
      <w:r w:rsidR="00AB2BFC">
        <w:rPr>
          <w:rFonts w:ascii="Arial" w:hAnsi="Arial" w:cs="Arial"/>
          <w:bCs/>
          <w:iCs/>
          <w:color w:val="000000"/>
          <w:sz w:val="24"/>
          <w:szCs w:val="24"/>
        </w:rPr>
        <w:t>Bolla</w:t>
      </w:r>
      <w:proofErr w:type="spellEnd"/>
      <w:r w:rsidR="00E112DB">
        <w:rPr>
          <w:rFonts w:ascii="Arial" w:hAnsi="Arial" w:cs="Arial"/>
          <w:bCs/>
          <w:iCs/>
          <w:color w:val="000000"/>
          <w:sz w:val="24"/>
          <w:szCs w:val="24"/>
        </w:rPr>
        <w:t xml:space="preserve"> site</w:t>
      </w:r>
      <w:r w:rsidR="00A92F68">
        <w:rPr>
          <w:rFonts w:ascii="Arial" w:hAnsi="Arial" w:cs="Arial"/>
          <w:bCs/>
          <w:iCs/>
          <w:color w:val="000000"/>
          <w:sz w:val="24"/>
          <w:szCs w:val="24"/>
        </w:rPr>
        <w:t xml:space="preserve"> </w:t>
      </w:r>
      <w:r w:rsidR="00EE1C1F">
        <w:rPr>
          <w:rFonts w:ascii="Arial" w:hAnsi="Arial" w:cs="Arial"/>
          <w:bCs/>
          <w:iCs/>
          <w:color w:val="000000"/>
          <w:sz w:val="24"/>
          <w:szCs w:val="24"/>
        </w:rPr>
        <w:t xml:space="preserve">through </w:t>
      </w:r>
      <w:r w:rsidR="00E112DB">
        <w:rPr>
          <w:rFonts w:ascii="Arial" w:hAnsi="Arial" w:cs="Arial"/>
          <w:bCs/>
          <w:iCs/>
          <w:color w:val="000000"/>
          <w:sz w:val="24"/>
          <w:szCs w:val="24"/>
        </w:rPr>
        <w:t>June</w:t>
      </w:r>
      <w:r w:rsidR="00EE1C1F">
        <w:rPr>
          <w:rFonts w:ascii="Arial" w:hAnsi="Arial" w:cs="Arial"/>
          <w:bCs/>
          <w:iCs/>
          <w:color w:val="000000"/>
          <w:sz w:val="24"/>
          <w:szCs w:val="24"/>
        </w:rPr>
        <w:t xml:space="preserve"> </w:t>
      </w:r>
      <w:r w:rsidR="00E112DB">
        <w:rPr>
          <w:rFonts w:ascii="Arial" w:hAnsi="Arial" w:cs="Arial"/>
          <w:bCs/>
          <w:iCs/>
          <w:color w:val="000000"/>
          <w:sz w:val="24"/>
          <w:szCs w:val="24"/>
        </w:rPr>
        <w:t>1</w:t>
      </w:r>
      <w:r w:rsidR="00A92F68">
        <w:rPr>
          <w:rFonts w:ascii="Arial" w:hAnsi="Arial" w:cs="Arial"/>
          <w:bCs/>
          <w:iCs/>
          <w:color w:val="000000"/>
          <w:sz w:val="24"/>
          <w:szCs w:val="24"/>
        </w:rPr>
        <w:t>7</w:t>
      </w:r>
      <w:r w:rsidR="00EE1C1F">
        <w:rPr>
          <w:rFonts w:ascii="Arial" w:hAnsi="Arial" w:cs="Arial"/>
          <w:bCs/>
          <w:iCs/>
          <w:color w:val="000000"/>
          <w:sz w:val="24"/>
          <w:szCs w:val="24"/>
        </w:rPr>
        <w:t>, 201</w:t>
      </w:r>
      <w:r w:rsidR="00E112DB">
        <w:rPr>
          <w:rFonts w:ascii="Arial" w:hAnsi="Arial" w:cs="Arial"/>
          <w:bCs/>
          <w:iCs/>
          <w:color w:val="000000"/>
          <w:sz w:val="24"/>
          <w:szCs w:val="24"/>
        </w:rPr>
        <w:t>9</w:t>
      </w:r>
      <w:r w:rsidR="00CA5288">
        <w:rPr>
          <w:rFonts w:ascii="Arial" w:hAnsi="Arial" w:cs="Arial"/>
          <w:bCs/>
          <w:iCs/>
          <w:color w:val="000000"/>
          <w:sz w:val="24"/>
          <w:szCs w:val="24"/>
        </w:rPr>
        <w:t xml:space="preserve"> (Figure 5)</w:t>
      </w:r>
      <w:r w:rsidR="00A92F68">
        <w:rPr>
          <w:rFonts w:ascii="Arial" w:hAnsi="Arial" w:cs="Arial"/>
          <w:bCs/>
          <w:iCs/>
          <w:color w:val="000000"/>
          <w:sz w:val="24"/>
          <w:szCs w:val="24"/>
        </w:rPr>
        <w:t xml:space="preserve">.  This site, though located </w:t>
      </w:r>
      <w:r w:rsidR="000E3CFC">
        <w:rPr>
          <w:rFonts w:ascii="Arial" w:hAnsi="Arial" w:cs="Arial"/>
          <w:bCs/>
          <w:iCs/>
          <w:color w:val="000000"/>
          <w:sz w:val="24"/>
          <w:szCs w:val="24"/>
        </w:rPr>
        <w:t xml:space="preserve">north of the East Fire </w:t>
      </w:r>
      <w:r w:rsidR="00A92F68">
        <w:rPr>
          <w:rFonts w:ascii="Arial" w:hAnsi="Arial" w:cs="Arial"/>
          <w:bCs/>
          <w:iCs/>
          <w:color w:val="000000"/>
          <w:sz w:val="24"/>
          <w:szCs w:val="24"/>
        </w:rPr>
        <w:t xml:space="preserve">on the Shasta Trinity NF, is </w:t>
      </w:r>
      <w:r w:rsidR="00BB79CF">
        <w:rPr>
          <w:rFonts w:ascii="Arial" w:hAnsi="Arial" w:cs="Arial"/>
          <w:bCs/>
          <w:iCs/>
          <w:color w:val="000000"/>
          <w:sz w:val="24"/>
          <w:szCs w:val="24"/>
        </w:rPr>
        <w:t xml:space="preserve">representative </w:t>
      </w:r>
      <w:r w:rsidR="00213080" w:rsidRPr="00213080">
        <w:rPr>
          <w:rFonts w:ascii="Arial" w:hAnsi="Arial" w:cs="Arial"/>
          <w:bCs/>
          <w:iCs/>
          <w:color w:val="000000"/>
          <w:sz w:val="24"/>
          <w:szCs w:val="24"/>
        </w:rPr>
        <w:t>of fuels at</w:t>
      </w:r>
      <w:r w:rsidR="000E3CFC">
        <w:rPr>
          <w:rFonts w:ascii="Arial" w:hAnsi="Arial" w:cs="Arial"/>
          <w:bCs/>
          <w:iCs/>
          <w:color w:val="000000"/>
          <w:sz w:val="24"/>
          <w:szCs w:val="24"/>
        </w:rPr>
        <w:t xml:space="preserve"> mid-level</w:t>
      </w:r>
      <w:r w:rsidR="00213080" w:rsidRPr="00213080">
        <w:rPr>
          <w:rFonts w:ascii="Arial" w:hAnsi="Arial" w:cs="Arial"/>
          <w:bCs/>
          <w:iCs/>
          <w:color w:val="000000"/>
          <w:sz w:val="24"/>
          <w:szCs w:val="24"/>
        </w:rPr>
        <w:t xml:space="preserve"> elevations </w:t>
      </w:r>
      <w:r w:rsidR="00E25169">
        <w:rPr>
          <w:rFonts w:ascii="Arial" w:hAnsi="Arial" w:cs="Arial"/>
          <w:bCs/>
          <w:iCs/>
          <w:color w:val="000000"/>
          <w:sz w:val="24"/>
          <w:szCs w:val="24"/>
        </w:rPr>
        <w:t>in the Southern Klamath Mountains</w:t>
      </w:r>
      <w:r w:rsidR="00213080" w:rsidRPr="00213080">
        <w:rPr>
          <w:rFonts w:ascii="Arial" w:hAnsi="Arial" w:cs="Arial"/>
          <w:bCs/>
          <w:iCs/>
          <w:color w:val="000000"/>
          <w:sz w:val="24"/>
          <w:szCs w:val="24"/>
        </w:rPr>
        <w:t>.</w:t>
      </w:r>
      <w:r w:rsidR="00E112DB">
        <w:rPr>
          <w:rFonts w:ascii="Arial" w:hAnsi="Arial" w:cs="Arial"/>
          <w:bCs/>
          <w:iCs/>
          <w:color w:val="000000"/>
          <w:sz w:val="24"/>
          <w:szCs w:val="24"/>
        </w:rPr>
        <w:t xml:space="preserve">  Several live fuel moisture sites on the Mendocino National Forest are not being monitored since </w:t>
      </w:r>
      <w:r w:rsidR="000E3CFC">
        <w:rPr>
          <w:rFonts w:ascii="Arial" w:hAnsi="Arial" w:cs="Arial"/>
          <w:bCs/>
          <w:iCs/>
          <w:color w:val="000000"/>
          <w:sz w:val="24"/>
          <w:szCs w:val="24"/>
        </w:rPr>
        <w:t>being</w:t>
      </w:r>
      <w:r w:rsidR="00E25169">
        <w:rPr>
          <w:rFonts w:ascii="Arial" w:hAnsi="Arial" w:cs="Arial"/>
          <w:bCs/>
          <w:iCs/>
          <w:color w:val="000000"/>
          <w:sz w:val="24"/>
          <w:szCs w:val="24"/>
        </w:rPr>
        <w:t xml:space="preserve"> consumed</w:t>
      </w:r>
      <w:r w:rsidR="00E112DB">
        <w:rPr>
          <w:rFonts w:ascii="Arial" w:hAnsi="Arial" w:cs="Arial"/>
          <w:bCs/>
          <w:iCs/>
          <w:color w:val="000000"/>
          <w:sz w:val="24"/>
          <w:szCs w:val="24"/>
        </w:rPr>
        <w:t xml:space="preserve"> in the 2018 Ranch Fire, which burned around a third of the Forest.</w:t>
      </w:r>
      <w:r w:rsidR="007A146E" w:rsidRPr="007A146E">
        <w:t xml:space="preserve"> </w:t>
      </w:r>
    </w:p>
    <w:p w14:paraId="4D90E3E0" w14:textId="7604A4C7" w:rsidR="00E112DB" w:rsidRPr="00E112DB" w:rsidRDefault="00E112DB" w:rsidP="00E112DB">
      <w:pPr>
        <w:pStyle w:val="NormalWeb"/>
        <w:keepNext/>
        <w:spacing w:before="240" w:after="240"/>
        <w:rPr>
          <w:rFonts w:ascii="Arial" w:hAnsi="Arial" w:cs="Arial"/>
          <w:bCs/>
          <w:iCs/>
          <w:color w:val="000000"/>
        </w:rPr>
      </w:pPr>
      <w:r w:rsidRPr="00E112DB">
        <w:rPr>
          <w:rFonts w:ascii="Arial" w:hAnsi="Arial" w:cs="Arial"/>
          <w:bCs/>
          <w:iCs/>
          <w:color w:val="000000"/>
        </w:rPr>
        <w:t>1000-hr Fuel Moisture – 13%</w:t>
      </w:r>
    </w:p>
    <w:p w14:paraId="3B3CF23A" w14:textId="77777777" w:rsidR="004E527B" w:rsidRDefault="00E112DB" w:rsidP="00E112DB">
      <w:pPr>
        <w:pStyle w:val="NormalWeb"/>
        <w:keepNext/>
        <w:spacing w:before="240" w:after="240"/>
        <w:rPr>
          <w:rFonts w:ascii="Arial" w:hAnsi="Arial" w:cs="Arial"/>
          <w:noProof/>
        </w:rPr>
      </w:pPr>
      <w:r w:rsidRPr="00E112DB">
        <w:rPr>
          <w:rFonts w:ascii="Arial" w:hAnsi="Arial" w:cs="Arial"/>
          <w:bCs/>
          <w:iCs/>
          <w:color w:val="000000"/>
        </w:rPr>
        <w:t>Live Fuel Moisture – 1</w:t>
      </w:r>
      <w:r w:rsidR="004E527B">
        <w:rPr>
          <w:rFonts w:ascii="Arial" w:hAnsi="Arial" w:cs="Arial"/>
          <w:bCs/>
          <w:iCs/>
          <w:color w:val="000000"/>
        </w:rPr>
        <w:t>39%</w:t>
      </w:r>
      <w:r w:rsidRPr="00E112DB">
        <w:rPr>
          <w:rFonts w:ascii="Arial" w:hAnsi="Arial" w:cs="Arial"/>
          <w:bCs/>
          <w:iCs/>
          <w:color w:val="000000"/>
        </w:rPr>
        <w:t xml:space="preserve"> manzanita</w:t>
      </w:r>
      <w:r w:rsidR="004E527B">
        <w:rPr>
          <w:rFonts w:ascii="Arial" w:hAnsi="Arial" w:cs="Arial"/>
          <w:noProof/>
        </w:rPr>
        <w:t xml:space="preserve"> </w:t>
      </w:r>
    </w:p>
    <w:p w14:paraId="56A330B8" w14:textId="11C02187" w:rsidR="00E112DB" w:rsidRDefault="004E527B" w:rsidP="004E527B">
      <w:pPr>
        <w:pStyle w:val="NormalWeb"/>
        <w:keepNext/>
        <w:spacing w:before="240" w:after="240"/>
        <w:ind w:left="1440" w:firstLine="720"/>
        <w:rPr>
          <w:rFonts w:ascii="Arial" w:hAnsi="Arial" w:cs="Arial"/>
          <w:noProof/>
        </w:rPr>
      </w:pPr>
      <w:r>
        <w:rPr>
          <w:rFonts w:ascii="Arial" w:hAnsi="Arial" w:cs="Arial"/>
          <w:noProof/>
        </w:rPr>
        <w:t xml:space="preserve">171% </w:t>
      </w:r>
      <w:r w:rsidR="00E112DB" w:rsidRPr="00E112DB">
        <w:rPr>
          <w:rFonts w:ascii="Arial" w:hAnsi="Arial" w:cs="Arial"/>
          <w:noProof/>
        </w:rPr>
        <w:t>ceanothus</w:t>
      </w:r>
    </w:p>
    <w:p w14:paraId="12D2E8E6" w14:textId="2519F0A4" w:rsidR="004E527B" w:rsidRPr="00E112DB" w:rsidRDefault="004E527B" w:rsidP="004E527B">
      <w:pPr>
        <w:pStyle w:val="NormalWeb"/>
        <w:keepNext/>
        <w:spacing w:before="240" w:after="240"/>
        <w:ind w:left="1440" w:firstLine="720"/>
        <w:rPr>
          <w:rFonts w:ascii="Arial" w:hAnsi="Arial" w:cs="Arial"/>
          <w:bCs/>
          <w:iCs/>
          <w:color w:val="000000"/>
        </w:rPr>
      </w:pPr>
      <w:r>
        <w:rPr>
          <w:rFonts w:ascii="Arial" w:hAnsi="Arial" w:cs="Arial"/>
          <w:bCs/>
          <w:iCs/>
          <w:color w:val="000000"/>
        </w:rPr>
        <w:t>41% Ponderosa pine</w:t>
      </w:r>
      <w:r w:rsidR="00BB79CF">
        <w:rPr>
          <w:rFonts w:ascii="Arial" w:hAnsi="Arial" w:cs="Arial"/>
          <w:bCs/>
          <w:iCs/>
          <w:color w:val="000000"/>
        </w:rPr>
        <w:t xml:space="preserve"> (significant decrease since June 1, 2019)</w:t>
      </w:r>
    </w:p>
    <w:p w14:paraId="15568895" w14:textId="0B977862" w:rsidR="00047C3C" w:rsidRDefault="00BB79CF" w:rsidP="00213080">
      <w:r>
        <w:rPr>
          <w:noProof/>
        </w:rPr>
        <w:drawing>
          <wp:inline distT="0" distB="0" distL="0" distR="0" wp14:anchorId="4CF1F3CF" wp14:editId="1E0ED2A4">
            <wp:extent cx="2997200" cy="149860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000HRFuel.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97200" cy="1498600"/>
                    </a:xfrm>
                    <a:prstGeom prst="rect">
                      <a:avLst/>
                    </a:prstGeom>
                  </pic:spPr>
                </pic:pic>
              </a:graphicData>
            </a:graphic>
          </wp:inline>
        </w:drawing>
      </w:r>
    </w:p>
    <w:p w14:paraId="33C27D8B" w14:textId="633CCD65" w:rsidR="00243EFB" w:rsidRDefault="00243EFB" w:rsidP="00213080">
      <w:r w:rsidRPr="00243EFB">
        <w:rPr>
          <w:i/>
        </w:rPr>
        <w:t>Figure</w:t>
      </w:r>
      <w:r w:rsidR="00CA5288">
        <w:rPr>
          <w:i/>
        </w:rPr>
        <w:t>.5:</w:t>
      </w:r>
      <w:r>
        <w:t xml:space="preserve"> 1000-hr Fuel </w:t>
      </w:r>
      <w:proofErr w:type="gramStart"/>
      <w:r>
        <w:t>Moisture</w:t>
      </w:r>
      <w:r w:rsidR="00CA5288">
        <w:t xml:space="preserve"> </w:t>
      </w:r>
      <w:r>
        <w:t>,</w:t>
      </w:r>
      <w:proofErr w:type="gramEnd"/>
      <w:r>
        <w:t xml:space="preserve"> </w:t>
      </w:r>
      <w:proofErr w:type="spellStart"/>
      <w:r w:rsidR="00CA5288">
        <w:t>Yolla</w:t>
      </w:r>
      <w:proofErr w:type="spellEnd"/>
      <w:r w:rsidR="00CA5288">
        <w:t xml:space="preserve"> </w:t>
      </w:r>
      <w:proofErr w:type="spellStart"/>
      <w:r w:rsidR="00CA5288">
        <w:t>Bolla</w:t>
      </w:r>
      <w:proofErr w:type="spellEnd"/>
      <w:r w:rsidR="00CA5288">
        <w:t xml:space="preserve"> Site</w:t>
      </w:r>
    </w:p>
    <w:p w14:paraId="2EA08DF5" w14:textId="11414B91" w:rsidR="00CA5288" w:rsidRDefault="00CA5288" w:rsidP="00213080">
      <w:r>
        <w:rPr>
          <w:noProof/>
        </w:rPr>
        <w:lastRenderedPageBreak/>
        <w:drawing>
          <wp:inline distT="0" distB="0" distL="0" distR="0" wp14:anchorId="0D67E95D" wp14:editId="75349206">
            <wp:extent cx="2882900" cy="14414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eanothus.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2900" cy="1441450"/>
                    </a:xfrm>
                    <a:prstGeom prst="rect">
                      <a:avLst/>
                    </a:prstGeom>
                  </pic:spPr>
                </pic:pic>
              </a:graphicData>
            </a:graphic>
          </wp:inline>
        </w:drawing>
      </w:r>
      <w:r w:rsidR="00B60DF7">
        <w:rPr>
          <w:noProof/>
        </w:rPr>
        <w:drawing>
          <wp:inline distT="0" distB="0" distL="0" distR="0" wp14:anchorId="75C9DE3C" wp14:editId="62C42B1C">
            <wp:extent cx="2895600" cy="1447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nzanita.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95600" cy="1447800"/>
                    </a:xfrm>
                    <a:prstGeom prst="rect">
                      <a:avLst/>
                    </a:prstGeom>
                  </pic:spPr>
                </pic:pic>
              </a:graphicData>
            </a:graphic>
          </wp:inline>
        </w:drawing>
      </w:r>
      <w:r w:rsidR="00B60DF7">
        <w:rPr>
          <w:noProof/>
        </w:rPr>
        <w:drawing>
          <wp:inline distT="0" distB="0" distL="0" distR="0" wp14:anchorId="6231B27B" wp14:editId="33E0BD66">
            <wp:extent cx="2889250" cy="1444625"/>
            <wp:effectExtent l="0" t="0" r="635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onderosa.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9250" cy="1444625"/>
                    </a:xfrm>
                    <a:prstGeom prst="rect">
                      <a:avLst/>
                    </a:prstGeom>
                  </pic:spPr>
                </pic:pic>
              </a:graphicData>
            </a:graphic>
          </wp:inline>
        </w:drawing>
      </w:r>
    </w:p>
    <w:p w14:paraId="4B7CA0F5" w14:textId="34197F89" w:rsidR="00B60DF7" w:rsidRDefault="00B60DF7" w:rsidP="00B60DF7">
      <w:r w:rsidRPr="00243EFB">
        <w:rPr>
          <w:i/>
        </w:rPr>
        <w:t>Figure</w:t>
      </w:r>
      <w:r>
        <w:rPr>
          <w:i/>
        </w:rPr>
        <w:t>.</w:t>
      </w:r>
      <w:r>
        <w:rPr>
          <w:i/>
        </w:rPr>
        <w:t>6</w:t>
      </w:r>
      <w:r>
        <w:rPr>
          <w:i/>
        </w:rPr>
        <w:t>:</w:t>
      </w:r>
      <w:r>
        <w:t xml:space="preserve"> </w:t>
      </w:r>
      <w:r>
        <w:t>Live</w:t>
      </w:r>
      <w:r>
        <w:t xml:space="preserve"> Fuel Moisture</w:t>
      </w:r>
      <w:r w:rsidR="008A5142">
        <w:t xml:space="preserve"> for ceanothus, manzanita, and Ponderosa pine</w:t>
      </w:r>
      <w:r>
        <w:t xml:space="preserve">, </w:t>
      </w:r>
      <w:proofErr w:type="spellStart"/>
      <w:r>
        <w:t>Yolla</w:t>
      </w:r>
      <w:proofErr w:type="spellEnd"/>
      <w:r>
        <w:t xml:space="preserve"> </w:t>
      </w:r>
      <w:proofErr w:type="spellStart"/>
      <w:r>
        <w:t>Bolla</w:t>
      </w:r>
      <w:proofErr w:type="spellEnd"/>
      <w:r>
        <w:t xml:space="preserve"> Site</w:t>
      </w:r>
    </w:p>
    <w:p w14:paraId="10FCC0C9" w14:textId="77777777" w:rsidR="00B60DF7" w:rsidRDefault="00B60DF7" w:rsidP="00213080"/>
    <w:p w14:paraId="475706ED" w14:textId="77777777" w:rsidR="006F63F9" w:rsidRPr="006F63F9" w:rsidRDefault="006F63F9" w:rsidP="006F63F9">
      <w:pPr>
        <w:rPr>
          <w:rFonts w:ascii="Arial" w:hAnsi="Arial" w:cs="Arial"/>
          <w:b/>
          <w:sz w:val="24"/>
          <w:szCs w:val="24"/>
        </w:rPr>
      </w:pPr>
      <w:r w:rsidRPr="006F63F9">
        <w:rPr>
          <w:rFonts w:ascii="Arial" w:hAnsi="Arial" w:cs="Arial"/>
          <w:b/>
          <w:sz w:val="24"/>
          <w:szCs w:val="24"/>
        </w:rPr>
        <w:t>Current Energy Release Component</w:t>
      </w:r>
      <w:r>
        <w:rPr>
          <w:rFonts w:ascii="Arial" w:hAnsi="Arial" w:cs="Arial"/>
          <w:b/>
          <w:sz w:val="24"/>
          <w:szCs w:val="24"/>
        </w:rPr>
        <w:t xml:space="preserve"> (ERC)</w:t>
      </w:r>
      <w:r>
        <w:rPr>
          <w:rStyle w:val="FootnoteReference"/>
          <w:rFonts w:ascii="Arial" w:hAnsi="Arial" w:cs="Arial"/>
          <w:b/>
          <w:sz w:val="24"/>
          <w:szCs w:val="24"/>
        </w:rPr>
        <w:footnoteReference w:id="1"/>
      </w:r>
      <w:r w:rsidRPr="006F63F9">
        <w:rPr>
          <w:rFonts w:ascii="Arial" w:hAnsi="Arial" w:cs="Arial"/>
          <w:b/>
          <w:sz w:val="24"/>
          <w:szCs w:val="24"/>
        </w:rPr>
        <w:t xml:space="preserve"> Trends:</w:t>
      </w:r>
    </w:p>
    <w:p w14:paraId="70B18C3C" w14:textId="74F084B0" w:rsidR="006F63F9" w:rsidRDefault="006F63F9" w:rsidP="006F63F9">
      <w:pPr>
        <w:rPr>
          <w:rFonts w:ascii="Arial" w:hAnsi="Arial" w:cs="Arial"/>
          <w:sz w:val="24"/>
          <w:szCs w:val="24"/>
        </w:rPr>
      </w:pPr>
      <w:r w:rsidRPr="006F63F9">
        <w:rPr>
          <w:rFonts w:ascii="Arial" w:hAnsi="Arial" w:cs="Arial"/>
          <w:sz w:val="24"/>
          <w:szCs w:val="24"/>
        </w:rPr>
        <w:t xml:space="preserve">Fire Danger for </w:t>
      </w:r>
      <w:r>
        <w:rPr>
          <w:rFonts w:ascii="Arial" w:hAnsi="Arial" w:cs="Arial"/>
          <w:sz w:val="24"/>
          <w:szCs w:val="24"/>
        </w:rPr>
        <w:t xml:space="preserve">the </w:t>
      </w:r>
      <w:r w:rsidR="006803F9">
        <w:rPr>
          <w:rFonts w:ascii="Arial" w:hAnsi="Arial" w:cs="Arial"/>
          <w:sz w:val="24"/>
          <w:szCs w:val="24"/>
        </w:rPr>
        <w:t>East Fire area</w:t>
      </w:r>
      <w:r w:rsidRPr="006F63F9">
        <w:rPr>
          <w:rFonts w:ascii="Arial" w:hAnsi="Arial" w:cs="Arial"/>
          <w:sz w:val="24"/>
          <w:szCs w:val="24"/>
        </w:rPr>
        <w:t xml:space="preserve"> is </w:t>
      </w:r>
      <w:r w:rsidR="00710F25">
        <w:rPr>
          <w:rFonts w:ascii="Arial" w:hAnsi="Arial" w:cs="Arial"/>
          <w:sz w:val="24"/>
          <w:szCs w:val="24"/>
        </w:rPr>
        <w:t xml:space="preserve">running at about the average for the entire record at </w:t>
      </w:r>
      <w:r w:rsidR="004F0B31">
        <w:rPr>
          <w:rFonts w:ascii="Arial" w:hAnsi="Arial" w:cs="Arial"/>
          <w:sz w:val="24"/>
          <w:szCs w:val="24"/>
        </w:rPr>
        <w:t xml:space="preserve">the </w:t>
      </w:r>
      <w:proofErr w:type="spellStart"/>
      <w:r w:rsidR="004F0B31">
        <w:rPr>
          <w:rFonts w:ascii="Arial" w:hAnsi="Arial" w:cs="Arial"/>
          <w:sz w:val="24"/>
          <w:szCs w:val="24"/>
        </w:rPr>
        <w:t>Yolla-Bolly</w:t>
      </w:r>
      <w:proofErr w:type="spellEnd"/>
      <w:r w:rsidR="004F0B31">
        <w:rPr>
          <w:rFonts w:ascii="Arial" w:hAnsi="Arial" w:cs="Arial"/>
          <w:sz w:val="24"/>
          <w:szCs w:val="24"/>
        </w:rPr>
        <w:t xml:space="preserve"> RAWS (#40511), </w:t>
      </w:r>
      <w:r w:rsidR="00710F25">
        <w:rPr>
          <w:rFonts w:ascii="Arial" w:hAnsi="Arial" w:cs="Arial"/>
          <w:sz w:val="24"/>
          <w:szCs w:val="24"/>
        </w:rPr>
        <w:t xml:space="preserve">from </w:t>
      </w:r>
      <w:r w:rsidR="00710F25" w:rsidRPr="00C40E19">
        <w:rPr>
          <w:rFonts w:ascii="Arial" w:hAnsi="Arial" w:cs="Arial"/>
          <w:sz w:val="24"/>
          <w:szCs w:val="24"/>
        </w:rPr>
        <w:t>19</w:t>
      </w:r>
      <w:r w:rsidR="00C40E19">
        <w:rPr>
          <w:rFonts w:ascii="Arial" w:hAnsi="Arial" w:cs="Arial"/>
          <w:sz w:val="24"/>
          <w:szCs w:val="24"/>
        </w:rPr>
        <w:t>90</w:t>
      </w:r>
      <w:r w:rsidR="00710F25">
        <w:rPr>
          <w:rFonts w:ascii="Arial" w:hAnsi="Arial" w:cs="Arial"/>
          <w:sz w:val="24"/>
          <w:szCs w:val="24"/>
        </w:rPr>
        <w:t xml:space="preserve"> (Fig. 7)</w:t>
      </w:r>
      <w:r w:rsidR="006803F9">
        <w:rPr>
          <w:rFonts w:ascii="Arial" w:hAnsi="Arial" w:cs="Arial"/>
          <w:sz w:val="24"/>
          <w:szCs w:val="24"/>
        </w:rPr>
        <w:t>, after a very wet winter and another wet period from mid- to late-</w:t>
      </w:r>
      <w:r w:rsidR="00E25169">
        <w:rPr>
          <w:rFonts w:ascii="Arial" w:hAnsi="Arial" w:cs="Arial"/>
          <w:sz w:val="24"/>
          <w:szCs w:val="24"/>
        </w:rPr>
        <w:t>M</w:t>
      </w:r>
      <w:r w:rsidR="006803F9">
        <w:rPr>
          <w:rFonts w:ascii="Arial" w:hAnsi="Arial" w:cs="Arial"/>
          <w:sz w:val="24"/>
          <w:szCs w:val="24"/>
        </w:rPr>
        <w:t>ay.</w:t>
      </w:r>
      <w:r w:rsidR="00710F25">
        <w:rPr>
          <w:rFonts w:ascii="Arial" w:hAnsi="Arial" w:cs="Arial"/>
          <w:sz w:val="24"/>
          <w:szCs w:val="24"/>
        </w:rPr>
        <w:t xml:space="preserve">  </w:t>
      </w:r>
      <w:r w:rsidR="00E25169">
        <w:rPr>
          <w:rFonts w:ascii="Arial" w:hAnsi="Arial" w:cs="Arial"/>
          <w:sz w:val="24"/>
          <w:szCs w:val="24"/>
        </w:rPr>
        <w:t>Th</w:t>
      </w:r>
      <w:r w:rsidR="004F0B31">
        <w:rPr>
          <w:rFonts w:ascii="Arial" w:hAnsi="Arial" w:cs="Arial"/>
          <w:sz w:val="24"/>
          <w:szCs w:val="24"/>
        </w:rPr>
        <w:t>is station,</w:t>
      </w:r>
      <w:r w:rsidR="00E25169">
        <w:rPr>
          <w:rFonts w:ascii="Arial" w:hAnsi="Arial" w:cs="Arial"/>
          <w:sz w:val="24"/>
          <w:szCs w:val="24"/>
        </w:rPr>
        <w:t xml:space="preserve"> while not the closest, was chosen as most representative due to its elevation of 4481</w:t>
      </w:r>
      <w:r w:rsidR="00841F20">
        <w:rPr>
          <w:rFonts w:ascii="Arial" w:hAnsi="Arial" w:cs="Arial"/>
          <w:sz w:val="24"/>
          <w:szCs w:val="24"/>
        </w:rPr>
        <w:t xml:space="preserve"> feet.</w:t>
      </w:r>
      <w:r w:rsidRPr="006F63F9">
        <w:rPr>
          <w:rFonts w:ascii="Arial" w:hAnsi="Arial" w:cs="Arial"/>
          <w:sz w:val="24"/>
          <w:szCs w:val="24"/>
        </w:rPr>
        <w:t xml:space="preserve">  </w:t>
      </w:r>
      <w:r w:rsidR="00E25169">
        <w:rPr>
          <w:rFonts w:ascii="Arial" w:hAnsi="Arial" w:cs="Arial"/>
          <w:sz w:val="24"/>
          <w:szCs w:val="24"/>
        </w:rPr>
        <w:t>The only other high-elevation nearby permanent RAWS is Mendocino Pass (#41018) at 5382</w:t>
      </w:r>
      <w:r w:rsidR="00841F20">
        <w:rPr>
          <w:rFonts w:ascii="Arial" w:hAnsi="Arial" w:cs="Arial"/>
          <w:sz w:val="24"/>
          <w:szCs w:val="24"/>
        </w:rPr>
        <w:t xml:space="preserve"> feet; this</w:t>
      </w:r>
      <w:r w:rsidR="00E25169">
        <w:rPr>
          <w:rFonts w:ascii="Arial" w:hAnsi="Arial" w:cs="Arial"/>
          <w:sz w:val="24"/>
          <w:szCs w:val="24"/>
        </w:rPr>
        <w:t xml:space="preserve"> RAWS is distant to the south of the East Fire.</w:t>
      </w:r>
      <w:r w:rsidR="00017564">
        <w:rPr>
          <w:rFonts w:ascii="Arial" w:hAnsi="Arial" w:cs="Arial"/>
          <w:sz w:val="24"/>
          <w:szCs w:val="24"/>
        </w:rPr>
        <w:t xml:space="preserve">  </w:t>
      </w:r>
      <w:r w:rsidR="00E25169">
        <w:rPr>
          <w:rFonts w:ascii="Arial" w:hAnsi="Arial" w:cs="Arial"/>
          <w:sz w:val="24"/>
          <w:szCs w:val="24"/>
        </w:rPr>
        <w:t>O</w:t>
      </w:r>
      <w:r w:rsidRPr="006F63F9">
        <w:rPr>
          <w:rFonts w:ascii="Arial" w:hAnsi="Arial" w:cs="Arial"/>
          <w:sz w:val="24"/>
          <w:szCs w:val="24"/>
        </w:rPr>
        <w:t>ther RAWS stations in the vicinity show the same general trend.</w:t>
      </w:r>
      <w:r w:rsidR="00710F25">
        <w:rPr>
          <w:rFonts w:ascii="Arial" w:hAnsi="Arial" w:cs="Arial"/>
          <w:sz w:val="24"/>
          <w:szCs w:val="24"/>
        </w:rPr>
        <w:t xml:space="preserve">  From the North</w:t>
      </w:r>
      <w:r w:rsidR="00841F20">
        <w:rPr>
          <w:rFonts w:ascii="Arial" w:hAnsi="Arial" w:cs="Arial"/>
          <w:sz w:val="24"/>
          <w:szCs w:val="24"/>
        </w:rPr>
        <w:t>ern Operations</w:t>
      </w:r>
      <w:r w:rsidR="00710F25">
        <w:rPr>
          <w:rFonts w:ascii="Arial" w:hAnsi="Arial" w:cs="Arial"/>
          <w:sz w:val="24"/>
          <w:szCs w:val="24"/>
        </w:rPr>
        <w:t xml:space="preserve"> Predictive Services website, the entire </w:t>
      </w:r>
      <w:r w:rsidR="006803F9">
        <w:rPr>
          <w:rFonts w:ascii="Arial" w:hAnsi="Arial" w:cs="Arial"/>
          <w:sz w:val="24"/>
          <w:szCs w:val="24"/>
        </w:rPr>
        <w:t>Northwestern</w:t>
      </w:r>
      <w:r w:rsidR="00710F25">
        <w:rPr>
          <w:rFonts w:ascii="Arial" w:hAnsi="Arial" w:cs="Arial"/>
          <w:sz w:val="24"/>
          <w:szCs w:val="24"/>
        </w:rPr>
        <w:t xml:space="preserve"> Mountain special interest group ERC chart also is showing at or </w:t>
      </w:r>
      <w:r w:rsidR="006803F9">
        <w:rPr>
          <w:rFonts w:ascii="Arial" w:hAnsi="Arial" w:cs="Arial"/>
          <w:sz w:val="24"/>
          <w:szCs w:val="24"/>
        </w:rPr>
        <w:t>just above</w:t>
      </w:r>
      <w:r w:rsidR="00710F25">
        <w:rPr>
          <w:rFonts w:ascii="Arial" w:hAnsi="Arial" w:cs="Arial"/>
          <w:sz w:val="24"/>
          <w:szCs w:val="24"/>
        </w:rPr>
        <w:t xml:space="preserve"> average ERCs as we </w:t>
      </w:r>
      <w:r w:rsidR="006803F9">
        <w:rPr>
          <w:rFonts w:ascii="Arial" w:hAnsi="Arial" w:cs="Arial"/>
          <w:sz w:val="24"/>
          <w:szCs w:val="24"/>
        </w:rPr>
        <w:t>enter</w:t>
      </w:r>
      <w:r w:rsidR="00710F25">
        <w:rPr>
          <w:rFonts w:ascii="Arial" w:hAnsi="Arial" w:cs="Arial"/>
          <w:sz w:val="24"/>
          <w:szCs w:val="24"/>
        </w:rPr>
        <w:t xml:space="preserve"> summer</w:t>
      </w:r>
      <w:r w:rsidR="006803F9">
        <w:rPr>
          <w:rFonts w:ascii="Arial" w:hAnsi="Arial" w:cs="Arial"/>
          <w:sz w:val="24"/>
          <w:szCs w:val="24"/>
        </w:rPr>
        <w:t>.</w:t>
      </w:r>
    </w:p>
    <w:p w14:paraId="665DC757" w14:textId="0F3EA70A" w:rsidR="00710F25" w:rsidRDefault="00C40E19" w:rsidP="00710F25">
      <w:pPr>
        <w:rPr>
          <w:rFonts w:cstheme="minorHAnsi"/>
          <w:i/>
          <w:sz w:val="24"/>
          <w:szCs w:val="24"/>
        </w:rPr>
      </w:pPr>
      <w:r>
        <w:rPr>
          <w:noProof/>
        </w:rPr>
        <w:lastRenderedPageBreak/>
        <w:drawing>
          <wp:inline distT="0" distB="0" distL="0" distR="0" wp14:anchorId="719AE67F" wp14:editId="180C4E58">
            <wp:extent cx="3125014" cy="21240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32208" cy="2128965"/>
                    </a:xfrm>
                    <a:prstGeom prst="rect">
                      <a:avLst/>
                    </a:prstGeom>
                  </pic:spPr>
                </pic:pic>
              </a:graphicData>
            </a:graphic>
          </wp:inline>
        </w:drawing>
      </w:r>
      <w:r w:rsidR="006803F9">
        <w:rPr>
          <w:noProof/>
        </w:rPr>
        <w:drawing>
          <wp:inline distT="0" distB="0" distL="0" distR="0" wp14:anchorId="39BF07F7" wp14:editId="2DFF1474">
            <wp:extent cx="2806410" cy="2103755"/>
            <wp:effectExtent l="0" t="0" r="0" b="0"/>
            <wp:docPr id="1" name="Picture 1" descr="http://www.wfas.net/data/firedanger/graphs/NC/NC04_ERC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fas.net/data/firedanger/graphs/NC/NC04_ERCg.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00632" cy="2174386"/>
                    </a:xfrm>
                    <a:prstGeom prst="rect">
                      <a:avLst/>
                    </a:prstGeom>
                    <a:noFill/>
                    <a:ln>
                      <a:noFill/>
                    </a:ln>
                  </pic:spPr>
                </pic:pic>
              </a:graphicData>
            </a:graphic>
          </wp:inline>
        </w:drawing>
      </w:r>
    </w:p>
    <w:p w14:paraId="36B54406" w14:textId="60538653" w:rsidR="006F63F9" w:rsidRPr="00B13DBB" w:rsidRDefault="00243EFB" w:rsidP="00710F25">
      <w:pPr>
        <w:rPr>
          <w:rFonts w:ascii="Arial" w:hAnsi="Arial" w:cs="Arial"/>
        </w:rPr>
      </w:pPr>
      <w:r w:rsidRPr="00B13DBB">
        <w:rPr>
          <w:rFonts w:cstheme="minorHAnsi"/>
          <w:i/>
        </w:rPr>
        <w:t>Figure 7</w:t>
      </w:r>
      <w:r w:rsidRPr="00B13DBB">
        <w:rPr>
          <w:rFonts w:cstheme="minorHAnsi"/>
        </w:rPr>
        <w:t xml:space="preserve">: ERC </w:t>
      </w:r>
      <w:proofErr w:type="spellStart"/>
      <w:r w:rsidR="001C4193">
        <w:rPr>
          <w:rFonts w:cstheme="minorHAnsi"/>
        </w:rPr>
        <w:t>Yolla</w:t>
      </w:r>
      <w:proofErr w:type="spellEnd"/>
      <w:r w:rsidR="001C4193">
        <w:rPr>
          <w:rFonts w:cstheme="minorHAnsi"/>
        </w:rPr>
        <w:t xml:space="preserve"> </w:t>
      </w:r>
      <w:proofErr w:type="spellStart"/>
      <w:r w:rsidR="001C4193">
        <w:rPr>
          <w:rFonts w:cstheme="minorHAnsi"/>
        </w:rPr>
        <w:t>Bolly</w:t>
      </w:r>
      <w:proofErr w:type="spellEnd"/>
      <w:r w:rsidRPr="00B13DBB">
        <w:rPr>
          <w:rFonts w:cstheme="minorHAnsi"/>
        </w:rPr>
        <w:t xml:space="preserve"> RAWS</w:t>
      </w:r>
      <w:r w:rsidR="00710F25" w:rsidRPr="00B13DBB">
        <w:rPr>
          <w:rFonts w:cstheme="minorHAnsi"/>
        </w:rPr>
        <w:t xml:space="preserve"> (</w:t>
      </w:r>
      <w:r w:rsidR="00710F25" w:rsidRPr="00B13DBB">
        <w:rPr>
          <w:rFonts w:cstheme="minorHAnsi"/>
          <w:color w:val="00FF00"/>
        </w:rPr>
        <w:t>green-forecasted</w:t>
      </w:r>
      <w:r w:rsidR="00710F25" w:rsidRPr="00B13DBB">
        <w:rPr>
          <w:rFonts w:cstheme="minorHAnsi"/>
        </w:rPr>
        <w:t>)</w:t>
      </w:r>
      <w:r w:rsidR="008A5142">
        <w:rPr>
          <w:rFonts w:cstheme="minorHAnsi"/>
        </w:rPr>
        <w:t xml:space="preserve"> and </w:t>
      </w:r>
      <w:r w:rsidR="006803F9" w:rsidRPr="00B13DBB">
        <w:rPr>
          <w:rFonts w:cstheme="minorHAnsi"/>
        </w:rPr>
        <w:t>Northwestern Mountain</w:t>
      </w:r>
      <w:r w:rsidR="00710F25" w:rsidRPr="00B13DBB">
        <w:rPr>
          <w:rFonts w:cstheme="minorHAnsi"/>
        </w:rPr>
        <w:t xml:space="preserve"> ERC </w:t>
      </w:r>
    </w:p>
    <w:p w14:paraId="62FF77D7" w14:textId="77777777" w:rsidR="00047C3C" w:rsidRPr="00047C3C" w:rsidRDefault="00047C3C" w:rsidP="00047C3C">
      <w:pPr>
        <w:rPr>
          <w:rFonts w:ascii="Arial" w:hAnsi="Arial" w:cs="Arial"/>
          <w:b/>
          <w:sz w:val="24"/>
          <w:szCs w:val="24"/>
        </w:rPr>
      </w:pPr>
      <w:r w:rsidRPr="00047C3C">
        <w:rPr>
          <w:rFonts w:ascii="Arial" w:hAnsi="Arial" w:cs="Arial"/>
          <w:b/>
          <w:sz w:val="24"/>
          <w:szCs w:val="24"/>
        </w:rPr>
        <w:t>Season Ending Event</w:t>
      </w:r>
    </w:p>
    <w:p w14:paraId="07BAF19A" w14:textId="3360D7A5" w:rsidR="00243EFB" w:rsidRPr="00AE344E" w:rsidRDefault="000848F2" w:rsidP="00047C3C">
      <w:pPr>
        <w:rPr>
          <w:rFonts w:cstheme="minorHAnsi"/>
          <w:sz w:val="24"/>
          <w:szCs w:val="24"/>
        </w:rPr>
      </w:pPr>
      <w:r>
        <w:rPr>
          <w:rFonts w:ascii="Arial" w:hAnsi="Arial" w:cs="Arial"/>
          <w:sz w:val="24"/>
          <w:szCs w:val="24"/>
        </w:rPr>
        <w:t>G</w:t>
      </w:r>
      <w:r w:rsidR="003D02FF">
        <w:rPr>
          <w:rFonts w:ascii="Arial" w:hAnsi="Arial" w:cs="Arial"/>
          <w:sz w:val="24"/>
          <w:szCs w:val="24"/>
        </w:rPr>
        <w:t xml:space="preserve">iven the early nature of the East Fire, there is currently no intent to allow the fire to burn through the summer, so currently </w:t>
      </w:r>
      <w:r>
        <w:rPr>
          <w:rFonts w:ascii="Arial" w:hAnsi="Arial" w:cs="Arial"/>
          <w:sz w:val="24"/>
          <w:szCs w:val="24"/>
        </w:rPr>
        <w:t>there is no discussion</w:t>
      </w:r>
      <w:r w:rsidR="003D02FF">
        <w:rPr>
          <w:rFonts w:ascii="Arial" w:hAnsi="Arial" w:cs="Arial"/>
          <w:sz w:val="24"/>
          <w:szCs w:val="24"/>
        </w:rPr>
        <w:t xml:space="preserve"> of a season ending</w:t>
      </w:r>
      <w:r>
        <w:rPr>
          <w:rFonts w:ascii="Arial" w:hAnsi="Arial" w:cs="Arial"/>
          <w:sz w:val="24"/>
          <w:szCs w:val="24"/>
        </w:rPr>
        <w:t xml:space="preserve"> event.</w:t>
      </w:r>
    </w:p>
    <w:p w14:paraId="29D35DDD" w14:textId="77777777" w:rsidR="00047C3C" w:rsidRPr="00047C3C" w:rsidRDefault="00047C3C" w:rsidP="00047C3C">
      <w:pPr>
        <w:rPr>
          <w:rFonts w:ascii="Arial" w:hAnsi="Arial" w:cs="Arial"/>
          <w:b/>
          <w:sz w:val="24"/>
          <w:szCs w:val="24"/>
        </w:rPr>
      </w:pPr>
      <w:r>
        <w:rPr>
          <w:rFonts w:ascii="Arial" w:hAnsi="Arial" w:cs="Arial"/>
          <w:b/>
          <w:sz w:val="24"/>
          <w:szCs w:val="24"/>
        </w:rPr>
        <w:t>Fire Slowing Event</w:t>
      </w:r>
    </w:p>
    <w:p w14:paraId="6553F0D0" w14:textId="005A0E8C" w:rsidR="00710F25" w:rsidRDefault="000848F2" w:rsidP="00710F25">
      <w:pPr>
        <w:spacing w:after="0"/>
      </w:pPr>
      <w:r>
        <w:rPr>
          <w:rFonts w:ascii="Arial" w:hAnsi="Arial" w:cs="Arial"/>
          <w:sz w:val="24"/>
          <w:szCs w:val="24"/>
        </w:rPr>
        <w:t>See above, season ending event.</w:t>
      </w:r>
    </w:p>
    <w:p w14:paraId="604A577E" w14:textId="77777777" w:rsidR="00ED26E4" w:rsidRPr="00D4246E" w:rsidRDefault="00ED26E4" w:rsidP="006D2395">
      <w:pPr>
        <w:pStyle w:val="Heading1"/>
      </w:pPr>
      <w:bookmarkStart w:id="5" w:name="_Toc12258844"/>
      <w:r w:rsidRPr="00D4246E">
        <w:t>Fire Behavior &amp; Management Actions to Date</w:t>
      </w:r>
      <w:bookmarkEnd w:id="5"/>
    </w:p>
    <w:p w14:paraId="1F0B6740" w14:textId="747887C9" w:rsidR="003816E7" w:rsidRPr="00D4246E" w:rsidRDefault="006110EA" w:rsidP="00E17491">
      <w:pPr>
        <w:pStyle w:val="NormalWeb"/>
        <w:spacing w:before="240" w:after="240"/>
        <w:rPr>
          <w:rFonts w:ascii="Arial" w:hAnsi="Arial" w:cs="Arial"/>
          <w:b/>
          <w:bCs/>
          <w:iCs/>
          <w:color w:val="000000"/>
        </w:rPr>
      </w:pPr>
      <w:r>
        <w:rPr>
          <w:rFonts w:ascii="Arial" w:hAnsi="Arial" w:cs="Arial"/>
          <w:b/>
          <w:bCs/>
          <w:iCs/>
          <w:color w:val="000000"/>
        </w:rPr>
        <w:t>East</w:t>
      </w:r>
      <w:r w:rsidR="003816E7" w:rsidRPr="00D4246E">
        <w:rPr>
          <w:rFonts w:ascii="Arial" w:hAnsi="Arial" w:cs="Arial"/>
          <w:b/>
          <w:bCs/>
          <w:iCs/>
          <w:color w:val="000000"/>
        </w:rPr>
        <w:t xml:space="preserve"> Fire</w:t>
      </w:r>
    </w:p>
    <w:p w14:paraId="05C62BEA" w14:textId="20EA6CB5" w:rsidR="00B13DBB" w:rsidRDefault="00E17491" w:rsidP="00E17491">
      <w:pPr>
        <w:pStyle w:val="NormalWeb"/>
        <w:spacing w:before="240" w:after="240"/>
        <w:rPr>
          <w:rFonts w:ascii="Arial" w:hAnsi="Arial" w:cs="Arial"/>
          <w:bCs/>
          <w:iCs/>
          <w:color w:val="000000"/>
        </w:rPr>
      </w:pPr>
      <w:r w:rsidRPr="00D4246E">
        <w:rPr>
          <w:rFonts w:ascii="Arial" w:hAnsi="Arial" w:cs="Arial"/>
          <w:bCs/>
          <w:iCs/>
          <w:color w:val="000000"/>
        </w:rPr>
        <w:t>Fire behavior immediately after the light</w:t>
      </w:r>
      <w:r w:rsidR="00254F99">
        <w:rPr>
          <w:rFonts w:ascii="Arial" w:hAnsi="Arial" w:cs="Arial"/>
          <w:bCs/>
          <w:iCs/>
          <w:color w:val="000000"/>
        </w:rPr>
        <w:t>n</w:t>
      </w:r>
      <w:r w:rsidRPr="00D4246E">
        <w:rPr>
          <w:rFonts w:ascii="Arial" w:hAnsi="Arial" w:cs="Arial"/>
          <w:bCs/>
          <w:iCs/>
          <w:color w:val="000000"/>
        </w:rPr>
        <w:t>ing ignitions in late Ju</w:t>
      </w:r>
      <w:r w:rsidR="006110EA">
        <w:rPr>
          <w:rFonts w:ascii="Arial" w:hAnsi="Arial" w:cs="Arial"/>
          <w:bCs/>
          <w:iCs/>
          <w:color w:val="000000"/>
        </w:rPr>
        <w:t>ne</w:t>
      </w:r>
      <w:r w:rsidRPr="00D4246E">
        <w:rPr>
          <w:rFonts w:ascii="Arial" w:hAnsi="Arial" w:cs="Arial"/>
          <w:bCs/>
          <w:iCs/>
          <w:color w:val="000000"/>
        </w:rPr>
        <w:t xml:space="preserve"> was </w:t>
      </w:r>
      <w:r w:rsidR="003270F5" w:rsidRPr="00D4246E">
        <w:rPr>
          <w:rFonts w:ascii="Arial" w:hAnsi="Arial" w:cs="Arial"/>
          <w:bCs/>
          <w:iCs/>
          <w:color w:val="000000"/>
        </w:rPr>
        <w:t>low-</w:t>
      </w:r>
      <w:r w:rsidRPr="00D4246E">
        <w:rPr>
          <w:rFonts w:ascii="Arial" w:hAnsi="Arial" w:cs="Arial"/>
          <w:bCs/>
          <w:iCs/>
          <w:color w:val="000000"/>
        </w:rPr>
        <w:t xml:space="preserve">moderate, with dead and down timber litter being the </w:t>
      </w:r>
      <w:r w:rsidR="00B12044" w:rsidRPr="00D4246E">
        <w:rPr>
          <w:rFonts w:ascii="Arial" w:hAnsi="Arial" w:cs="Arial"/>
          <w:bCs/>
          <w:iCs/>
          <w:color w:val="000000"/>
        </w:rPr>
        <w:t xml:space="preserve">primary </w:t>
      </w:r>
      <w:r w:rsidR="00564554" w:rsidRPr="00D4246E">
        <w:rPr>
          <w:rFonts w:ascii="Arial" w:hAnsi="Arial" w:cs="Arial"/>
          <w:bCs/>
          <w:iCs/>
          <w:color w:val="000000"/>
        </w:rPr>
        <w:t>carrier of the fire</w:t>
      </w:r>
      <w:r w:rsidR="006110EA">
        <w:rPr>
          <w:rFonts w:ascii="Arial" w:hAnsi="Arial" w:cs="Arial"/>
          <w:bCs/>
          <w:iCs/>
          <w:color w:val="000000"/>
        </w:rPr>
        <w:t xml:space="preserve"> within an </w:t>
      </w:r>
      <w:proofErr w:type="gramStart"/>
      <w:r w:rsidR="000D5F03">
        <w:rPr>
          <w:rFonts w:ascii="Arial" w:hAnsi="Arial" w:cs="Arial"/>
          <w:bCs/>
          <w:iCs/>
          <w:color w:val="000000"/>
        </w:rPr>
        <w:t xml:space="preserve">11 </w:t>
      </w:r>
      <w:r w:rsidR="006110EA">
        <w:rPr>
          <w:rFonts w:ascii="Arial" w:hAnsi="Arial" w:cs="Arial"/>
          <w:bCs/>
          <w:iCs/>
          <w:color w:val="000000"/>
        </w:rPr>
        <w:t>year old</w:t>
      </w:r>
      <w:proofErr w:type="gramEnd"/>
      <w:r w:rsidR="006110EA">
        <w:rPr>
          <w:rFonts w:ascii="Arial" w:hAnsi="Arial" w:cs="Arial"/>
          <w:bCs/>
          <w:iCs/>
          <w:color w:val="000000"/>
        </w:rPr>
        <w:t xml:space="preserve"> fire footprint.</w:t>
      </w:r>
      <w:r w:rsidRPr="00D4246E">
        <w:rPr>
          <w:rFonts w:ascii="Arial" w:hAnsi="Arial" w:cs="Arial"/>
          <w:bCs/>
          <w:iCs/>
          <w:color w:val="000000"/>
        </w:rPr>
        <w:t xml:space="preserve"> </w:t>
      </w:r>
      <w:r w:rsidR="006110EA">
        <w:rPr>
          <w:rFonts w:ascii="Arial" w:hAnsi="Arial" w:cs="Arial"/>
          <w:bCs/>
          <w:iCs/>
          <w:color w:val="000000"/>
        </w:rPr>
        <w:t>Smaller diameter dead and down material, exposed to wind and sun, burned well, with flame lengths &gt; 3-5 ft. in jackpots, but generally less</w:t>
      </w:r>
      <w:r w:rsidR="00A25D4B" w:rsidRPr="00D4246E">
        <w:rPr>
          <w:rFonts w:ascii="Arial" w:hAnsi="Arial" w:cs="Arial"/>
          <w:bCs/>
          <w:iCs/>
          <w:color w:val="000000"/>
        </w:rPr>
        <w:t xml:space="preserve">. </w:t>
      </w:r>
      <w:r w:rsidR="004E3EDB">
        <w:rPr>
          <w:rFonts w:ascii="Arial" w:hAnsi="Arial" w:cs="Arial"/>
          <w:bCs/>
          <w:iCs/>
          <w:color w:val="000000"/>
        </w:rPr>
        <w:t>The presence or absence of dead and down pockets largely direct</w:t>
      </w:r>
      <w:r w:rsidR="00CA1F50">
        <w:rPr>
          <w:rFonts w:ascii="Arial" w:hAnsi="Arial" w:cs="Arial"/>
          <w:bCs/>
          <w:iCs/>
          <w:color w:val="000000"/>
        </w:rPr>
        <w:t>ed</w:t>
      </w:r>
      <w:r w:rsidR="004E3EDB">
        <w:rPr>
          <w:rFonts w:ascii="Arial" w:hAnsi="Arial" w:cs="Arial"/>
          <w:bCs/>
          <w:iCs/>
          <w:color w:val="000000"/>
        </w:rPr>
        <w:t xml:space="preserve"> fire spread, as the live fuel moisture </w:t>
      </w:r>
      <w:r w:rsidR="000D5F03">
        <w:rPr>
          <w:rFonts w:ascii="Arial" w:hAnsi="Arial" w:cs="Arial"/>
          <w:bCs/>
          <w:iCs/>
          <w:color w:val="000000"/>
        </w:rPr>
        <w:t xml:space="preserve">has been </w:t>
      </w:r>
      <w:r w:rsidR="004E3EDB">
        <w:rPr>
          <w:rFonts w:ascii="Arial" w:hAnsi="Arial" w:cs="Arial"/>
          <w:bCs/>
          <w:iCs/>
          <w:color w:val="000000"/>
        </w:rPr>
        <w:t xml:space="preserve">too high in the manzanita and ceanothus </w:t>
      </w:r>
      <w:r w:rsidR="00786D61">
        <w:rPr>
          <w:rFonts w:ascii="Arial" w:hAnsi="Arial" w:cs="Arial"/>
          <w:bCs/>
          <w:iCs/>
          <w:color w:val="000000"/>
        </w:rPr>
        <w:t>for fire to spread independently in the shrub layer.</w:t>
      </w:r>
      <w:r w:rsidR="004E3EDB">
        <w:rPr>
          <w:rFonts w:ascii="Arial" w:hAnsi="Arial" w:cs="Arial"/>
          <w:bCs/>
          <w:iCs/>
          <w:color w:val="000000"/>
        </w:rPr>
        <w:t xml:space="preserve"> </w:t>
      </w:r>
      <w:r w:rsidR="000D5F03">
        <w:rPr>
          <w:rFonts w:ascii="Arial" w:hAnsi="Arial" w:cs="Arial"/>
          <w:bCs/>
          <w:iCs/>
          <w:color w:val="000000"/>
        </w:rPr>
        <w:t>T</w:t>
      </w:r>
      <w:r w:rsidR="00CA1F50">
        <w:rPr>
          <w:rFonts w:ascii="Arial" w:hAnsi="Arial" w:cs="Arial"/>
          <w:bCs/>
          <w:iCs/>
          <w:color w:val="000000"/>
        </w:rPr>
        <w:t>he lack of continuous surface fuels</w:t>
      </w:r>
      <w:r w:rsidR="000D5F03">
        <w:rPr>
          <w:rFonts w:ascii="Arial" w:hAnsi="Arial" w:cs="Arial"/>
          <w:bCs/>
          <w:iCs/>
          <w:color w:val="000000"/>
        </w:rPr>
        <w:t>, including fine fuels,</w:t>
      </w:r>
      <w:r w:rsidR="00CA1F50">
        <w:rPr>
          <w:rFonts w:ascii="Arial" w:hAnsi="Arial" w:cs="Arial"/>
          <w:bCs/>
          <w:iCs/>
          <w:color w:val="000000"/>
        </w:rPr>
        <w:t xml:space="preserve"> outside of the snag patches </w:t>
      </w:r>
      <w:r w:rsidR="000D5F03">
        <w:rPr>
          <w:rFonts w:ascii="Arial" w:hAnsi="Arial" w:cs="Arial"/>
          <w:bCs/>
          <w:iCs/>
          <w:color w:val="000000"/>
        </w:rPr>
        <w:t>has resulted in a</w:t>
      </w:r>
      <w:r w:rsidR="00CA1F50">
        <w:rPr>
          <w:rFonts w:ascii="Arial" w:hAnsi="Arial" w:cs="Arial"/>
          <w:bCs/>
          <w:iCs/>
          <w:color w:val="000000"/>
        </w:rPr>
        <w:t xml:space="preserve"> mosaic</w:t>
      </w:r>
      <w:r w:rsidR="000D5F03">
        <w:rPr>
          <w:rFonts w:ascii="Arial" w:hAnsi="Arial" w:cs="Arial"/>
          <w:bCs/>
          <w:iCs/>
          <w:color w:val="000000"/>
        </w:rPr>
        <w:t xml:space="preserve"> pattern</w:t>
      </w:r>
      <w:r w:rsidR="00CA1F50">
        <w:rPr>
          <w:rFonts w:ascii="Arial" w:hAnsi="Arial" w:cs="Arial"/>
          <w:bCs/>
          <w:iCs/>
          <w:color w:val="000000"/>
        </w:rPr>
        <w:t xml:space="preserve"> of burned and unburned</w:t>
      </w:r>
      <w:r w:rsidR="000D5F03">
        <w:rPr>
          <w:rFonts w:ascii="Arial" w:hAnsi="Arial" w:cs="Arial"/>
          <w:bCs/>
          <w:iCs/>
          <w:color w:val="000000"/>
        </w:rPr>
        <w:t xml:space="preserve"> areas</w:t>
      </w:r>
      <w:r w:rsidR="00CA1F50">
        <w:rPr>
          <w:rFonts w:ascii="Arial" w:hAnsi="Arial" w:cs="Arial"/>
          <w:bCs/>
          <w:iCs/>
          <w:color w:val="000000"/>
        </w:rPr>
        <w:t>.</w:t>
      </w:r>
      <w:r w:rsidR="000D5F03">
        <w:rPr>
          <w:rFonts w:ascii="Arial" w:hAnsi="Arial" w:cs="Arial"/>
          <w:bCs/>
          <w:iCs/>
          <w:color w:val="000000"/>
        </w:rPr>
        <w:t xml:space="preserve">  </w:t>
      </w:r>
      <w:r w:rsidR="00CA1F50">
        <w:rPr>
          <w:rFonts w:ascii="Arial" w:hAnsi="Arial" w:cs="Arial"/>
          <w:bCs/>
          <w:iCs/>
          <w:color w:val="000000"/>
        </w:rPr>
        <w:t>The initial focus was on suppression of the Haynes Fire, so scouting of potential indirect lines was conducted around the East Fire.  Some initial spot fires from snags east of East Ridge were suppressed and an initial containment line along the top of East Ridge was established (MAP #3)</w:t>
      </w:r>
      <w:r w:rsidR="00DA0069">
        <w:rPr>
          <w:rFonts w:ascii="Arial" w:hAnsi="Arial" w:cs="Arial"/>
          <w:bCs/>
          <w:iCs/>
          <w:color w:val="000000"/>
        </w:rPr>
        <w:t>.  By</w:t>
      </w:r>
      <w:r w:rsidR="000D5F03">
        <w:rPr>
          <w:rFonts w:ascii="Arial" w:hAnsi="Arial" w:cs="Arial"/>
          <w:bCs/>
          <w:iCs/>
          <w:color w:val="000000"/>
        </w:rPr>
        <w:t xml:space="preserve"> the operational period of </w:t>
      </w:r>
      <w:r w:rsidR="00DA0069">
        <w:rPr>
          <w:rFonts w:ascii="Arial" w:hAnsi="Arial" w:cs="Arial"/>
          <w:bCs/>
          <w:iCs/>
          <w:color w:val="000000"/>
        </w:rPr>
        <w:t>June 22 crews had fired th</w:t>
      </w:r>
      <w:r w:rsidR="000D5F03">
        <w:rPr>
          <w:rFonts w:ascii="Arial" w:hAnsi="Arial" w:cs="Arial"/>
          <w:bCs/>
          <w:iCs/>
          <w:color w:val="000000"/>
        </w:rPr>
        <w:t>e</w:t>
      </w:r>
      <w:r w:rsidR="00DA0069">
        <w:rPr>
          <w:rFonts w:ascii="Arial" w:hAnsi="Arial" w:cs="Arial"/>
          <w:bCs/>
          <w:iCs/>
          <w:color w:val="000000"/>
        </w:rPr>
        <w:t xml:space="preserve"> entire ridgeline between the Middle Fork of the Eel River and Buck Ridge. Buck Ridge Trail was </w:t>
      </w:r>
      <w:proofErr w:type="gramStart"/>
      <w:r w:rsidR="00DA0069">
        <w:rPr>
          <w:rFonts w:ascii="Arial" w:hAnsi="Arial" w:cs="Arial"/>
          <w:bCs/>
          <w:iCs/>
          <w:color w:val="000000"/>
        </w:rPr>
        <w:t>opened up</w:t>
      </w:r>
      <w:proofErr w:type="gramEnd"/>
      <w:r w:rsidR="00DA0069">
        <w:rPr>
          <w:rFonts w:ascii="Arial" w:hAnsi="Arial" w:cs="Arial"/>
          <w:bCs/>
          <w:iCs/>
          <w:color w:val="000000"/>
        </w:rPr>
        <w:t xml:space="preserve"> to serve as an indirect containment line between East Ridge and the</w:t>
      </w:r>
      <w:r w:rsidR="00B13DBB">
        <w:rPr>
          <w:rFonts w:ascii="Arial" w:hAnsi="Arial" w:cs="Arial"/>
          <w:bCs/>
          <w:iCs/>
          <w:color w:val="000000"/>
        </w:rPr>
        <w:t xml:space="preserve"> Haynes Delight Trail to the south.</w:t>
      </w:r>
    </w:p>
    <w:p w14:paraId="0F90F396" w14:textId="5B4B696F" w:rsidR="00D86C8A" w:rsidRDefault="00B13DBB" w:rsidP="00E17491">
      <w:pPr>
        <w:pStyle w:val="NormalWeb"/>
        <w:spacing w:before="240" w:after="240"/>
        <w:rPr>
          <w:rFonts w:ascii="Arial" w:hAnsi="Arial" w:cs="Arial"/>
          <w:bCs/>
          <w:iCs/>
          <w:color w:val="000000"/>
        </w:rPr>
      </w:pPr>
      <w:r>
        <w:rPr>
          <w:rFonts w:ascii="Arial" w:hAnsi="Arial" w:cs="Arial"/>
          <w:bCs/>
          <w:iCs/>
          <w:color w:val="000000"/>
        </w:rPr>
        <w:lastRenderedPageBreak/>
        <w:t xml:space="preserve">By </w:t>
      </w:r>
      <w:r w:rsidR="0063641C">
        <w:rPr>
          <w:rFonts w:ascii="Arial" w:hAnsi="Arial" w:cs="Arial"/>
          <w:bCs/>
          <w:iCs/>
          <w:color w:val="000000"/>
        </w:rPr>
        <w:t xml:space="preserve">the end of the operational period of </w:t>
      </w:r>
      <w:r>
        <w:rPr>
          <w:rFonts w:ascii="Arial" w:hAnsi="Arial" w:cs="Arial"/>
          <w:bCs/>
          <w:iCs/>
          <w:color w:val="000000"/>
        </w:rPr>
        <w:t>June 24</w:t>
      </w:r>
      <w:r w:rsidR="0063641C">
        <w:rPr>
          <w:rFonts w:ascii="Arial" w:hAnsi="Arial" w:cs="Arial"/>
          <w:bCs/>
          <w:iCs/>
          <w:color w:val="000000"/>
          <w:vertAlign w:val="superscript"/>
        </w:rPr>
        <w:t xml:space="preserve"> </w:t>
      </w:r>
      <w:r w:rsidR="008D47D9">
        <w:rPr>
          <w:rFonts w:ascii="Arial" w:hAnsi="Arial" w:cs="Arial"/>
          <w:bCs/>
          <w:iCs/>
          <w:color w:val="000000"/>
        </w:rPr>
        <w:t xml:space="preserve">crews </w:t>
      </w:r>
      <w:r w:rsidR="008D47D9" w:rsidRPr="004F0B31">
        <w:rPr>
          <w:rFonts w:ascii="Arial" w:hAnsi="Arial" w:cs="Arial"/>
          <w:bCs/>
          <w:iCs/>
        </w:rPr>
        <w:t>had strategically</w:t>
      </w:r>
      <w:r w:rsidRPr="004F0B31">
        <w:rPr>
          <w:rFonts w:ascii="Arial" w:hAnsi="Arial" w:cs="Arial"/>
          <w:bCs/>
          <w:iCs/>
        </w:rPr>
        <w:t xml:space="preserve"> </w:t>
      </w:r>
      <w:r w:rsidR="008D47D9" w:rsidRPr="004F0B31">
        <w:rPr>
          <w:rFonts w:ascii="Arial" w:hAnsi="Arial" w:cs="Arial"/>
          <w:bCs/>
          <w:iCs/>
        </w:rPr>
        <w:t xml:space="preserve">burned </w:t>
      </w:r>
      <w:r w:rsidRPr="004F0B31">
        <w:rPr>
          <w:rFonts w:ascii="Arial" w:hAnsi="Arial" w:cs="Arial"/>
          <w:bCs/>
          <w:iCs/>
        </w:rPr>
        <w:t xml:space="preserve">around </w:t>
      </w:r>
      <w:r>
        <w:rPr>
          <w:rFonts w:ascii="Arial" w:hAnsi="Arial" w:cs="Arial"/>
          <w:bCs/>
          <w:iCs/>
          <w:color w:val="000000"/>
        </w:rPr>
        <w:t>the corner</w:t>
      </w:r>
      <w:r w:rsidR="00DA0069">
        <w:rPr>
          <w:rFonts w:ascii="Arial" w:hAnsi="Arial" w:cs="Arial"/>
          <w:bCs/>
          <w:iCs/>
          <w:color w:val="000000"/>
        </w:rPr>
        <w:t xml:space="preserve"> </w:t>
      </w:r>
      <w:r w:rsidR="006B3EB8">
        <w:rPr>
          <w:rFonts w:ascii="Arial" w:hAnsi="Arial" w:cs="Arial"/>
          <w:bCs/>
          <w:iCs/>
          <w:color w:val="000000"/>
        </w:rPr>
        <w:t>beyond the north Division W/A break moving south along Buck Ridge.</w:t>
      </w:r>
    </w:p>
    <w:p w14:paraId="7B4E44CF" w14:textId="284273B4" w:rsidR="00D86C8A" w:rsidRDefault="004E3EDB" w:rsidP="00E17491">
      <w:pPr>
        <w:pStyle w:val="NormalWeb"/>
        <w:spacing w:before="240" w:after="240"/>
        <w:rPr>
          <w:rFonts w:ascii="Arial" w:hAnsi="Arial" w:cs="Arial"/>
          <w:bCs/>
          <w:iCs/>
          <w:color w:val="000000"/>
        </w:rPr>
      </w:pPr>
      <w:r>
        <w:rPr>
          <w:rFonts w:ascii="Arial" w:hAnsi="Arial" w:cs="Arial"/>
          <w:bCs/>
          <w:iCs/>
          <w:color w:val="000000"/>
        </w:rPr>
        <w:t xml:space="preserve">      </w:t>
      </w:r>
      <w:r w:rsidR="00D86C8A">
        <w:rPr>
          <w:noProof/>
        </w:rPr>
        <w:drawing>
          <wp:inline distT="0" distB="0" distL="0" distR="0" wp14:anchorId="6A38336E" wp14:editId="2FC703C6">
            <wp:extent cx="3752745" cy="2814558"/>
            <wp:effectExtent l="0" t="7302"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795965" cy="2846973"/>
                    </a:xfrm>
                    <a:prstGeom prst="rect">
                      <a:avLst/>
                    </a:prstGeom>
                    <a:noFill/>
                    <a:ln>
                      <a:noFill/>
                    </a:ln>
                  </pic:spPr>
                </pic:pic>
              </a:graphicData>
            </a:graphic>
          </wp:inline>
        </w:drawing>
      </w:r>
      <w:r w:rsidR="00CA1F50">
        <w:rPr>
          <w:rFonts w:ascii="Arial" w:hAnsi="Arial" w:cs="Arial"/>
          <w:bCs/>
          <w:iCs/>
          <w:noProof/>
          <w:color w:val="000000"/>
        </w:rPr>
        <w:drawing>
          <wp:inline distT="0" distB="0" distL="0" distR="0" wp14:anchorId="185D8421" wp14:editId="2C07D4F7">
            <wp:extent cx="2809875" cy="3746501"/>
            <wp:effectExtent l="0" t="0" r="9525" b="6350"/>
            <wp:docPr id="4" name="Picture 4" descr="A tre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ast Fire Effects EAST4.jpg"/>
                    <pic:cNvPicPr/>
                  </pic:nvPicPr>
                  <pic:blipFill>
                    <a:blip r:embed="rId22">
                      <a:extLst>
                        <a:ext uri="{28A0092B-C50C-407E-A947-70E740481C1C}">
                          <a14:useLocalDpi xmlns:a14="http://schemas.microsoft.com/office/drawing/2010/main" val="0"/>
                        </a:ext>
                      </a:extLst>
                    </a:blip>
                    <a:stretch>
                      <a:fillRect/>
                    </a:stretch>
                  </pic:blipFill>
                  <pic:spPr>
                    <a:xfrm>
                      <a:off x="0" y="0"/>
                      <a:ext cx="2866598" cy="3822131"/>
                    </a:xfrm>
                    <a:prstGeom prst="rect">
                      <a:avLst/>
                    </a:prstGeom>
                  </pic:spPr>
                </pic:pic>
              </a:graphicData>
            </a:graphic>
          </wp:inline>
        </w:drawing>
      </w:r>
    </w:p>
    <w:p w14:paraId="5700FBDB" w14:textId="0B7A0EEB" w:rsidR="00D86C8A" w:rsidRPr="00B13DBB" w:rsidRDefault="00DF6A4C" w:rsidP="00E17491">
      <w:pPr>
        <w:pStyle w:val="NormalWeb"/>
        <w:spacing w:before="240" w:after="240"/>
        <w:rPr>
          <w:rFonts w:asciiTheme="minorHAnsi" w:hAnsiTheme="minorHAnsi" w:cstheme="minorHAnsi"/>
          <w:bCs/>
          <w:iCs/>
          <w:color w:val="000000"/>
          <w:sz w:val="22"/>
          <w:szCs w:val="22"/>
        </w:rPr>
      </w:pPr>
      <w:r w:rsidRPr="00B13DBB">
        <w:rPr>
          <w:rFonts w:asciiTheme="minorHAnsi" w:hAnsiTheme="minorHAnsi" w:cstheme="minorHAnsi"/>
          <w:i/>
          <w:iCs/>
          <w:sz w:val="22"/>
          <w:szCs w:val="22"/>
        </w:rPr>
        <w:t xml:space="preserve">Figure </w:t>
      </w:r>
      <w:r w:rsidR="00B13DBB">
        <w:rPr>
          <w:rFonts w:asciiTheme="minorHAnsi" w:hAnsiTheme="minorHAnsi" w:cstheme="minorHAnsi"/>
          <w:i/>
          <w:iCs/>
          <w:sz w:val="22"/>
          <w:szCs w:val="22"/>
        </w:rPr>
        <w:t>8</w:t>
      </w:r>
      <w:r w:rsidRPr="00B13DBB">
        <w:rPr>
          <w:rFonts w:asciiTheme="minorHAnsi" w:hAnsiTheme="minorHAnsi" w:cstheme="minorHAnsi"/>
          <w:sz w:val="22"/>
          <w:szCs w:val="22"/>
        </w:rPr>
        <w:t xml:space="preserve">. </w:t>
      </w:r>
      <w:r w:rsidR="00B13DBB">
        <w:rPr>
          <w:rFonts w:asciiTheme="minorHAnsi" w:hAnsiTheme="minorHAnsi" w:cstheme="minorHAnsi"/>
          <w:sz w:val="22"/>
          <w:szCs w:val="22"/>
        </w:rPr>
        <w:t>Fire behavior and effects on East Fire.  Note poor consumption of 1000-hr fuels and snags.</w:t>
      </w:r>
    </w:p>
    <w:p w14:paraId="1384BA00" w14:textId="0FF1104C" w:rsidR="00D4246E" w:rsidRDefault="006B3EB8" w:rsidP="00E17491">
      <w:pPr>
        <w:pStyle w:val="NormalWeb"/>
        <w:spacing w:before="240" w:after="240"/>
        <w:rPr>
          <w:rFonts w:ascii="Arial" w:hAnsi="Arial" w:cs="Arial"/>
          <w:bCs/>
          <w:iCs/>
          <w:color w:val="000000"/>
        </w:rPr>
      </w:pPr>
      <w:r>
        <w:rPr>
          <w:rFonts w:ascii="Arial" w:hAnsi="Arial" w:cs="Arial"/>
          <w:bCs/>
          <w:iCs/>
          <w:color w:val="000000"/>
        </w:rPr>
        <w:t>Fire behavior started to diminish Ju</w:t>
      </w:r>
      <w:r w:rsidR="0063641C">
        <w:rPr>
          <w:rFonts w:ascii="Arial" w:hAnsi="Arial" w:cs="Arial"/>
          <w:bCs/>
          <w:iCs/>
          <w:color w:val="000000"/>
        </w:rPr>
        <w:t>ne</w:t>
      </w:r>
      <w:r>
        <w:rPr>
          <w:rFonts w:ascii="Arial" w:hAnsi="Arial" w:cs="Arial"/>
          <w:bCs/>
          <w:iCs/>
          <w:color w:val="000000"/>
        </w:rPr>
        <w:t xml:space="preserve"> 23-24, as a large low pressure from the Gulf of Alaska moved toward the Northern California Coast bringing cooler temperatures</w:t>
      </w:r>
      <w:r w:rsidR="00690F0E">
        <w:rPr>
          <w:rFonts w:ascii="Arial" w:hAnsi="Arial" w:cs="Arial"/>
          <w:bCs/>
          <w:iCs/>
          <w:color w:val="000000"/>
        </w:rPr>
        <w:t>,</w:t>
      </w:r>
      <w:r>
        <w:rPr>
          <w:rFonts w:ascii="Arial" w:hAnsi="Arial" w:cs="Arial"/>
          <w:bCs/>
          <w:iCs/>
          <w:color w:val="000000"/>
        </w:rPr>
        <w:t xml:space="preserve"> higher</w:t>
      </w:r>
      <w:r w:rsidR="00690F0E">
        <w:rPr>
          <w:rFonts w:ascii="Arial" w:hAnsi="Arial" w:cs="Arial"/>
          <w:bCs/>
          <w:iCs/>
          <w:color w:val="000000"/>
        </w:rPr>
        <w:t xml:space="preserve"> daytime RHs, and good to excellent overnight RH recovery</w:t>
      </w:r>
      <w:r w:rsidR="00710F25">
        <w:rPr>
          <w:rFonts w:ascii="Arial" w:hAnsi="Arial" w:cs="Arial"/>
          <w:bCs/>
          <w:iCs/>
          <w:color w:val="000000"/>
        </w:rPr>
        <w:t>.</w:t>
      </w:r>
      <w:r>
        <w:rPr>
          <w:rFonts w:ascii="Arial" w:hAnsi="Arial" w:cs="Arial"/>
          <w:bCs/>
          <w:iCs/>
          <w:color w:val="000000"/>
        </w:rPr>
        <w:t xml:space="preserve"> </w:t>
      </w:r>
    </w:p>
    <w:p w14:paraId="77271F93" w14:textId="77777777" w:rsidR="006543C7" w:rsidRDefault="006110EA" w:rsidP="00C255B4">
      <w:pPr>
        <w:pStyle w:val="NormalWeb"/>
        <w:spacing w:before="240" w:after="240"/>
        <w:rPr>
          <w:rFonts w:ascii="Arial" w:hAnsi="Arial" w:cs="Arial"/>
          <w:b/>
          <w:bCs/>
          <w:iCs/>
          <w:color w:val="000000"/>
        </w:rPr>
      </w:pPr>
      <w:r>
        <w:rPr>
          <w:rFonts w:ascii="Arial" w:hAnsi="Arial" w:cs="Arial"/>
          <w:b/>
          <w:bCs/>
          <w:iCs/>
          <w:color w:val="000000"/>
        </w:rPr>
        <w:t>Haynes</w:t>
      </w:r>
      <w:r w:rsidR="00D4246E" w:rsidRPr="00D4246E">
        <w:rPr>
          <w:rFonts w:ascii="Arial" w:hAnsi="Arial" w:cs="Arial"/>
          <w:b/>
          <w:bCs/>
          <w:iCs/>
          <w:color w:val="000000"/>
        </w:rPr>
        <w:t xml:space="preserve"> Fire</w:t>
      </w:r>
    </w:p>
    <w:p w14:paraId="4A08CD86" w14:textId="01EA341F" w:rsidR="00CD4BF4" w:rsidRPr="006543C7" w:rsidRDefault="006543C7" w:rsidP="00C255B4">
      <w:pPr>
        <w:pStyle w:val="NormalWeb"/>
        <w:spacing w:before="240" w:after="240"/>
        <w:rPr>
          <w:rFonts w:ascii="Arial" w:hAnsi="Arial" w:cs="Arial"/>
          <w:b/>
          <w:bCs/>
          <w:iCs/>
          <w:color w:val="000000"/>
        </w:rPr>
      </w:pPr>
      <w:r>
        <w:rPr>
          <w:rFonts w:ascii="Arial" w:hAnsi="Arial" w:cs="Arial"/>
        </w:rPr>
        <w:t>The Haynes Fire was on the south side of the Middle Eel in more continuous timber.  While also in the Yellow Fire footprint from ’08, the Haynes Fire was in a patch that burned with more of a low to moderate severity</w:t>
      </w:r>
      <w:r w:rsidR="00DF6A4C">
        <w:rPr>
          <w:rFonts w:ascii="Arial" w:hAnsi="Arial" w:cs="Arial"/>
        </w:rPr>
        <w:t xml:space="preserve"> (see Appendix 1b)</w:t>
      </w:r>
      <w:r>
        <w:rPr>
          <w:rFonts w:ascii="Arial" w:hAnsi="Arial" w:cs="Arial"/>
        </w:rPr>
        <w:t>, leaving less dead and down fuel loading.  Because of the more continuous fuels and other factors, the Haynes fire was suppressed at 23 acres</w:t>
      </w:r>
      <w:r w:rsidR="00DF6A4C">
        <w:rPr>
          <w:rFonts w:ascii="Arial" w:hAnsi="Arial" w:cs="Arial"/>
        </w:rPr>
        <w:t>.  Crews built direct line around the fire.  It was declared contained June 2</w:t>
      </w:r>
      <w:r w:rsidR="00690F0E">
        <w:rPr>
          <w:rFonts w:ascii="Arial" w:hAnsi="Arial" w:cs="Arial"/>
        </w:rPr>
        <w:t>4,2019</w:t>
      </w:r>
      <w:r w:rsidR="00DF6A4C">
        <w:rPr>
          <w:rFonts w:ascii="Arial" w:hAnsi="Arial" w:cs="Arial"/>
        </w:rPr>
        <w:t>, though fire spread was largely checked by</w:t>
      </w:r>
      <w:r w:rsidR="00690F0E">
        <w:rPr>
          <w:rFonts w:ascii="Arial" w:hAnsi="Arial" w:cs="Arial"/>
        </w:rPr>
        <w:t xml:space="preserve"> June 19</w:t>
      </w:r>
      <w:r w:rsidR="00DF6A4C">
        <w:rPr>
          <w:rFonts w:ascii="Arial" w:hAnsi="Arial" w:cs="Arial"/>
        </w:rPr>
        <w:t>. Suppression repair is currently</w:t>
      </w:r>
      <w:r w:rsidR="00690F0E">
        <w:rPr>
          <w:rFonts w:ascii="Arial" w:hAnsi="Arial" w:cs="Arial"/>
        </w:rPr>
        <w:t xml:space="preserve"> underway</w:t>
      </w:r>
      <w:r w:rsidR="00DF6A4C">
        <w:rPr>
          <w:rFonts w:ascii="Arial" w:hAnsi="Arial" w:cs="Arial"/>
        </w:rPr>
        <w:t>.</w:t>
      </w:r>
    </w:p>
    <w:bookmarkStart w:id="6" w:name="_Toc12258845"/>
    <w:p w14:paraId="537283A1" w14:textId="096C09BA" w:rsidR="00D3387D" w:rsidRDefault="004F0B31" w:rsidP="00C82C72">
      <w:pPr>
        <w:pStyle w:val="Heading1"/>
      </w:pPr>
      <w:r>
        <w:rPr>
          <w:rFonts w:ascii="Arial" w:hAnsi="Arial" w:cs="Arial"/>
          <w:noProof/>
          <w:sz w:val="24"/>
          <w:szCs w:val="24"/>
        </w:rPr>
        <w:lastRenderedPageBreak/>
        <mc:AlternateContent>
          <mc:Choice Requires="wps">
            <w:drawing>
              <wp:anchor distT="0" distB="0" distL="114300" distR="114300" simplePos="0" relativeHeight="251676672" behindDoc="0" locked="0" layoutInCell="1" allowOverlap="1" wp14:anchorId="5CC66CFC" wp14:editId="1E370A82">
                <wp:simplePos x="0" y="0"/>
                <wp:positionH relativeFrom="column">
                  <wp:posOffset>3552825</wp:posOffset>
                </wp:positionH>
                <wp:positionV relativeFrom="paragraph">
                  <wp:posOffset>-259080</wp:posOffset>
                </wp:positionV>
                <wp:extent cx="2359025" cy="257175"/>
                <wp:effectExtent l="0" t="0" r="3175" b="9525"/>
                <wp:wrapNone/>
                <wp:docPr id="27" name="Text Box 27"/>
                <wp:cNvGraphicFramePr/>
                <a:graphic xmlns:a="http://schemas.openxmlformats.org/drawingml/2006/main">
                  <a:graphicData uri="http://schemas.microsoft.com/office/word/2010/wordprocessingShape">
                    <wps:wsp>
                      <wps:cNvSpPr txBox="1"/>
                      <wps:spPr>
                        <a:xfrm>
                          <a:off x="0" y="0"/>
                          <a:ext cx="2359025" cy="257175"/>
                        </a:xfrm>
                        <a:prstGeom prst="rect">
                          <a:avLst/>
                        </a:prstGeom>
                        <a:solidFill>
                          <a:schemeClr val="lt1"/>
                        </a:solidFill>
                        <a:ln w="6350">
                          <a:noFill/>
                        </a:ln>
                      </wps:spPr>
                      <wps:txbx>
                        <w:txbxContent>
                          <w:p w14:paraId="255F335A" w14:textId="77777777" w:rsidR="00C255B4" w:rsidRPr="00CD4BF4" w:rsidRDefault="00C255B4" w:rsidP="00C255B4">
                            <w:pPr>
                              <w:pStyle w:val="NormalWeb"/>
                              <w:spacing w:after="0"/>
                              <w:rPr>
                                <w:rFonts w:ascii="Arial" w:hAnsi="Arial" w:cs="Arial"/>
                                <w:bCs/>
                                <w:iCs/>
                                <w:color w:val="000000"/>
                              </w:rPr>
                            </w:pPr>
                            <w:r w:rsidRPr="00155856">
                              <w:rPr>
                                <w:rFonts w:ascii="Arial" w:hAnsi="Arial" w:cs="Arial"/>
                                <w:bCs/>
                                <w:iCs/>
                                <w:color w:val="000000"/>
                                <w:sz w:val="22"/>
                              </w:rPr>
                              <w:t xml:space="preserve">Fig. 12. </w:t>
                            </w:r>
                            <w:r>
                              <w:rPr>
                                <w:rFonts w:ascii="Arial" w:hAnsi="Arial" w:cs="Arial"/>
                                <w:bCs/>
                                <w:iCs/>
                                <w:color w:val="000000"/>
                                <w:sz w:val="22"/>
                              </w:rPr>
                              <w:t>East</w:t>
                            </w:r>
                            <w:r w:rsidRPr="00155856">
                              <w:rPr>
                                <w:rFonts w:ascii="Arial" w:hAnsi="Arial" w:cs="Arial"/>
                                <w:bCs/>
                                <w:iCs/>
                                <w:color w:val="000000"/>
                                <w:sz w:val="22"/>
                              </w:rPr>
                              <w:t xml:space="preserve"> Fire Progression Map</w:t>
                            </w:r>
                          </w:p>
                          <w:p w14:paraId="01AFA65D" w14:textId="77777777" w:rsidR="00C255B4" w:rsidRDefault="00C255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C66CFC" id="_x0000_t202" coordsize="21600,21600" o:spt="202" path="m,l,21600r21600,l21600,xe">
                <v:stroke joinstyle="miter"/>
                <v:path gradientshapeok="t" o:connecttype="rect"/>
              </v:shapetype>
              <v:shape id="Text Box 27" o:spid="_x0000_s1026" type="#_x0000_t202" style="position:absolute;margin-left:279.75pt;margin-top:-20.4pt;width:185.75pt;height:20.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" fillcolor="white [3201]" stroked="f" strokeweight=".5pt">
                <v:textbox>
                  <w:txbxContent>
                    <w:p w14:paraId="255F335A" w14:textId="77777777" w:rsidR="00C255B4" w:rsidRPr="00CD4BF4" w:rsidRDefault="00C255B4" w:rsidP="00C255B4">
                      <w:pPr>
                        <w:pStyle w:val="NormalWeb"/>
                        <w:spacing w:after="0"/>
                        <w:rPr>
                          <w:rFonts w:ascii="Arial" w:hAnsi="Arial" w:cs="Arial"/>
                          <w:bCs/>
                          <w:iCs/>
                          <w:color w:val="000000"/>
                        </w:rPr>
                      </w:pPr>
                      <w:r w:rsidRPr="00155856">
                        <w:rPr>
                          <w:rFonts w:ascii="Arial" w:hAnsi="Arial" w:cs="Arial"/>
                          <w:bCs/>
                          <w:iCs/>
                          <w:color w:val="000000"/>
                          <w:sz w:val="22"/>
                        </w:rPr>
                        <w:t xml:space="preserve">Fig. 12. </w:t>
                      </w:r>
                      <w:r>
                        <w:rPr>
                          <w:rFonts w:ascii="Arial" w:hAnsi="Arial" w:cs="Arial"/>
                          <w:bCs/>
                          <w:iCs/>
                          <w:color w:val="000000"/>
                          <w:sz w:val="22"/>
                        </w:rPr>
                        <w:t>East</w:t>
                      </w:r>
                      <w:r w:rsidRPr="00155856">
                        <w:rPr>
                          <w:rFonts w:ascii="Arial" w:hAnsi="Arial" w:cs="Arial"/>
                          <w:bCs/>
                          <w:iCs/>
                          <w:color w:val="000000"/>
                          <w:sz w:val="22"/>
                        </w:rPr>
                        <w:t xml:space="preserve"> Fire Progression Map</w:t>
                      </w:r>
                    </w:p>
                    <w:p w14:paraId="01AFA65D" w14:textId="77777777" w:rsidR="00C255B4" w:rsidRDefault="00C255B4"/>
                  </w:txbxContent>
                </v:textbox>
              </v:shape>
            </w:pict>
          </mc:Fallback>
        </mc:AlternateContent>
      </w:r>
      <w:r w:rsidR="00C255B4">
        <w:rPr>
          <w:noProof/>
        </w:rPr>
        <w:drawing>
          <wp:anchor distT="0" distB="0" distL="114300" distR="114300" simplePos="0" relativeHeight="251675648" behindDoc="1" locked="0" layoutInCell="1" allowOverlap="1" wp14:anchorId="79CE2813" wp14:editId="5FA782BE">
            <wp:simplePos x="0" y="0"/>
            <wp:positionH relativeFrom="column">
              <wp:posOffset>2847340</wp:posOffset>
            </wp:positionH>
            <wp:positionV relativeFrom="paragraph">
              <wp:posOffset>80010</wp:posOffset>
            </wp:positionV>
            <wp:extent cx="3853815" cy="2724150"/>
            <wp:effectExtent l="0" t="6667" r="6667" b="6668"/>
            <wp:wrapTight wrapText="bothSides">
              <wp:wrapPolygon edited="0">
                <wp:start x="21637" y="53"/>
                <wp:lineTo x="69" y="53"/>
                <wp:lineTo x="69" y="21502"/>
                <wp:lineTo x="21637" y="21502"/>
                <wp:lineTo x="21637" y="53"/>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rot="16200000">
                      <a:off x="0" y="0"/>
                      <a:ext cx="3853815" cy="2724150"/>
                    </a:xfrm>
                    <a:prstGeom prst="rect">
                      <a:avLst/>
                    </a:prstGeom>
                  </pic:spPr>
                </pic:pic>
              </a:graphicData>
            </a:graphic>
          </wp:anchor>
        </w:drawing>
      </w:r>
      <w:r w:rsidR="00D3387D">
        <w:t>Management Action Points</w:t>
      </w:r>
      <w:bookmarkEnd w:id="6"/>
    </w:p>
    <w:p w14:paraId="09ED25ED" w14:textId="597D8CCF" w:rsidR="00D86C8A" w:rsidRDefault="00D86C8A" w:rsidP="00D86C8A">
      <w:pPr>
        <w:rPr>
          <w:rFonts w:ascii="Arial" w:hAnsi="Arial" w:cs="Arial"/>
          <w:sz w:val="24"/>
          <w:szCs w:val="24"/>
        </w:rPr>
      </w:pPr>
    </w:p>
    <w:p w14:paraId="3A77D0D8" w14:textId="1F9DC555" w:rsidR="00D86C8A" w:rsidRPr="00D86C8A" w:rsidRDefault="00D86C8A" w:rsidP="00D86C8A">
      <w:pPr>
        <w:rPr>
          <w:rFonts w:ascii="Arial" w:hAnsi="Arial" w:cs="Arial"/>
          <w:sz w:val="24"/>
          <w:szCs w:val="24"/>
        </w:rPr>
      </w:pPr>
      <w:r w:rsidRPr="00D86C8A">
        <w:rPr>
          <w:rFonts w:ascii="Arial" w:hAnsi="Arial" w:cs="Arial"/>
          <w:sz w:val="24"/>
          <w:szCs w:val="24"/>
        </w:rPr>
        <w:t>M</w:t>
      </w:r>
      <w:r w:rsidR="00690F0E">
        <w:rPr>
          <w:rFonts w:ascii="Arial" w:hAnsi="Arial" w:cs="Arial"/>
          <w:sz w:val="24"/>
          <w:szCs w:val="24"/>
        </w:rPr>
        <w:t>anagement action points (M</w:t>
      </w:r>
      <w:r w:rsidRPr="00D86C8A">
        <w:rPr>
          <w:rFonts w:ascii="Arial" w:hAnsi="Arial" w:cs="Arial"/>
          <w:sz w:val="24"/>
          <w:szCs w:val="24"/>
        </w:rPr>
        <w:t>APs</w:t>
      </w:r>
      <w:r w:rsidR="00690F0E">
        <w:rPr>
          <w:rFonts w:ascii="Arial" w:hAnsi="Arial" w:cs="Arial"/>
          <w:sz w:val="24"/>
          <w:szCs w:val="24"/>
        </w:rPr>
        <w:t>)</w:t>
      </w:r>
      <w:r w:rsidRPr="00D86C8A">
        <w:rPr>
          <w:rFonts w:ascii="Arial" w:hAnsi="Arial" w:cs="Arial"/>
          <w:sz w:val="24"/>
          <w:szCs w:val="24"/>
        </w:rPr>
        <w:t xml:space="preserve"> are places the fire’s leading edge may reach and where fire’s arrival indicates the likely need for action.  Specific suppression actions taken when the fire reaches </w:t>
      </w:r>
      <w:proofErr w:type="gramStart"/>
      <w:r w:rsidRPr="00D86C8A">
        <w:rPr>
          <w:rFonts w:ascii="Arial" w:hAnsi="Arial" w:cs="Arial"/>
          <w:sz w:val="24"/>
          <w:szCs w:val="24"/>
        </w:rPr>
        <w:t>an</w:t>
      </w:r>
      <w:proofErr w:type="gramEnd"/>
      <w:r w:rsidRPr="00D86C8A">
        <w:rPr>
          <w:rFonts w:ascii="Arial" w:hAnsi="Arial" w:cs="Arial"/>
          <w:sz w:val="24"/>
          <w:szCs w:val="24"/>
        </w:rPr>
        <w:t xml:space="preserve"> MAP are anticipated to limit fire spread in a certain direction and thereby protect values at risk, or to provide a time to re-assess strategy, objectives, and tactics.  MAPs can also be simple notifications to appropriate partners and stakeholders  </w:t>
      </w:r>
    </w:p>
    <w:p w14:paraId="2193C52A" w14:textId="572A3625" w:rsidR="00D86C8A" w:rsidRPr="00D86C8A" w:rsidRDefault="00D86C8A" w:rsidP="00D86C8A">
      <w:pPr>
        <w:rPr>
          <w:rFonts w:ascii="Arial" w:hAnsi="Arial" w:cs="Arial"/>
          <w:sz w:val="24"/>
          <w:szCs w:val="24"/>
        </w:rPr>
      </w:pPr>
      <w:r w:rsidRPr="00D86C8A">
        <w:rPr>
          <w:rFonts w:ascii="Arial" w:hAnsi="Arial" w:cs="Arial"/>
          <w:sz w:val="24"/>
          <w:szCs w:val="24"/>
        </w:rPr>
        <w:t xml:space="preserve">MAPs can be implemented sequentially or simultaneously, allowing for better utilization of resources.  MAP actions may be initiated at the discretion of an incident management organization.  Implementation </w:t>
      </w:r>
      <w:r w:rsidRPr="00D86C8A">
        <w:rPr>
          <w:rFonts w:ascii="Arial" w:hAnsi="Arial" w:cs="Arial"/>
          <w:i/>
          <w:sz w:val="24"/>
          <w:szCs w:val="24"/>
        </w:rPr>
        <w:t>should not</w:t>
      </w:r>
      <w:r w:rsidRPr="00D86C8A">
        <w:rPr>
          <w:rFonts w:ascii="Arial" w:hAnsi="Arial" w:cs="Arial"/>
          <w:sz w:val="24"/>
          <w:szCs w:val="24"/>
        </w:rPr>
        <w:t xml:space="preserve"> occur without consideration of current and predicted weather and fire behavior, and of other factors influencing management of the East Fire.  These factors will determine the </w:t>
      </w:r>
      <w:r w:rsidRPr="00D86C8A">
        <w:rPr>
          <w:rFonts w:ascii="Arial" w:hAnsi="Arial" w:cs="Arial"/>
          <w:sz w:val="24"/>
          <w:szCs w:val="24"/>
          <w:u w:val="single"/>
        </w:rPr>
        <w:t>need</w:t>
      </w:r>
      <w:r w:rsidRPr="00D86C8A">
        <w:rPr>
          <w:rFonts w:ascii="Arial" w:hAnsi="Arial" w:cs="Arial"/>
          <w:sz w:val="24"/>
          <w:szCs w:val="24"/>
        </w:rPr>
        <w:t xml:space="preserve"> for implementation of management actions, and </w:t>
      </w:r>
      <w:r w:rsidRPr="00D86C8A">
        <w:rPr>
          <w:rFonts w:ascii="Arial" w:hAnsi="Arial" w:cs="Arial"/>
          <w:sz w:val="24"/>
          <w:szCs w:val="24"/>
          <w:u w:val="single"/>
        </w:rPr>
        <w:t>drive specific location, urgency, and intensity of the actions</w:t>
      </w:r>
      <w:r w:rsidRPr="00D86C8A">
        <w:rPr>
          <w:rFonts w:ascii="Arial" w:hAnsi="Arial" w:cs="Arial"/>
          <w:sz w:val="24"/>
          <w:szCs w:val="24"/>
        </w:rPr>
        <w:t xml:space="preserve">. </w:t>
      </w:r>
    </w:p>
    <w:p w14:paraId="3CFF95CE" w14:textId="77777777" w:rsidR="00D86C8A" w:rsidRPr="00D86C8A" w:rsidRDefault="00D86C8A" w:rsidP="00D86C8A">
      <w:pPr>
        <w:rPr>
          <w:rFonts w:ascii="Arial" w:hAnsi="Arial" w:cs="Arial"/>
          <w:sz w:val="24"/>
          <w:szCs w:val="24"/>
        </w:rPr>
      </w:pPr>
      <w:r w:rsidRPr="00D86C8A">
        <w:rPr>
          <w:rFonts w:ascii="Arial" w:hAnsi="Arial" w:cs="Arial"/>
          <w:sz w:val="24"/>
          <w:szCs w:val="24"/>
        </w:rPr>
        <w:t xml:space="preserve">All firefighting resources listed in MAP descriptions (below) should be considered as recommendations only.  In order to be safe and effective, Incident Commanders and other fire managers need the flexibility to use any tactical resources needed to meet the objectives of managing these fires.  They should </w:t>
      </w:r>
      <w:proofErr w:type="gramStart"/>
      <w:r w:rsidRPr="00D86C8A">
        <w:rPr>
          <w:rFonts w:ascii="Arial" w:hAnsi="Arial" w:cs="Arial"/>
          <w:sz w:val="24"/>
          <w:szCs w:val="24"/>
        </w:rPr>
        <w:t>give careful consideration to</w:t>
      </w:r>
      <w:proofErr w:type="gramEnd"/>
      <w:r w:rsidRPr="00D86C8A">
        <w:rPr>
          <w:rFonts w:ascii="Arial" w:hAnsi="Arial" w:cs="Arial"/>
          <w:sz w:val="24"/>
          <w:szCs w:val="24"/>
        </w:rPr>
        <w:t xml:space="preserve"> geographic area preparedness levels and draw-down levels.  </w:t>
      </w:r>
      <w:r w:rsidRPr="00D86C8A">
        <w:rPr>
          <w:rFonts w:ascii="Arial" w:hAnsi="Arial" w:cs="Arial"/>
          <w:b/>
          <w:bCs/>
          <w:sz w:val="24"/>
          <w:szCs w:val="24"/>
        </w:rPr>
        <w:t xml:space="preserve">All fire management actions must be based on current and expected fire behavior, including </w:t>
      </w:r>
      <w:proofErr w:type="gramStart"/>
      <w:r w:rsidRPr="00D86C8A">
        <w:rPr>
          <w:rFonts w:ascii="Arial" w:hAnsi="Arial" w:cs="Arial"/>
          <w:b/>
          <w:bCs/>
          <w:sz w:val="24"/>
          <w:szCs w:val="24"/>
        </w:rPr>
        <w:t>in light of</w:t>
      </w:r>
      <w:proofErr w:type="gramEnd"/>
      <w:r w:rsidRPr="00D86C8A">
        <w:rPr>
          <w:rFonts w:ascii="Arial" w:hAnsi="Arial" w:cs="Arial"/>
          <w:b/>
          <w:bCs/>
          <w:sz w:val="24"/>
          <w:szCs w:val="24"/>
        </w:rPr>
        <w:t xml:space="preserve"> the time of year and season.</w:t>
      </w:r>
      <w:r w:rsidRPr="00D86C8A">
        <w:rPr>
          <w:rFonts w:ascii="Arial" w:hAnsi="Arial" w:cs="Arial"/>
          <w:sz w:val="24"/>
          <w:szCs w:val="24"/>
        </w:rPr>
        <w:t>  </w:t>
      </w:r>
    </w:p>
    <w:p w14:paraId="3422C67F" w14:textId="39BB6A6D" w:rsidR="00D86C8A" w:rsidRPr="00D86C8A" w:rsidRDefault="00D86C8A" w:rsidP="00D86C8A">
      <w:pPr>
        <w:rPr>
          <w:rFonts w:ascii="Arial" w:hAnsi="Arial" w:cs="Arial"/>
          <w:sz w:val="24"/>
          <w:szCs w:val="24"/>
        </w:rPr>
      </w:pPr>
      <w:r w:rsidRPr="00D86C8A">
        <w:rPr>
          <w:rFonts w:ascii="Arial" w:hAnsi="Arial" w:cs="Arial"/>
          <w:sz w:val="24"/>
          <w:szCs w:val="24"/>
        </w:rPr>
        <w:t xml:space="preserve">As needed in response to the changing fire situation, it is important to update the plans in this document.  The East Fire will </w:t>
      </w:r>
      <w:proofErr w:type="gramStart"/>
      <w:r w:rsidRPr="00D86C8A">
        <w:rPr>
          <w:rFonts w:ascii="Arial" w:hAnsi="Arial" w:cs="Arial"/>
          <w:sz w:val="24"/>
          <w:szCs w:val="24"/>
        </w:rPr>
        <w:t>grow in size</w:t>
      </w:r>
      <w:proofErr w:type="gramEnd"/>
      <w:r w:rsidRPr="00D86C8A">
        <w:rPr>
          <w:rFonts w:ascii="Arial" w:hAnsi="Arial" w:cs="Arial"/>
          <w:sz w:val="24"/>
          <w:szCs w:val="24"/>
        </w:rPr>
        <w:t xml:space="preserve"> and/or complexity in the days or weeks to come.  New fires may start.  Any of these fires may influence each other and thereby necessitate a re-assessment of this document’s actions.  Each day’s operational priorities and planned strategic and tactical actions should be assessed </w:t>
      </w:r>
      <w:proofErr w:type="gramStart"/>
      <w:r w:rsidRPr="00D86C8A">
        <w:rPr>
          <w:rFonts w:ascii="Arial" w:hAnsi="Arial" w:cs="Arial"/>
          <w:sz w:val="24"/>
          <w:szCs w:val="24"/>
        </w:rPr>
        <w:t>in light of</w:t>
      </w:r>
      <w:proofErr w:type="gramEnd"/>
      <w:r w:rsidRPr="00D86C8A">
        <w:rPr>
          <w:rFonts w:ascii="Arial" w:hAnsi="Arial" w:cs="Arial"/>
          <w:sz w:val="24"/>
          <w:szCs w:val="24"/>
        </w:rPr>
        <w:t xml:space="preserve"> the location of fire’s leading edge relative to MAPs.  New MAP’s should be added, or existing MAPs altered, as needed.</w:t>
      </w:r>
      <w:r w:rsidR="006B3EB8">
        <w:rPr>
          <w:rFonts w:ascii="Arial" w:hAnsi="Arial" w:cs="Arial"/>
          <w:sz w:val="24"/>
          <w:szCs w:val="24"/>
        </w:rPr>
        <w:t xml:space="preserve"> See Appendix 1a for a map of Management Action Points.</w:t>
      </w:r>
    </w:p>
    <w:p w14:paraId="3525B4A1" w14:textId="77777777" w:rsidR="00D86C8A" w:rsidRDefault="00D86C8A" w:rsidP="00D86C8A"/>
    <w:tbl>
      <w:tblPr>
        <w:tblStyle w:val="TableGrid"/>
        <w:tblpPr w:leftFromText="180" w:rightFromText="180" w:horzAnchor="margin" w:tblpY="588"/>
        <w:tblW w:w="9982" w:type="dxa"/>
        <w:tblLook w:val="04A0" w:firstRow="1" w:lastRow="0" w:firstColumn="1" w:lastColumn="0" w:noHBand="0" w:noVBand="1"/>
      </w:tblPr>
      <w:tblGrid>
        <w:gridCol w:w="1111"/>
        <w:gridCol w:w="2957"/>
        <w:gridCol w:w="2957"/>
        <w:gridCol w:w="2957"/>
      </w:tblGrid>
      <w:tr w:rsidR="00D86C8A" w14:paraId="75AA2AE5" w14:textId="77777777" w:rsidTr="0007521E">
        <w:tc>
          <w:tcPr>
            <w:tcW w:w="111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028F4AB3" w14:textId="77777777" w:rsidR="00D86C8A" w:rsidRDefault="00D86C8A" w:rsidP="0007521E">
            <w:pPr>
              <w:tabs>
                <w:tab w:val="center" w:pos="401"/>
              </w:tabs>
              <w:rPr>
                <w:b/>
                <w:spacing w:val="-3"/>
              </w:rPr>
            </w:pPr>
            <w:r>
              <w:rPr>
                <w:b/>
                <w:spacing w:val="-3"/>
              </w:rPr>
              <w:lastRenderedPageBreak/>
              <w:t>MAP #</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4E317012" w14:textId="77777777" w:rsidR="00D86C8A" w:rsidRDefault="00D86C8A" w:rsidP="0007521E">
            <w:pPr>
              <w:jc w:val="center"/>
              <w:rPr>
                <w:b/>
                <w:spacing w:val="-3"/>
              </w:rPr>
            </w:pPr>
            <w:r>
              <w:rPr>
                <w:b/>
                <w:spacing w:val="-3"/>
              </w:rPr>
              <w:t>Description / Associated Values</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59A54179" w14:textId="77777777" w:rsidR="00D86C8A" w:rsidRDefault="00D86C8A" w:rsidP="0007521E">
            <w:pPr>
              <w:jc w:val="center"/>
              <w:rPr>
                <w:b/>
                <w:spacing w:val="-3"/>
              </w:rPr>
            </w:pPr>
            <w:r>
              <w:rPr>
                <w:b/>
                <w:spacing w:val="-3"/>
              </w:rPr>
              <w:t>Actions / Time</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33CDB51F" w14:textId="77777777" w:rsidR="00D86C8A" w:rsidRDefault="00D86C8A" w:rsidP="0007521E">
            <w:pPr>
              <w:jc w:val="center"/>
              <w:rPr>
                <w:b/>
                <w:spacing w:val="-3"/>
              </w:rPr>
            </w:pPr>
            <w:r>
              <w:rPr>
                <w:b/>
                <w:spacing w:val="-3"/>
              </w:rPr>
              <w:t>Resources Needed</w:t>
            </w:r>
          </w:p>
        </w:tc>
      </w:tr>
      <w:tr w:rsidR="00D86C8A" w14:paraId="5763044E" w14:textId="77777777" w:rsidTr="0007521E">
        <w:tc>
          <w:tcPr>
            <w:tcW w:w="998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1C3C7BB8" w14:textId="77777777" w:rsidR="00D86C8A" w:rsidRDefault="00D86C8A" w:rsidP="0007521E"/>
        </w:tc>
      </w:tr>
      <w:tr w:rsidR="00D86C8A" w14:paraId="40C297C4" w14:textId="77777777" w:rsidTr="0007521E">
        <w:tc>
          <w:tcPr>
            <w:tcW w:w="11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A90299" w14:textId="77777777" w:rsidR="00D86C8A" w:rsidRDefault="00D86C8A" w:rsidP="0007521E">
            <w:pPr>
              <w:tabs>
                <w:tab w:val="center" w:pos="401"/>
              </w:tabs>
              <w:rPr>
                <w:b/>
                <w:spacing w:val="-3"/>
              </w:rPr>
            </w:pPr>
            <w:r>
              <w:rPr>
                <w:b/>
                <w:spacing w:val="-3"/>
              </w:rPr>
              <w:t xml:space="preserve">MAP 1 </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D56E64" w14:textId="77777777" w:rsidR="00D86C8A" w:rsidRDefault="00D86C8A" w:rsidP="0007521E">
            <w:pPr>
              <w:rPr>
                <w:b/>
                <w:spacing w:val="-3"/>
              </w:rPr>
            </w:pPr>
            <w:r>
              <w:rPr>
                <w:b/>
                <w:spacing w:val="-3"/>
              </w:rPr>
              <w:t xml:space="preserve">Description: </w:t>
            </w:r>
          </w:p>
          <w:p w14:paraId="78F8BEC0" w14:textId="77777777" w:rsidR="00D86C8A" w:rsidRDefault="00D86C8A" w:rsidP="0007521E">
            <w:pPr>
              <w:rPr>
                <w:spacing w:val="-3"/>
              </w:rPr>
            </w:pPr>
            <w:r>
              <w:rPr>
                <w:spacing w:val="-3"/>
              </w:rPr>
              <w:t>Fire crosses the Haynes Delight Trail to the west of the current fire perimeter and can’t be contained.</w:t>
            </w:r>
          </w:p>
          <w:p w14:paraId="79BAD670" w14:textId="77777777" w:rsidR="00D86C8A" w:rsidRDefault="00D86C8A" w:rsidP="0007521E">
            <w:pPr>
              <w:rPr>
                <w:spacing w:val="-3"/>
              </w:rPr>
            </w:pPr>
          </w:p>
          <w:p w14:paraId="0FC18F49" w14:textId="77777777" w:rsidR="00D86C8A" w:rsidRDefault="00D86C8A" w:rsidP="0007521E">
            <w:pPr>
              <w:rPr>
                <w:b/>
                <w:spacing w:val="-3"/>
              </w:rPr>
            </w:pPr>
            <w:r>
              <w:rPr>
                <w:b/>
                <w:spacing w:val="-3"/>
              </w:rPr>
              <w:t>Value to protect:</w:t>
            </w:r>
          </w:p>
          <w:p w14:paraId="0FA29C18" w14:textId="77777777" w:rsidR="00D86C8A" w:rsidRDefault="00D86C8A" w:rsidP="0007521E">
            <w:pPr>
              <w:rPr>
                <w:spacing w:val="-3"/>
              </w:rPr>
            </w:pPr>
            <w:r>
              <w:rPr>
                <w:spacing w:val="-3"/>
              </w:rPr>
              <w:t>Action associated to this MAP prevents the fire from moving west beyond the primary containment line which limits fire size, associated smoke, exposure, and duration of the incident. Further, this action prevents the need to prep the final planning area boundary.</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4AFD83" w14:textId="77777777" w:rsidR="00D86C8A" w:rsidRDefault="00D86C8A" w:rsidP="0007521E">
            <w:pPr>
              <w:rPr>
                <w:b/>
                <w:spacing w:val="-3"/>
              </w:rPr>
            </w:pPr>
            <w:r>
              <w:rPr>
                <w:b/>
                <w:spacing w:val="-3"/>
              </w:rPr>
              <w:t xml:space="preserve">Location of Actions: </w:t>
            </w:r>
            <w:r>
              <w:rPr>
                <w:spacing w:val="-3"/>
              </w:rPr>
              <w:t>Construct contingency line along the Buck Ridge trail, extending previously constructed primary line on Buck Ridge south to the Wrights Valley Trail intersection. Continue handline to the Middle Fork Eel River.</w:t>
            </w:r>
          </w:p>
          <w:p w14:paraId="13EC7EA8" w14:textId="77777777" w:rsidR="00D86C8A" w:rsidRDefault="00D86C8A" w:rsidP="0007521E">
            <w:pPr>
              <w:rPr>
                <w:b/>
                <w:spacing w:val="-3"/>
              </w:rPr>
            </w:pPr>
          </w:p>
          <w:p w14:paraId="72C3B471" w14:textId="77777777" w:rsidR="00D86C8A" w:rsidRDefault="00D86C8A" w:rsidP="0007521E">
            <w:pPr>
              <w:rPr>
                <w:spacing w:val="-3"/>
              </w:rPr>
            </w:pPr>
            <w:r>
              <w:rPr>
                <w:b/>
                <w:spacing w:val="-3"/>
              </w:rPr>
              <w:t>Associated Actions:</w:t>
            </w:r>
            <w:r>
              <w:rPr>
                <w:spacing w:val="-3"/>
              </w:rPr>
              <w:t xml:space="preserve"> </w:t>
            </w:r>
          </w:p>
          <w:p w14:paraId="58EE42D8" w14:textId="77777777" w:rsidR="00D86C8A" w:rsidRDefault="00D86C8A" w:rsidP="0007521E">
            <w:pPr>
              <w:rPr>
                <w:spacing w:val="-3"/>
              </w:rPr>
            </w:pPr>
            <w:r>
              <w:rPr>
                <w:spacing w:val="-3"/>
              </w:rPr>
              <w:t>Utilize Type 2 helicopter bucket work to hold fire spread in the drainage bottom. Consider extending handline along the Wrights Valley Trail from the River to the planning area boundary. As well, consider extending handline along the Haynes Delight Trail from the river to the planning area boundary.</w:t>
            </w:r>
          </w:p>
          <w:p w14:paraId="4787329B" w14:textId="77777777" w:rsidR="00D86C8A" w:rsidRDefault="00D86C8A" w:rsidP="0007521E">
            <w:pPr>
              <w:rPr>
                <w:b/>
                <w:spacing w:val="-3"/>
              </w:rPr>
            </w:pPr>
          </w:p>
          <w:p w14:paraId="28AD51DB" w14:textId="77777777" w:rsidR="00D86C8A" w:rsidRDefault="00D86C8A" w:rsidP="0007521E">
            <w:pPr>
              <w:rPr>
                <w:spacing w:val="-3"/>
              </w:rPr>
            </w:pPr>
            <w:r>
              <w:rPr>
                <w:b/>
                <w:spacing w:val="-3"/>
              </w:rPr>
              <w:t>Time to Implement</w:t>
            </w:r>
            <w:r>
              <w:rPr>
                <w:spacing w:val="-3"/>
              </w:rPr>
              <w:t>:</w:t>
            </w:r>
          </w:p>
          <w:p w14:paraId="1C2A0777" w14:textId="77777777" w:rsidR="00D86C8A" w:rsidRDefault="00D86C8A" w:rsidP="0007521E">
            <w:pPr>
              <w:tabs>
                <w:tab w:val="left" w:pos="720"/>
              </w:tabs>
              <w:rPr>
                <w:spacing w:val="-3"/>
              </w:rPr>
            </w:pPr>
          </w:p>
          <w:p w14:paraId="136D2FF5" w14:textId="77777777" w:rsidR="00D86C8A" w:rsidRDefault="00D86C8A" w:rsidP="0007521E">
            <w:pPr>
              <w:tabs>
                <w:tab w:val="left" w:pos="720"/>
              </w:tabs>
              <w:rPr>
                <w:spacing w:val="-3"/>
              </w:rPr>
            </w:pPr>
            <w:proofErr w:type="spellStart"/>
            <w:r w:rsidRPr="002D437E">
              <w:rPr>
                <w:spacing w:val="-3"/>
              </w:rPr>
              <w:t>FSPro</w:t>
            </w:r>
            <w:proofErr w:type="spellEnd"/>
            <w:r w:rsidRPr="002D437E">
              <w:rPr>
                <w:spacing w:val="-3"/>
              </w:rPr>
              <w:t xml:space="preserve"> 7-day analysis has determined that fire is unlikely</w:t>
            </w:r>
            <w:r>
              <w:rPr>
                <w:spacing w:val="-3"/>
              </w:rPr>
              <w:t xml:space="preserve"> to reach MAP 1 in the period </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D587AB" w14:textId="77777777" w:rsidR="00D86C8A" w:rsidRPr="00A57F8B" w:rsidRDefault="00D86C8A" w:rsidP="0007521E">
            <w:r w:rsidRPr="00A57F8B">
              <w:t>IC will Identify</w:t>
            </w:r>
          </w:p>
        </w:tc>
      </w:tr>
      <w:tr w:rsidR="00D86C8A" w14:paraId="1971C4E9" w14:textId="77777777" w:rsidTr="0007521E">
        <w:tc>
          <w:tcPr>
            <w:tcW w:w="998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452295" w14:textId="77777777" w:rsidR="00D86C8A" w:rsidRDefault="00D86C8A" w:rsidP="0007521E">
            <w:pPr>
              <w:tabs>
                <w:tab w:val="left" w:pos="720"/>
              </w:tabs>
              <w:rPr>
                <w:b/>
                <w:spacing w:val="-3"/>
              </w:rPr>
            </w:pPr>
            <w:r>
              <w:rPr>
                <w:b/>
                <w:spacing w:val="-3"/>
              </w:rPr>
              <w:t>Action is associated to the planned confinement perimeter</w:t>
            </w:r>
          </w:p>
          <w:p w14:paraId="6B4C6294" w14:textId="77777777" w:rsidR="00D86C8A" w:rsidRDefault="00D86C8A" w:rsidP="0007521E">
            <w:pPr>
              <w:rPr>
                <w:b/>
                <w:spacing w:val="-3"/>
              </w:rPr>
            </w:pPr>
            <w:r>
              <w:rPr>
                <w:b/>
                <w:spacing w:val="-3"/>
              </w:rPr>
              <w:t xml:space="preserve"> </w:t>
            </w:r>
          </w:p>
          <w:p w14:paraId="6C6EA74C" w14:textId="77777777" w:rsidR="00D86C8A" w:rsidRDefault="00D86C8A" w:rsidP="0007521E">
            <w:pPr>
              <w:rPr>
                <w:spacing w:val="-3"/>
              </w:rPr>
            </w:pPr>
            <w:r>
              <w:rPr>
                <w:b/>
                <w:spacing w:val="-3"/>
              </w:rPr>
              <w:t>Considerations:</w:t>
            </w:r>
            <w:r>
              <w:rPr>
                <w:spacing w:val="-3"/>
              </w:rPr>
              <w:t xml:space="preserve"> </w:t>
            </w:r>
          </w:p>
          <w:p w14:paraId="6C14FF39" w14:textId="77777777" w:rsidR="00D86C8A" w:rsidRDefault="00D86C8A" w:rsidP="0007521E">
            <w:pPr>
              <w:rPr>
                <w:spacing w:val="-3"/>
              </w:rPr>
            </w:pPr>
            <w:r>
              <w:rPr>
                <w:spacing w:val="-3"/>
              </w:rPr>
              <w:t>1)If MAP 1 is activated, fully consider risks vs benefits and alternatives, including a no-action plan.</w:t>
            </w:r>
          </w:p>
          <w:p w14:paraId="7C902E35" w14:textId="77777777" w:rsidR="00D86C8A" w:rsidRDefault="00D86C8A" w:rsidP="0007521E">
            <w:pPr>
              <w:rPr>
                <w:spacing w:val="-3"/>
              </w:rPr>
            </w:pPr>
            <w:r>
              <w:rPr>
                <w:spacing w:val="-3"/>
              </w:rPr>
              <w:t>2)This action will take place in designated wilderness and approvals associated to mechanical use must be negotiated and approved by the Agency Administrator.</w:t>
            </w:r>
          </w:p>
          <w:p w14:paraId="424994E0" w14:textId="77777777" w:rsidR="00D86C8A" w:rsidRDefault="00D86C8A" w:rsidP="0007521E">
            <w:pPr>
              <w:rPr>
                <w:spacing w:val="-3"/>
              </w:rPr>
            </w:pPr>
            <w:r>
              <w:rPr>
                <w:spacing w:val="-3"/>
              </w:rPr>
              <w:t>3) Spike camps may be needed to implement this action to minimize travel time.</w:t>
            </w:r>
          </w:p>
          <w:p w14:paraId="1BE12553" w14:textId="77777777" w:rsidR="00D86C8A" w:rsidRDefault="00D86C8A" w:rsidP="0007521E">
            <w:pPr>
              <w:rPr>
                <w:spacing w:val="-3"/>
              </w:rPr>
            </w:pPr>
            <w:r>
              <w:rPr>
                <w:spacing w:val="-3"/>
              </w:rPr>
              <w:t xml:space="preserve">4) </w:t>
            </w:r>
            <w:proofErr w:type="spellStart"/>
            <w:r>
              <w:rPr>
                <w:spacing w:val="-3"/>
              </w:rPr>
              <w:t>Helispots</w:t>
            </w:r>
            <w:proofErr w:type="spellEnd"/>
            <w:r>
              <w:rPr>
                <w:spacing w:val="-3"/>
              </w:rPr>
              <w:t xml:space="preserve"> or sling sites may be needed to support this action.</w:t>
            </w:r>
          </w:p>
          <w:p w14:paraId="2761B3BA" w14:textId="77777777" w:rsidR="00D86C8A" w:rsidRDefault="00D86C8A" w:rsidP="0007521E">
            <w:pPr>
              <w:rPr>
                <w:spacing w:val="-3"/>
              </w:rPr>
            </w:pPr>
            <w:r>
              <w:rPr>
                <w:spacing w:val="-3"/>
              </w:rPr>
              <w:t>5) Employ MIST tactics when feasible.</w:t>
            </w:r>
          </w:p>
          <w:p w14:paraId="6A38A07D" w14:textId="77777777" w:rsidR="00D86C8A" w:rsidRDefault="00D86C8A" w:rsidP="0007521E">
            <w:pPr>
              <w:rPr>
                <w:spacing w:val="-3"/>
              </w:rPr>
            </w:pPr>
          </w:p>
        </w:tc>
      </w:tr>
    </w:tbl>
    <w:p w14:paraId="3C9BEEE5" w14:textId="77777777" w:rsidR="00D86C8A" w:rsidRPr="00F077DB" w:rsidRDefault="00D86C8A" w:rsidP="00D86C8A">
      <w:pPr>
        <w:rPr>
          <w:b/>
        </w:rPr>
      </w:pPr>
      <w:r w:rsidRPr="00F077DB">
        <w:rPr>
          <w:b/>
        </w:rPr>
        <w:t>Management Action Points</w:t>
      </w:r>
    </w:p>
    <w:tbl>
      <w:tblPr>
        <w:tblStyle w:val="TableGrid"/>
        <w:tblpPr w:leftFromText="180" w:rightFromText="180" w:horzAnchor="margin" w:tblpY="588"/>
        <w:tblW w:w="9982" w:type="dxa"/>
        <w:tblLook w:val="04A0" w:firstRow="1" w:lastRow="0" w:firstColumn="1" w:lastColumn="0" w:noHBand="0" w:noVBand="1"/>
      </w:tblPr>
      <w:tblGrid>
        <w:gridCol w:w="1111"/>
        <w:gridCol w:w="2957"/>
        <w:gridCol w:w="2957"/>
        <w:gridCol w:w="2957"/>
      </w:tblGrid>
      <w:tr w:rsidR="00D86C8A" w14:paraId="31629BC7" w14:textId="77777777" w:rsidTr="0007521E">
        <w:tc>
          <w:tcPr>
            <w:tcW w:w="111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45288F46" w14:textId="77777777" w:rsidR="00D86C8A" w:rsidRDefault="00D86C8A" w:rsidP="0007521E">
            <w:pPr>
              <w:tabs>
                <w:tab w:val="center" w:pos="401"/>
              </w:tabs>
              <w:rPr>
                <w:b/>
                <w:spacing w:val="-3"/>
              </w:rPr>
            </w:pPr>
            <w:r>
              <w:rPr>
                <w:b/>
                <w:spacing w:val="-3"/>
              </w:rPr>
              <w:t>MAP #</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400D403B" w14:textId="77777777" w:rsidR="00D86C8A" w:rsidRDefault="00D86C8A" w:rsidP="0007521E">
            <w:pPr>
              <w:jc w:val="center"/>
              <w:rPr>
                <w:b/>
                <w:spacing w:val="-3"/>
              </w:rPr>
            </w:pPr>
            <w:r>
              <w:rPr>
                <w:b/>
                <w:spacing w:val="-3"/>
              </w:rPr>
              <w:t>Description / Associated Values</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5765DC11" w14:textId="77777777" w:rsidR="00D86C8A" w:rsidRDefault="00D86C8A" w:rsidP="0007521E">
            <w:pPr>
              <w:jc w:val="center"/>
              <w:rPr>
                <w:b/>
                <w:spacing w:val="-3"/>
              </w:rPr>
            </w:pPr>
            <w:r>
              <w:rPr>
                <w:b/>
                <w:spacing w:val="-3"/>
              </w:rPr>
              <w:t>Actions / Time</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79B860B3" w14:textId="77777777" w:rsidR="00D86C8A" w:rsidRDefault="00D86C8A" w:rsidP="0007521E">
            <w:pPr>
              <w:jc w:val="center"/>
              <w:rPr>
                <w:b/>
                <w:spacing w:val="-3"/>
              </w:rPr>
            </w:pPr>
            <w:r>
              <w:rPr>
                <w:b/>
                <w:spacing w:val="-3"/>
              </w:rPr>
              <w:t>Resources Needed</w:t>
            </w:r>
          </w:p>
        </w:tc>
      </w:tr>
      <w:tr w:rsidR="00D86C8A" w14:paraId="06991D2A" w14:textId="77777777" w:rsidTr="0007521E">
        <w:tc>
          <w:tcPr>
            <w:tcW w:w="998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2EFEF8BC" w14:textId="77777777" w:rsidR="00D86C8A" w:rsidRDefault="00D86C8A" w:rsidP="0007521E"/>
        </w:tc>
      </w:tr>
      <w:tr w:rsidR="00D86C8A" w14:paraId="458B74A3" w14:textId="77777777" w:rsidTr="0007521E">
        <w:tc>
          <w:tcPr>
            <w:tcW w:w="11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009812" w14:textId="69478086" w:rsidR="00D86C8A" w:rsidRDefault="00D86C8A" w:rsidP="0007521E">
            <w:pPr>
              <w:tabs>
                <w:tab w:val="center" w:pos="401"/>
              </w:tabs>
              <w:rPr>
                <w:b/>
                <w:spacing w:val="-3"/>
              </w:rPr>
            </w:pPr>
            <w:r>
              <w:rPr>
                <w:b/>
                <w:spacing w:val="-3"/>
              </w:rPr>
              <w:t>MAP 1</w:t>
            </w:r>
            <w:r w:rsidR="008F75D8">
              <w:rPr>
                <w:rStyle w:val="FootnoteReference"/>
                <w:b/>
                <w:spacing w:val="-3"/>
              </w:rPr>
              <w:footnoteReference w:id="2"/>
            </w:r>
            <w:r>
              <w:rPr>
                <w:b/>
                <w:spacing w:val="-3"/>
              </w:rPr>
              <w:t xml:space="preserve"> </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D6ACC7" w14:textId="77777777" w:rsidR="00D86C8A" w:rsidRDefault="00D86C8A" w:rsidP="0007521E">
            <w:pPr>
              <w:rPr>
                <w:b/>
                <w:spacing w:val="-3"/>
              </w:rPr>
            </w:pPr>
            <w:r>
              <w:rPr>
                <w:b/>
                <w:spacing w:val="-3"/>
              </w:rPr>
              <w:t xml:space="preserve">Description: </w:t>
            </w:r>
          </w:p>
          <w:p w14:paraId="66AF17A5" w14:textId="77777777" w:rsidR="00D86C8A" w:rsidRDefault="00D86C8A" w:rsidP="0007521E">
            <w:pPr>
              <w:rPr>
                <w:spacing w:val="-3"/>
              </w:rPr>
            </w:pPr>
            <w:r>
              <w:rPr>
                <w:spacing w:val="-3"/>
              </w:rPr>
              <w:t>Fire crosses the Haynes Delight Trail to the west of the current fire perimeter and can’t be contained.</w:t>
            </w:r>
          </w:p>
          <w:p w14:paraId="662B0E79" w14:textId="77777777" w:rsidR="00D86C8A" w:rsidRDefault="00D86C8A" w:rsidP="0007521E">
            <w:pPr>
              <w:rPr>
                <w:spacing w:val="-3"/>
              </w:rPr>
            </w:pPr>
          </w:p>
          <w:p w14:paraId="1CD729A0" w14:textId="77777777" w:rsidR="00D86C8A" w:rsidRDefault="00D86C8A" w:rsidP="0007521E">
            <w:pPr>
              <w:rPr>
                <w:b/>
                <w:spacing w:val="-3"/>
              </w:rPr>
            </w:pPr>
            <w:r>
              <w:rPr>
                <w:b/>
                <w:spacing w:val="-3"/>
              </w:rPr>
              <w:t>Value to protect:</w:t>
            </w:r>
          </w:p>
          <w:p w14:paraId="0564A7A9" w14:textId="77777777" w:rsidR="00D86C8A" w:rsidRDefault="00D86C8A" w:rsidP="0007521E">
            <w:pPr>
              <w:rPr>
                <w:spacing w:val="-3"/>
              </w:rPr>
            </w:pPr>
            <w:r>
              <w:rPr>
                <w:spacing w:val="-3"/>
              </w:rPr>
              <w:t>Action associated to this MAP prevents the fire from moving west beyond the primary containment line which limits fire size, associated smoke, exposure, and duration of the incident. Further, this action prevents the need to prep the final planning area boundary.</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80AB48" w14:textId="77777777" w:rsidR="00D86C8A" w:rsidRDefault="00D86C8A" w:rsidP="0007521E">
            <w:pPr>
              <w:rPr>
                <w:b/>
                <w:spacing w:val="-3"/>
              </w:rPr>
            </w:pPr>
            <w:r>
              <w:rPr>
                <w:b/>
                <w:spacing w:val="-3"/>
              </w:rPr>
              <w:t xml:space="preserve">Location of Actions: </w:t>
            </w:r>
            <w:r>
              <w:rPr>
                <w:spacing w:val="-3"/>
              </w:rPr>
              <w:t>Construct contingency line along the Buck Ridge trail, extending previously constructed primary line on Buck Ridge south to the Wrights Valley Trail intersection. Continue handline to the Middle Fork Eel River.</w:t>
            </w:r>
          </w:p>
          <w:p w14:paraId="40379511" w14:textId="77777777" w:rsidR="00D86C8A" w:rsidRDefault="00D86C8A" w:rsidP="0007521E">
            <w:pPr>
              <w:rPr>
                <w:b/>
                <w:spacing w:val="-3"/>
              </w:rPr>
            </w:pPr>
          </w:p>
          <w:p w14:paraId="2F5E7196" w14:textId="77777777" w:rsidR="00D86C8A" w:rsidRDefault="00D86C8A" w:rsidP="0007521E">
            <w:pPr>
              <w:rPr>
                <w:spacing w:val="-3"/>
              </w:rPr>
            </w:pPr>
            <w:r>
              <w:rPr>
                <w:b/>
                <w:spacing w:val="-3"/>
              </w:rPr>
              <w:t>Associated Actions:</w:t>
            </w:r>
            <w:r>
              <w:rPr>
                <w:spacing w:val="-3"/>
              </w:rPr>
              <w:t xml:space="preserve"> </w:t>
            </w:r>
          </w:p>
          <w:p w14:paraId="55386693" w14:textId="77777777" w:rsidR="00D86C8A" w:rsidRDefault="00D86C8A" w:rsidP="0007521E">
            <w:pPr>
              <w:rPr>
                <w:spacing w:val="-3"/>
              </w:rPr>
            </w:pPr>
            <w:r>
              <w:rPr>
                <w:spacing w:val="-3"/>
              </w:rPr>
              <w:t>Utilize Type 2 helicopter bucket work to hold fire spread in the drainage bottom. Consider extending handline along the Wrights Valley Trail from the River to the planning area boundary. As well, consider extending handline along the Haynes Delight Trail from the river to the planning area boundary.</w:t>
            </w:r>
          </w:p>
          <w:p w14:paraId="6FC4027F" w14:textId="77777777" w:rsidR="00D86C8A" w:rsidRDefault="00D86C8A" w:rsidP="0007521E">
            <w:pPr>
              <w:rPr>
                <w:b/>
                <w:spacing w:val="-3"/>
              </w:rPr>
            </w:pPr>
          </w:p>
          <w:p w14:paraId="4DA0ADF5" w14:textId="77777777" w:rsidR="00D86C8A" w:rsidRDefault="00D86C8A" w:rsidP="0007521E">
            <w:pPr>
              <w:rPr>
                <w:spacing w:val="-3"/>
              </w:rPr>
            </w:pPr>
            <w:r>
              <w:rPr>
                <w:b/>
                <w:spacing w:val="-3"/>
              </w:rPr>
              <w:t>Time to Implement</w:t>
            </w:r>
            <w:r>
              <w:rPr>
                <w:spacing w:val="-3"/>
              </w:rPr>
              <w:t>:</w:t>
            </w:r>
          </w:p>
          <w:p w14:paraId="283E7888" w14:textId="77777777" w:rsidR="00D86C8A" w:rsidRDefault="00D86C8A" w:rsidP="0007521E">
            <w:pPr>
              <w:tabs>
                <w:tab w:val="left" w:pos="720"/>
              </w:tabs>
              <w:rPr>
                <w:spacing w:val="-3"/>
              </w:rPr>
            </w:pPr>
          </w:p>
          <w:p w14:paraId="7FA2BBCA" w14:textId="77777777" w:rsidR="00D86C8A" w:rsidRDefault="00D86C8A" w:rsidP="0007521E">
            <w:pPr>
              <w:tabs>
                <w:tab w:val="left" w:pos="720"/>
              </w:tabs>
              <w:rPr>
                <w:spacing w:val="-3"/>
              </w:rPr>
            </w:pPr>
            <w:proofErr w:type="spellStart"/>
            <w:r w:rsidRPr="002D437E">
              <w:rPr>
                <w:spacing w:val="-3"/>
              </w:rPr>
              <w:t>FSPro</w:t>
            </w:r>
            <w:proofErr w:type="spellEnd"/>
            <w:r w:rsidRPr="002D437E">
              <w:rPr>
                <w:spacing w:val="-3"/>
              </w:rPr>
              <w:t xml:space="preserve"> 7-day analysis has determined that fire is unlikely</w:t>
            </w:r>
            <w:r>
              <w:rPr>
                <w:spacing w:val="-3"/>
              </w:rPr>
              <w:t xml:space="preserve"> to reach MAP 1 in the period </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0B320A" w14:textId="77777777" w:rsidR="00D86C8A" w:rsidRPr="00A57F8B" w:rsidRDefault="00D86C8A" w:rsidP="0007521E">
            <w:r w:rsidRPr="00A57F8B">
              <w:t>IC will Identify</w:t>
            </w:r>
          </w:p>
        </w:tc>
      </w:tr>
      <w:tr w:rsidR="00D86C8A" w14:paraId="0DC93B41" w14:textId="77777777" w:rsidTr="0007521E">
        <w:tc>
          <w:tcPr>
            <w:tcW w:w="998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06643D" w14:textId="77777777" w:rsidR="00D86C8A" w:rsidRDefault="00D86C8A" w:rsidP="0007521E">
            <w:pPr>
              <w:tabs>
                <w:tab w:val="left" w:pos="720"/>
              </w:tabs>
              <w:rPr>
                <w:b/>
                <w:spacing w:val="-3"/>
              </w:rPr>
            </w:pPr>
            <w:r>
              <w:rPr>
                <w:b/>
                <w:spacing w:val="-3"/>
              </w:rPr>
              <w:t>Action is associated to the planned confinement perimeter</w:t>
            </w:r>
          </w:p>
          <w:p w14:paraId="1A403587" w14:textId="77777777" w:rsidR="00D86C8A" w:rsidRDefault="00D86C8A" w:rsidP="0007521E">
            <w:pPr>
              <w:rPr>
                <w:b/>
                <w:spacing w:val="-3"/>
              </w:rPr>
            </w:pPr>
            <w:r>
              <w:rPr>
                <w:b/>
                <w:spacing w:val="-3"/>
              </w:rPr>
              <w:t xml:space="preserve"> </w:t>
            </w:r>
          </w:p>
          <w:p w14:paraId="2C524CD1" w14:textId="77777777" w:rsidR="00D86C8A" w:rsidRDefault="00D86C8A" w:rsidP="0007521E">
            <w:pPr>
              <w:rPr>
                <w:spacing w:val="-3"/>
              </w:rPr>
            </w:pPr>
            <w:r>
              <w:rPr>
                <w:b/>
                <w:spacing w:val="-3"/>
              </w:rPr>
              <w:t>Considerations:</w:t>
            </w:r>
            <w:r>
              <w:rPr>
                <w:spacing w:val="-3"/>
              </w:rPr>
              <w:t xml:space="preserve"> </w:t>
            </w:r>
          </w:p>
          <w:p w14:paraId="6C59C06B" w14:textId="77777777" w:rsidR="00D86C8A" w:rsidRDefault="00D86C8A" w:rsidP="0007521E">
            <w:pPr>
              <w:rPr>
                <w:spacing w:val="-3"/>
              </w:rPr>
            </w:pPr>
            <w:r>
              <w:rPr>
                <w:spacing w:val="-3"/>
              </w:rPr>
              <w:t>1)If MAP 1 is activated, fully consider risks vs benefits and alternatives, including a no-action plan.</w:t>
            </w:r>
          </w:p>
          <w:p w14:paraId="4A37C88C" w14:textId="77777777" w:rsidR="00D86C8A" w:rsidRDefault="00D86C8A" w:rsidP="0007521E">
            <w:pPr>
              <w:rPr>
                <w:spacing w:val="-3"/>
              </w:rPr>
            </w:pPr>
            <w:r>
              <w:rPr>
                <w:spacing w:val="-3"/>
              </w:rPr>
              <w:t>2)This action will take place in designated wilderness and approvals associated to mechanical use must be negotiated and approved by the Agency Administrator.</w:t>
            </w:r>
          </w:p>
          <w:p w14:paraId="5915907A" w14:textId="77777777" w:rsidR="00D86C8A" w:rsidRDefault="00D86C8A" w:rsidP="0007521E">
            <w:pPr>
              <w:rPr>
                <w:spacing w:val="-3"/>
              </w:rPr>
            </w:pPr>
            <w:r>
              <w:rPr>
                <w:spacing w:val="-3"/>
              </w:rPr>
              <w:t>3) Spike camps may be needed to implement this action to minimize travel time.</w:t>
            </w:r>
          </w:p>
          <w:p w14:paraId="2B548E8F" w14:textId="77777777" w:rsidR="00D86C8A" w:rsidRDefault="00D86C8A" w:rsidP="0007521E">
            <w:pPr>
              <w:rPr>
                <w:spacing w:val="-3"/>
              </w:rPr>
            </w:pPr>
            <w:r>
              <w:rPr>
                <w:spacing w:val="-3"/>
              </w:rPr>
              <w:t xml:space="preserve">4) </w:t>
            </w:r>
            <w:proofErr w:type="spellStart"/>
            <w:r>
              <w:rPr>
                <w:spacing w:val="-3"/>
              </w:rPr>
              <w:t>Helispots</w:t>
            </w:r>
            <w:proofErr w:type="spellEnd"/>
            <w:r>
              <w:rPr>
                <w:spacing w:val="-3"/>
              </w:rPr>
              <w:t xml:space="preserve"> or sling sites may be needed to support this action.</w:t>
            </w:r>
          </w:p>
          <w:p w14:paraId="65EDCF8D" w14:textId="77777777" w:rsidR="00D86C8A" w:rsidRDefault="00D86C8A" w:rsidP="0007521E">
            <w:pPr>
              <w:rPr>
                <w:spacing w:val="-3"/>
              </w:rPr>
            </w:pPr>
            <w:r>
              <w:rPr>
                <w:spacing w:val="-3"/>
              </w:rPr>
              <w:t>5) Employ MIST tactics when feasible.</w:t>
            </w:r>
          </w:p>
          <w:p w14:paraId="6F4038A0" w14:textId="77777777" w:rsidR="00D86C8A" w:rsidRDefault="00D86C8A" w:rsidP="0007521E">
            <w:pPr>
              <w:rPr>
                <w:spacing w:val="-3"/>
              </w:rPr>
            </w:pPr>
          </w:p>
        </w:tc>
      </w:tr>
    </w:tbl>
    <w:p w14:paraId="7BF2DA17" w14:textId="77777777" w:rsidR="00D86C8A" w:rsidRDefault="00D86C8A" w:rsidP="00D86C8A"/>
    <w:p w14:paraId="2EA5AE60" w14:textId="77777777" w:rsidR="00D86C8A" w:rsidRDefault="00D86C8A" w:rsidP="00D86C8A"/>
    <w:p w14:paraId="251F62D5" w14:textId="77777777" w:rsidR="00D86C8A" w:rsidRDefault="00D86C8A" w:rsidP="00D86C8A"/>
    <w:tbl>
      <w:tblPr>
        <w:tblStyle w:val="TableGrid"/>
        <w:tblpPr w:leftFromText="180" w:rightFromText="180" w:horzAnchor="margin" w:tblpY="588"/>
        <w:tblW w:w="9982" w:type="dxa"/>
        <w:tblLook w:val="04A0" w:firstRow="1" w:lastRow="0" w:firstColumn="1" w:lastColumn="0" w:noHBand="0" w:noVBand="1"/>
      </w:tblPr>
      <w:tblGrid>
        <w:gridCol w:w="1111"/>
        <w:gridCol w:w="2957"/>
        <w:gridCol w:w="2957"/>
        <w:gridCol w:w="2957"/>
      </w:tblGrid>
      <w:tr w:rsidR="00D86C8A" w14:paraId="4E6A2442" w14:textId="77777777" w:rsidTr="0007521E">
        <w:tc>
          <w:tcPr>
            <w:tcW w:w="111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401F4392" w14:textId="77777777" w:rsidR="00D86C8A" w:rsidRDefault="00D86C8A" w:rsidP="0007521E">
            <w:pPr>
              <w:tabs>
                <w:tab w:val="center" w:pos="401"/>
              </w:tabs>
              <w:rPr>
                <w:b/>
                <w:spacing w:val="-3"/>
              </w:rPr>
            </w:pPr>
            <w:r>
              <w:rPr>
                <w:b/>
                <w:spacing w:val="-3"/>
              </w:rPr>
              <w:t>MAP #</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0A7008BE" w14:textId="77777777" w:rsidR="00D86C8A" w:rsidRDefault="00D86C8A" w:rsidP="0007521E">
            <w:pPr>
              <w:jc w:val="center"/>
              <w:rPr>
                <w:b/>
                <w:spacing w:val="-3"/>
              </w:rPr>
            </w:pPr>
            <w:r>
              <w:rPr>
                <w:b/>
                <w:spacing w:val="-3"/>
              </w:rPr>
              <w:t>Description / Associated Values</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070C0631" w14:textId="77777777" w:rsidR="00D86C8A" w:rsidRDefault="00D86C8A" w:rsidP="0007521E">
            <w:pPr>
              <w:jc w:val="center"/>
              <w:rPr>
                <w:b/>
                <w:spacing w:val="-3"/>
              </w:rPr>
            </w:pPr>
            <w:r>
              <w:rPr>
                <w:b/>
                <w:spacing w:val="-3"/>
              </w:rPr>
              <w:t>Actions / Time</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73563CDF" w14:textId="77777777" w:rsidR="00D86C8A" w:rsidRDefault="00D86C8A" w:rsidP="0007521E">
            <w:pPr>
              <w:jc w:val="center"/>
              <w:rPr>
                <w:b/>
                <w:spacing w:val="-3"/>
              </w:rPr>
            </w:pPr>
            <w:r>
              <w:rPr>
                <w:b/>
                <w:spacing w:val="-3"/>
              </w:rPr>
              <w:t>Resources Needed</w:t>
            </w:r>
          </w:p>
        </w:tc>
      </w:tr>
      <w:tr w:rsidR="00D86C8A" w14:paraId="1B759B77" w14:textId="77777777" w:rsidTr="0007521E">
        <w:tc>
          <w:tcPr>
            <w:tcW w:w="998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58FDCB85" w14:textId="77777777" w:rsidR="00D86C8A" w:rsidRDefault="00D86C8A" w:rsidP="0007521E"/>
        </w:tc>
      </w:tr>
      <w:tr w:rsidR="00D86C8A" w14:paraId="64AB44F2" w14:textId="77777777" w:rsidTr="0007521E">
        <w:tc>
          <w:tcPr>
            <w:tcW w:w="11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D9D829" w14:textId="77777777" w:rsidR="00D86C8A" w:rsidRDefault="00D86C8A" w:rsidP="0007521E">
            <w:pPr>
              <w:tabs>
                <w:tab w:val="center" w:pos="401"/>
              </w:tabs>
              <w:rPr>
                <w:b/>
                <w:spacing w:val="-3"/>
              </w:rPr>
            </w:pPr>
            <w:r>
              <w:rPr>
                <w:b/>
                <w:spacing w:val="-3"/>
              </w:rPr>
              <w:t xml:space="preserve">MAP 3 </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464BA7" w14:textId="77777777" w:rsidR="00D86C8A" w:rsidRDefault="00D86C8A" w:rsidP="0007521E">
            <w:pPr>
              <w:rPr>
                <w:b/>
                <w:spacing w:val="-3"/>
              </w:rPr>
            </w:pPr>
            <w:r>
              <w:rPr>
                <w:b/>
                <w:spacing w:val="-3"/>
              </w:rPr>
              <w:t xml:space="preserve">Description: </w:t>
            </w:r>
          </w:p>
          <w:p w14:paraId="74D10654" w14:textId="77777777" w:rsidR="00D86C8A" w:rsidRDefault="00D86C8A" w:rsidP="0007521E">
            <w:pPr>
              <w:rPr>
                <w:spacing w:val="-3"/>
              </w:rPr>
            </w:pPr>
            <w:r>
              <w:rPr>
                <w:spacing w:val="-3"/>
              </w:rPr>
              <w:t xml:space="preserve">Slop-over / Spot Fire occurs on primary containment line on East Ridge, threatens to spread to Schoolmarm Creek. </w:t>
            </w:r>
          </w:p>
          <w:p w14:paraId="11ECBB5B" w14:textId="77777777" w:rsidR="00D86C8A" w:rsidRDefault="00D86C8A" w:rsidP="0007521E">
            <w:pPr>
              <w:rPr>
                <w:spacing w:val="-3"/>
              </w:rPr>
            </w:pPr>
          </w:p>
          <w:p w14:paraId="41DC48D5" w14:textId="77777777" w:rsidR="00D86C8A" w:rsidRDefault="00D86C8A" w:rsidP="0007521E">
            <w:pPr>
              <w:rPr>
                <w:b/>
                <w:spacing w:val="-3"/>
              </w:rPr>
            </w:pPr>
            <w:r>
              <w:rPr>
                <w:b/>
                <w:spacing w:val="-3"/>
              </w:rPr>
              <w:t>Value to protect:</w:t>
            </w:r>
          </w:p>
          <w:p w14:paraId="3AE2E4C0" w14:textId="77777777" w:rsidR="00D86C8A" w:rsidRDefault="00D86C8A" w:rsidP="0007521E">
            <w:pPr>
              <w:rPr>
                <w:spacing w:val="-3"/>
              </w:rPr>
            </w:pPr>
            <w:r>
              <w:rPr>
                <w:spacing w:val="-3"/>
              </w:rPr>
              <w:t>Action associated to this MAP mobilizes modules and crews to secure slop-overs and/or spots to keep fire west of Schoolmarm Creek. If successful, this action prevents the need to prep the final planning area boundary along Long Ridge.</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6E7DA2" w14:textId="77777777" w:rsidR="00D86C8A" w:rsidRDefault="00D86C8A" w:rsidP="0007521E">
            <w:pPr>
              <w:rPr>
                <w:b/>
                <w:spacing w:val="-3"/>
              </w:rPr>
            </w:pPr>
            <w:r>
              <w:rPr>
                <w:b/>
                <w:spacing w:val="-3"/>
              </w:rPr>
              <w:t xml:space="preserve">Location of Actions: </w:t>
            </w:r>
            <w:r>
              <w:rPr>
                <w:spacing w:val="-3"/>
              </w:rPr>
              <w:t xml:space="preserve">Extend primary handline along East Ridge to encompass </w:t>
            </w:r>
            <w:proofErr w:type="spellStart"/>
            <w:r>
              <w:rPr>
                <w:spacing w:val="-3"/>
              </w:rPr>
              <w:t>slopovers</w:t>
            </w:r>
            <w:proofErr w:type="spellEnd"/>
            <w:r>
              <w:rPr>
                <w:spacing w:val="-3"/>
              </w:rPr>
              <w:t xml:space="preserve"> and surround spot fires.</w:t>
            </w:r>
          </w:p>
          <w:p w14:paraId="02D66834" w14:textId="77777777" w:rsidR="00D86C8A" w:rsidRDefault="00D86C8A" w:rsidP="0007521E">
            <w:pPr>
              <w:rPr>
                <w:b/>
                <w:spacing w:val="-3"/>
              </w:rPr>
            </w:pPr>
          </w:p>
          <w:p w14:paraId="766836C7" w14:textId="77777777" w:rsidR="00D86C8A" w:rsidRDefault="00D86C8A" w:rsidP="0007521E">
            <w:pPr>
              <w:rPr>
                <w:spacing w:val="-3"/>
              </w:rPr>
            </w:pPr>
            <w:r>
              <w:rPr>
                <w:b/>
                <w:spacing w:val="-3"/>
              </w:rPr>
              <w:t>Associated Actions:</w:t>
            </w:r>
            <w:r>
              <w:rPr>
                <w:spacing w:val="-3"/>
              </w:rPr>
              <w:t xml:space="preserve"> </w:t>
            </w:r>
          </w:p>
          <w:p w14:paraId="170A70BA" w14:textId="77777777" w:rsidR="00D86C8A" w:rsidRDefault="00D86C8A" w:rsidP="0007521E">
            <w:pPr>
              <w:rPr>
                <w:spacing w:val="-3"/>
              </w:rPr>
            </w:pPr>
            <w:r>
              <w:rPr>
                <w:spacing w:val="-3"/>
              </w:rPr>
              <w:t xml:space="preserve">Utilize Type 2 helicopter bucket work to hold fire spread. Consider </w:t>
            </w:r>
            <w:proofErr w:type="spellStart"/>
            <w:r>
              <w:rPr>
                <w:spacing w:val="-3"/>
              </w:rPr>
              <w:t>Blevet</w:t>
            </w:r>
            <w:proofErr w:type="spellEnd"/>
            <w:r>
              <w:rPr>
                <w:spacing w:val="-3"/>
              </w:rPr>
              <w:t xml:space="preserve"> support to mop up spot fires.</w:t>
            </w:r>
          </w:p>
          <w:p w14:paraId="06934081" w14:textId="77777777" w:rsidR="00D86C8A" w:rsidRDefault="00D86C8A" w:rsidP="0007521E">
            <w:pPr>
              <w:rPr>
                <w:b/>
                <w:spacing w:val="-3"/>
              </w:rPr>
            </w:pPr>
          </w:p>
          <w:p w14:paraId="5A1E396D" w14:textId="77777777" w:rsidR="00D86C8A" w:rsidRDefault="00D86C8A" w:rsidP="0007521E">
            <w:pPr>
              <w:rPr>
                <w:spacing w:val="-3"/>
              </w:rPr>
            </w:pPr>
            <w:r>
              <w:rPr>
                <w:b/>
                <w:spacing w:val="-3"/>
              </w:rPr>
              <w:t>Time to Implement</w:t>
            </w:r>
            <w:r>
              <w:rPr>
                <w:spacing w:val="-3"/>
              </w:rPr>
              <w:t>:</w:t>
            </w:r>
          </w:p>
          <w:p w14:paraId="548DFD03" w14:textId="77777777" w:rsidR="00D86C8A" w:rsidRDefault="00D86C8A" w:rsidP="0007521E">
            <w:pPr>
              <w:tabs>
                <w:tab w:val="left" w:pos="720"/>
              </w:tabs>
              <w:rPr>
                <w:spacing w:val="-3"/>
              </w:rPr>
            </w:pP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3043F0" w14:textId="77777777" w:rsidR="00D86C8A" w:rsidRPr="00A57F8B" w:rsidRDefault="00D86C8A" w:rsidP="0007521E">
            <w:r w:rsidRPr="00A57F8B">
              <w:t>IC will Identify</w:t>
            </w:r>
          </w:p>
        </w:tc>
      </w:tr>
      <w:tr w:rsidR="00D86C8A" w14:paraId="1B7A850A" w14:textId="77777777" w:rsidTr="0007521E">
        <w:tc>
          <w:tcPr>
            <w:tcW w:w="998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80F44C" w14:textId="77777777" w:rsidR="00D86C8A" w:rsidRDefault="00D86C8A" w:rsidP="0007521E">
            <w:pPr>
              <w:tabs>
                <w:tab w:val="left" w:pos="720"/>
              </w:tabs>
              <w:rPr>
                <w:b/>
                <w:spacing w:val="-3"/>
              </w:rPr>
            </w:pPr>
            <w:r>
              <w:rPr>
                <w:b/>
                <w:spacing w:val="-3"/>
              </w:rPr>
              <w:t>Action is associated to the planned confinement perimeter</w:t>
            </w:r>
          </w:p>
          <w:p w14:paraId="0328CF2C" w14:textId="77777777" w:rsidR="00D86C8A" w:rsidRDefault="00D86C8A" w:rsidP="0007521E">
            <w:pPr>
              <w:rPr>
                <w:b/>
                <w:spacing w:val="-3"/>
              </w:rPr>
            </w:pPr>
            <w:r>
              <w:rPr>
                <w:b/>
                <w:spacing w:val="-3"/>
              </w:rPr>
              <w:t xml:space="preserve"> </w:t>
            </w:r>
          </w:p>
          <w:p w14:paraId="4FA06A01" w14:textId="77777777" w:rsidR="00D86C8A" w:rsidRDefault="00D86C8A" w:rsidP="0007521E">
            <w:pPr>
              <w:rPr>
                <w:spacing w:val="-3"/>
              </w:rPr>
            </w:pPr>
            <w:r>
              <w:rPr>
                <w:b/>
                <w:spacing w:val="-3"/>
              </w:rPr>
              <w:t>Considerations:</w:t>
            </w:r>
            <w:r>
              <w:rPr>
                <w:spacing w:val="-3"/>
              </w:rPr>
              <w:t xml:space="preserve"> </w:t>
            </w:r>
          </w:p>
          <w:p w14:paraId="580F89D9" w14:textId="574F990F" w:rsidR="00D86C8A" w:rsidRDefault="00D86C8A" w:rsidP="0007521E">
            <w:pPr>
              <w:rPr>
                <w:spacing w:val="-3"/>
              </w:rPr>
            </w:pPr>
            <w:r>
              <w:rPr>
                <w:spacing w:val="-3"/>
              </w:rPr>
              <w:t xml:space="preserve">1) If MAP </w:t>
            </w:r>
            <w:r w:rsidR="006562A2">
              <w:rPr>
                <w:spacing w:val="-3"/>
              </w:rPr>
              <w:t>3</w:t>
            </w:r>
            <w:r>
              <w:rPr>
                <w:spacing w:val="-3"/>
              </w:rPr>
              <w:t xml:space="preserve"> is activated, consider the risks of inserting personnel into steep drainages.</w:t>
            </w:r>
          </w:p>
          <w:p w14:paraId="6728205F" w14:textId="77777777" w:rsidR="00D86C8A" w:rsidRDefault="00D86C8A" w:rsidP="0007521E">
            <w:pPr>
              <w:rPr>
                <w:spacing w:val="-3"/>
              </w:rPr>
            </w:pPr>
            <w:r>
              <w:rPr>
                <w:spacing w:val="-3"/>
              </w:rPr>
              <w:t>2) This action will take place in designated wilderness and approvals associated to mechanical use must be negotiated and approved by the Agency Administrator.</w:t>
            </w:r>
          </w:p>
          <w:p w14:paraId="096ED4DA" w14:textId="77777777" w:rsidR="00D86C8A" w:rsidRDefault="00D86C8A" w:rsidP="0007521E">
            <w:pPr>
              <w:rPr>
                <w:spacing w:val="-3"/>
              </w:rPr>
            </w:pPr>
            <w:r>
              <w:rPr>
                <w:spacing w:val="-3"/>
              </w:rPr>
              <w:t>3) Employ MIST tactics when feasible.</w:t>
            </w:r>
          </w:p>
          <w:p w14:paraId="7BE857BA" w14:textId="77777777" w:rsidR="00D86C8A" w:rsidRDefault="00D86C8A" w:rsidP="0007521E">
            <w:pPr>
              <w:rPr>
                <w:spacing w:val="-3"/>
              </w:rPr>
            </w:pPr>
          </w:p>
        </w:tc>
      </w:tr>
    </w:tbl>
    <w:p w14:paraId="464E9DE2" w14:textId="77777777" w:rsidR="00D86C8A" w:rsidRDefault="00D86C8A" w:rsidP="00D86C8A"/>
    <w:p w14:paraId="510BCB5B" w14:textId="77777777" w:rsidR="00D86C8A" w:rsidRDefault="00D86C8A" w:rsidP="00D86C8A"/>
    <w:p w14:paraId="4C853D3F" w14:textId="77777777" w:rsidR="00D86C8A" w:rsidRDefault="00D86C8A" w:rsidP="00D86C8A"/>
    <w:p w14:paraId="2E8B75E6" w14:textId="77777777" w:rsidR="00D86C8A" w:rsidRDefault="00D86C8A" w:rsidP="00D86C8A"/>
    <w:p w14:paraId="3736D47E" w14:textId="77777777" w:rsidR="00D86C8A" w:rsidRDefault="00D86C8A" w:rsidP="00D86C8A"/>
    <w:p w14:paraId="4D82BABE" w14:textId="77777777" w:rsidR="00D86C8A" w:rsidRDefault="00D86C8A" w:rsidP="00D86C8A"/>
    <w:p w14:paraId="2B42E41D" w14:textId="77777777" w:rsidR="00D86C8A" w:rsidRDefault="00D86C8A" w:rsidP="00D86C8A"/>
    <w:p w14:paraId="40360540" w14:textId="77777777" w:rsidR="00D86C8A" w:rsidRDefault="00D86C8A" w:rsidP="00D86C8A"/>
    <w:p w14:paraId="7374447C" w14:textId="77777777" w:rsidR="00D86C8A" w:rsidRDefault="00D86C8A" w:rsidP="00D86C8A"/>
    <w:p w14:paraId="4E7439E3" w14:textId="77777777" w:rsidR="00D86C8A" w:rsidRDefault="00D86C8A" w:rsidP="00D86C8A"/>
    <w:p w14:paraId="5BDDA895" w14:textId="77777777" w:rsidR="00D86C8A" w:rsidRDefault="00D86C8A" w:rsidP="00D86C8A"/>
    <w:p w14:paraId="61994447" w14:textId="77777777" w:rsidR="00D86C8A" w:rsidRDefault="00D86C8A" w:rsidP="00D86C8A"/>
    <w:tbl>
      <w:tblPr>
        <w:tblStyle w:val="TableGrid"/>
        <w:tblpPr w:leftFromText="180" w:rightFromText="180" w:horzAnchor="margin" w:tblpY="588"/>
        <w:tblW w:w="9982" w:type="dxa"/>
        <w:tblLook w:val="04A0" w:firstRow="1" w:lastRow="0" w:firstColumn="1" w:lastColumn="0" w:noHBand="0" w:noVBand="1"/>
      </w:tblPr>
      <w:tblGrid>
        <w:gridCol w:w="1111"/>
        <w:gridCol w:w="2957"/>
        <w:gridCol w:w="2957"/>
        <w:gridCol w:w="2957"/>
      </w:tblGrid>
      <w:tr w:rsidR="00D86C8A" w14:paraId="66B3D699" w14:textId="77777777" w:rsidTr="0007521E">
        <w:tc>
          <w:tcPr>
            <w:tcW w:w="111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4FDD4410" w14:textId="77777777" w:rsidR="00D86C8A" w:rsidRDefault="00D86C8A" w:rsidP="0007521E">
            <w:pPr>
              <w:tabs>
                <w:tab w:val="center" w:pos="401"/>
              </w:tabs>
              <w:rPr>
                <w:b/>
                <w:spacing w:val="-3"/>
              </w:rPr>
            </w:pPr>
            <w:r>
              <w:rPr>
                <w:b/>
                <w:spacing w:val="-3"/>
              </w:rPr>
              <w:t>MAP #</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768905B5" w14:textId="77777777" w:rsidR="00D86C8A" w:rsidRDefault="00D86C8A" w:rsidP="0007521E">
            <w:pPr>
              <w:jc w:val="center"/>
              <w:rPr>
                <w:b/>
                <w:spacing w:val="-3"/>
              </w:rPr>
            </w:pPr>
            <w:r>
              <w:rPr>
                <w:b/>
                <w:spacing w:val="-3"/>
              </w:rPr>
              <w:t>Description / Associated Values</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01ACE02D" w14:textId="77777777" w:rsidR="00D86C8A" w:rsidRDefault="00D86C8A" w:rsidP="0007521E">
            <w:pPr>
              <w:jc w:val="center"/>
              <w:rPr>
                <w:b/>
                <w:spacing w:val="-3"/>
              </w:rPr>
            </w:pPr>
            <w:r>
              <w:rPr>
                <w:b/>
                <w:spacing w:val="-3"/>
              </w:rPr>
              <w:t>Actions / Time</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6020D5B8" w14:textId="77777777" w:rsidR="00D86C8A" w:rsidRDefault="00D86C8A" w:rsidP="0007521E">
            <w:pPr>
              <w:jc w:val="center"/>
              <w:rPr>
                <w:b/>
                <w:spacing w:val="-3"/>
              </w:rPr>
            </w:pPr>
            <w:r>
              <w:rPr>
                <w:b/>
                <w:spacing w:val="-3"/>
              </w:rPr>
              <w:t>Resources Needed</w:t>
            </w:r>
          </w:p>
        </w:tc>
      </w:tr>
      <w:tr w:rsidR="00D86C8A" w14:paraId="5E99EF8F" w14:textId="77777777" w:rsidTr="0007521E">
        <w:tc>
          <w:tcPr>
            <w:tcW w:w="998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1C3CABDD" w14:textId="77777777" w:rsidR="00D86C8A" w:rsidRDefault="00D86C8A" w:rsidP="0007521E"/>
        </w:tc>
      </w:tr>
      <w:tr w:rsidR="00D86C8A" w14:paraId="0157256A" w14:textId="77777777" w:rsidTr="0007521E">
        <w:tc>
          <w:tcPr>
            <w:tcW w:w="11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883C95" w14:textId="77777777" w:rsidR="00D86C8A" w:rsidRDefault="00D86C8A" w:rsidP="0007521E">
            <w:pPr>
              <w:tabs>
                <w:tab w:val="center" w:pos="401"/>
              </w:tabs>
              <w:rPr>
                <w:b/>
                <w:spacing w:val="-3"/>
              </w:rPr>
            </w:pPr>
            <w:r>
              <w:rPr>
                <w:b/>
                <w:spacing w:val="-3"/>
              </w:rPr>
              <w:t>MAP 4</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88EEBA" w14:textId="77777777" w:rsidR="00D86C8A" w:rsidRPr="00CA25B3" w:rsidRDefault="00D86C8A" w:rsidP="0007521E">
            <w:pPr>
              <w:rPr>
                <w:b/>
                <w:spacing w:val="-3"/>
              </w:rPr>
            </w:pPr>
            <w:r>
              <w:rPr>
                <w:b/>
                <w:spacing w:val="-3"/>
              </w:rPr>
              <w:t xml:space="preserve">Description: </w:t>
            </w:r>
            <w:r>
              <w:rPr>
                <w:spacing w:val="-3"/>
              </w:rPr>
              <w:t xml:space="preserve">Fire crosses to the north of Schoolmarm and/or </w:t>
            </w:r>
            <w:proofErr w:type="spellStart"/>
            <w:r>
              <w:rPr>
                <w:spacing w:val="-3"/>
              </w:rPr>
              <w:t>Uhl</w:t>
            </w:r>
            <w:proofErr w:type="spellEnd"/>
            <w:r>
              <w:rPr>
                <w:spacing w:val="-3"/>
              </w:rPr>
              <w:t xml:space="preserve"> Creek and slop-over cannot be contained. </w:t>
            </w:r>
          </w:p>
          <w:p w14:paraId="533B442A" w14:textId="77777777" w:rsidR="00D86C8A" w:rsidRDefault="00D86C8A" w:rsidP="0007521E">
            <w:pPr>
              <w:rPr>
                <w:spacing w:val="-3"/>
              </w:rPr>
            </w:pPr>
          </w:p>
          <w:p w14:paraId="23B2DCFF" w14:textId="77777777" w:rsidR="00D86C8A" w:rsidRDefault="00D86C8A" w:rsidP="0007521E">
            <w:pPr>
              <w:rPr>
                <w:b/>
                <w:spacing w:val="-3"/>
              </w:rPr>
            </w:pPr>
            <w:r>
              <w:rPr>
                <w:b/>
                <w:spacing w:val="-3"/>
              </w:rPr>
              <w:t>Value to protect:</w:t>
            </w:r>
          </w:p>
          <w:p w14:paraId="1FD4DF08" w14:textId="77777777" w:rsidR="00D86C8A" w:rsidRDefault="00D86C8A" w:rsidP="0007521E">
            <w:pPr>
              <w:rPr>
                <w:spacing w:val="-3"/>
              </w:rPr>
            </w:pPr>
            <w:r>
              <w:rPr>
                <w:spacing w:val="-3"/>
              </w:rPr>
              <w:t xml:space="preserve">Action associated to this MAP requires the installation of handline along areas of planned contingency and emergency containment </w:t>
            </w:r>
            <w:proofErr w:type="gramStart"/>
            <w:r>
              <w:rPr>
                <w:spacing w:val="-3"/>
              </w:rPr>
              <w:t>lines, and</w:t>
            </w:r>
            <w:proofErr w:type="gramEnd"/>
            <w:r>
              <w:rPr>
                <w:spacing w:val="-3"/>
              </w:rPr>
              <w:t xml:space="preserve"> threaten to exceed the planning area. MNF boundaries with the SRF and SHF would be threatened.  </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7CF8D1" w14:textId="77777777" w:rsidR="00D86C8A" w:rsidRDefault="00D86C8A" w:rsidP="0007521E">
            <w:pPr>
              <w:rPr>
                <w:b/>
                <w:spacing w:val="-3"/>
              </w:rPr>
            </w:pPr>
            <w:r>
              <w:rPr>
                <w:b/>
                <w:spacing w:val="-3"/>
              </w:rPr>
              <w:t xml:space="preserve">Location of Actions: </w:t>
            </w:r>
            <w:r>
              <w:rPr>
                <w:spacing w:val="-3"/>
              </w:rPr>
              <w:t>Extend primary handline from East Ridge to Buck Ridge, then North to Dead Puppy Ridge. From here, construct handline along the Long Ridge Trail to Windy Mountain</w:t>
            </w:r>
          </w:p>
          <w:p w14:paraId="09624BA3" w14:textId="77777777" w:rsidR="00D86C8A" w:rsidRDefault="00D86C8A" w:rsidP="0007521E">
            <w:pPr>
              <w:rPr>
                <w:b/>
                <w:spacing w:val="-3"/>
              </w:rPr>
            </w:pPr>
          </w:p>
          <w:p w14:paraId="1AFC5A4C" w14:textId="77777777" w:rsidR="00D86C8A" w:rsidRDefault="00D86C8A" w:rsidP="0007521E">
            <w:pPr>
              <w:rPr>
                <w:spacing w:val="-3"/>
              </w:rPr>
            </w:pPr>
            <w:r>
              <w:rPr>
                <w:b/>
                <w:spacing w:val="-3"/>
              </w:rPr>
              <w:t>Associated Actions:</w:t>
            </w:r>
            <w:r>
              <w:rPr>
                <w:spacing w:val="-3"/>
              </w:rPr>
              <w:t xml:space="preserve"> </w:t>
            </w:r>
          </w:p>
          <w:p w14:paraId="5E20E448" w14:textId="77777777" w:rsidR="00D86C8A" w:rsidRDefault="00D86C8A" w:rsidP="0007521E">
            <w:pPr>
              <w:rPr>
                <w:spacing w:val="-3"/>
              </w:rPr>
            </w:pPr>
            <w:r>
              <w:rPr>
                <w:spacing w:val="-3"/>
              </w:rPr>
              <w:t>Utilize Type 2 helicopter bucket work to hold fire spread. If applicable, consider the construction of containment lines down Schoolmarm Ridge or South Mickey Ridge to the River.</w:t>
            </w:r>
          </w:p>
          <w:p w14:paraId="2EE293B8" w14:textId="77777777" w:rsidR="00D86C8A" w:rsidRDefault="00D86C8A" w:rsidP="0007521E">
            <w:pPr>
              <w:rPr>
                <w:b/>
                <w:spacing w:val="-3"/>
              </w:rPr>
            </w:pPr>
          </w:p>
          <w:p w14:paraId="4549D375" w14:textId="77777777" w:rsidR="00D86C8A" w:rsidRDefault="00D86C8A" w:rsidP="0007521E">
            <w:pPr>
              <w:rPr>
                <w:spacing w:val="-3"/>
              </w:rPr>
            </w:pPr>
            <w:r>
              <w:rPr>
                <w:b/>
                <w:spacing w:val="-3"/>
              </w:rPr>
              <w:t>Time to Implement</w:t>
            </w:r>
            <w:r>
              <w:rPr>
                <w:spacing w:val="-3"/>
              </w:rPr>
              <w:t>:</w:t>
            </w:r>
          </w:p>
          <w:p w14:paraId="3C4212A2" w14:textId="77777777" w:rsidR="00D86C8A" w:rsidRDefault="00D86C8A" w:rsidP="0007521E">
            <w:pPr>
              <w:tabs>
                <w:tab w:val="left" w:pos="720"/>
              </w:tabs>
              <w:rPr>
                <w:spacing w:val="-3"/>
              </w:rPr>
            </w:pP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D1B69B" w14:textId="77777777" w:rsidR="00D86C8A" w:rsidRPr="00A57F8B" w:rsidRDefault="00D86C8A" w:rsidP="0007521E">
            <w:r w:rsidRPr="00A57F8B">
              <w:t>IC will Identify</w:t>
            </w:r>
          </w:p>
        </w:tc>
      </w:tr>
      <w:tr w:rsidR="00D86C8A" w14:paraId="5EB0EAE0" w14:textId="77777777" w:rsidTr="0007521E">
        <w:tc>
          <w:tcPr>
            <w:tcW w:w="998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430377" w14:textId="77777777" w:rsidR="00D86C8A" w:rsidRDefault="00D86C8A" w:rsidP="0007521E">
            <w:pPr>
              <w:tabs>
                <w:tab w:val="left" w:pos="720"/>
              </w:tabs>
              <w:rPr>
                <w:b/>
                <w:spacing w:val="-3"/>
              </w:rPr>
            </w:pPr>
            <w:r>
              <w:rPr>
                <w:b/>
                <w:spacing w:val="-3"/>
              </w:rPr>
              <w:t>Action is associated to the planned confinement perimeter</w:t>
            </w:r>
          </w:p>
          <w:p w14:paraId="30E8A94D" w14:textId="77777777" w:rsidR="00D86C8A" w:rsidRDefault="00D86C8A" w:rsidP="0007521E">
            <w:pPr>
              <w:rPr>
                <w:b/>
                <w:spacing w:val="-3"/>
              </w:rPr>
            </w:pPr>
            <w:r>
              <w:rPr>
                <w:b/>
                <w:spacing w:val="-3"/>
              </w:rPr>
              <w:t xml:space="preserve"> </w:t>
            </w:r>
          </w:p>
          <w:p w14:paraId="68B3AF5F" w14:textId="77777777" w:rsidR="00D86C8A" w:rsidRDefault="00D86C8A" w:rsidP="0007521E">
            <w:pPr>
              <w:rPr>
                <w:spacing w:val="-3"/>
              </w:rPr>
            </w:pPr>
            <w:r>
              <w:rPr>
                <w:b/>
                <w:spacing w:val="-3"/>
              </w:rPr>
              <w:t>Considerations:</w:t>
            </w:r>
            <w:r>
              <w:rPr>
                <w:spacing w:val="-3"/>
              </w:rPr>
              <w:t xml:space="preserve"> </w:t>
            </w:r>
          </w:p>
          <w:p w14:paraId="505BC124" w14:textId="77777777" w:rsidR="00D86C8A" w:rsidRDefault="00D86C8A" w:rsidP="0007521E">
            <w:pPr>
              <w:rPr>
                <w:spacing w:val="-3"/>
              </w:rPr>
            </w:pPr>
            <w:r>
              <w:rPr>
                <w:spacing w:val="-3"/>
              </w:rPr>
              <w:t>1) If MAP 4 is activated, consider the time of preparing Long Ridge and ordering additional resources to complete.</w:t>
            </w:r>
          </w:p>
          <w:p w14:paraId="6B0D5A57" w14:textId="77777777" w:rsidR="00D86C8A" w:rsidRDefault="00D86C8A" w:rsidP="0007521E">
            <w:pPr>
              <w:rPr>
                <w:spacing w:val="-3"/>
              </w:rPr>
            </w:pPr>
            <w:r>
              <w:rPr>
                <w:spacing w:val="-3"/>
              </w:rPr>
              <w:t>2) This action will take place in designated wilderness and approvals associated to mechanical use must be negotiated and approved by the Agency Administrator.</w:t>
            </w:r>
          </w:p>
          <w:p w14:paraId="7A4FBAC1" w14:textId="77777777" w:rsidR="00D86C8A" w:rsidRDefault="00D86C8A" w:rsidP="0007521E">
            <w:pPr>
              <w:rPr>
                <w:spacing w:val="-3"/>
              </w:rPr>
            </w:pPr>
            <w:r>
              <w:rPr>
                <w:spacing w:val="-3"/>
              </w:rPr>
              <w:t>3) Employ MIST tactics when feasible.</w:t>
            </w:r>
          </w:p>
          <w:p w14:paraId="5FBC87C1" w14:textId="77777777" w:rsidR="00D86C8A" w:rsidRDefault="00D86C8A" w:rsidP="0007521E">
            <w:pPr>
              <w:rPr>
                <w:spacing w:val="-3"/>
              </w:rPr>
            </w:pPr>
          </w:p>
        </w:tc>
      </w:tr>
    </w:tbl>
    <w:p w14:paraId="442F8591" w14:textId="77777777" w:rsidR="00D86C8A" w:rsidRDefault="00D86C8A" w:rsidP="00D86C8A"/>
    <w:p w14:paraId="6E23DE9E" w14:textId="77777777" w:rsidR="00D86C8A" w:rsidRDefault="00D86C8A" w:rsidP="00D86C8A"/>
    <w:p w14:paraId="71205685" w14:textId="77777777" w:rsidR="00D86C8A" w:rsidRDefault="00D86C8A" w:rsidP="00D86C8A"/>
    <w:p w14:paraId="00A427BA" w14:textId="77777777" w:rsidR="00D86C8A" w:rsidRDefault="00D86C8A" w:rsidP="00D86C8A"/>
    <w:p w14:paraId="3494C457" w14:textId="77777777" w:rsidR="00D86C8A" w:rsidRDefault="00D86C8A" w:rsidP="00D86C8A"/>
    <w:p w14:paraId="4A3D192B" w14:textId="77777777" w:rsidR="00D86C8A" w:rsidRDefault="00D86C8A" w:rsidP="00D86C8A"/>
    <w:p w14:paraId="24FB6A9D" w14:textId="77777777" w:rsidR="00D86C8A" w:rsidRDefault="00D86C8A" w:rsidP="00D86C8A"/>
    <w:p w14:paraId="5C35DF0D" w14:textId="77777777" w:rsidR="00D86C8A" w:rsidRDefault="00D86C8A" w:rsidP="00D86C8A"/>
    <w:p w14:paraId="19BAE3A5" w14:textId="77777777" w:rsidR="00D86C8A" w:rsidRDefault="00D86C8A" w:rsidP="00D86C8A"/>
    <w:p w14:paraId="31BBF654" w14:textId="77777777" w:rsidR="00D86C8A" w:rsidRDefault="00D86C8A" w:rsidP="00D86C8A"/>
    <w:tbl>
      <w:tblPr>
        <w:tblStyle w:val="TableGrid"/>
        <w:tblpPr w:leftFromText="180" w:rightFromText="180" w:horzAnchor="margin" w:tblpY="588"/>
        <w:tblW w:w="9982" w:type="dxa"/>
        <w:tblLook w:val="04A0" w:firstRow="1" w:lastRow="0" w:firstColumn="1" w:lastColumn="0" w:noHBand="0" w:noVBand="1"/>
      </w:tblPr>
      <w:tblGrid>
        <w:gridCol w:w="1111"/>
        <w:gridCol w:w="2957"/>
        <w:gridCol w:w="2957"/>
        <w:gridCol w:w="2957"/>
      </w:tblGrid>
      <w:tr w:rsidR="00D86C8A" w14:paraId="673F76DA" w14:textId="77777777" w:rsidTr="0007521E">
        <w:tc>
          <w:tcPr>
            <w:tcW w:w="111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12E5AFA3" w14:textId="77777777" w:rsidR="00D86C8A" w:rsidRDefault="00D86C8A" w:rsidP="0007521E">
            <w:pPr>
              <w:tabs>
                <w:tab w:val="center" w:pos="401"/>
              </w:tabs>
              <w:rPr>
                <w:b/>
                <w:spacing w:val="-3"/>
              </w:rPr>
            </w:pPr>
            <w:r>
              <w:rPr>
                <w:b/>
                <w:spacing w:val="-3"/>
              </w:rPr>
              <w:t>MAP #</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108FBFC2" w14:textId="77777777" w:rsidR="00D86C8A" w:rsidRDefault="00D86C8A" w:rsidP="0007521E">
            <w:pPr>
              <w:jc w:val="center"/>
              <w:rPr>
                <w:b/>
                <w:spacing w:val="-3"/>
              </w:rPr>
            </w:pPr>
            <w:r>
              <w:rPr>
                <w:b/>
                <w:spacing w:val="-3"/>
              </w:rPr>
              <w:t>Description / Associated Values</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75BC2A26" w14:textId="77777777" w:rsidR="00D86C8A" w:rsidRDefault="00D86C8A" w:rsidP="0007521E">
            <w:pPr>
              <w:jc w:val="center"/>
              <w:rPr>
                <w:b/>
                <w:spacing w:val="-3"/>
              </w:rPr>
            </w:pPr>
            <w:r>
              <w:rPr>
                <w:b/>
                <w:spacing w:val="-3"/>
              </w:rPr>
              <w:t>Actions / Time</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4EA9E83E" w14:textId="77777777" w:rsidR="00D86C8A" w:rsidRDefault="00D86C8A" w:rsidP="0007521E">
            <w:pPr>
              <w:jc w:val="center"/>
              <w:rPr>
                <w:b/>
                <w:spacing w:val="-3"/>
              </w:rPr>
            </w:pPr>
            <w:r>
              <w:rPr>
                <w:b/>
                <w:spacing w:val="-3"/>
              </w:rPr>
              <w:t>Resources Needed</w:t>
            </w:r>
          </w:p>
        </w:tc>
      </w:tr>
      <w:tr w:rsidR="00D86C8A" w14:paraId="32863396" w14:textId="77777777" w:rsidTr="0007521E">
        <w:tc>
          <w:tcPr>
            <w:tcW w:w="998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08BF6B5B" w14:textId="77777777" w:rsidR="00D86C8A" w:rsidRDefault="00D86C8A" w:rsidP="0007521E"/>
        </w:tc>
      </w:tr>
      <w:tr w:rsidR="00D86C8A" w14:paraId="0321161C" w14:textId="77777777" w:rsidTr="0007521E">
        <w:tc>
          <w:tcPr>
            <w:tcW w:w="11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75DDCD" w14:textId="77777777" w:rsidR="00D86C8A" w:rsidRDefault="00D86C8A" w:rsidP="0007521E">
            <w:pPr>
              <w:tabs>
                <w:tab w:val="center" w:pos="401"/>
              </w:tabs>
              <w:rPr>
                <w:b/>
                <w:spacing w:val="-3"/>
              </w:rPr>
            </w:pPr>
            <w:r>
              <w:rPr>
                <w:b/>
                <w:spacing w:val="-3"/>
              </w:rPr>
              <w:t xml:space="preserve">MAP 5 </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CAF94A" w14:textId="77777777" w:rsidR="00D86C8A" w:rsidRDefault="00D86C8A" w:rsidP="0007521E">
            <w:pPr>
              <w:rPr>
                <w:b/>
                <w:spacing w:val="-3"/>
              </w:rPr>
            </w:pPr>
            <w:r>
              <w:rPr>
                <w:b/>
                <w:spacing w:val="-3"/>
              </w:rPr>
              <w:t xml:space="preserve">Description: </w:t>
            </w:r>
          </w:p>
          <w:p w14:paraId="62CA2A01" w14:textId="77777777" w:rsidR="00D86C8A" w:rsidRDefault="00D86C8A" w:rsidP="0007521E">
            <w:pPr>
              <w:rPr>
                <w:spacing w:val="-3"/>
              </w:rPr>
            </w:pPr>
            <w:r>
              <w:rPr>
                <w:spacing w:val="-3"/>
              </w:rPr>
              <w:t>Fire crosses Buck Ridge Trail moving West. Fire Crosses Wrights Valley Trail moving South.</w:t>
            </w:r>
          </w:p>
          <w:p w14:paraId="00BA42F5" w14:textId="77777777" w:rsidR="00D86C8A" w:rsidRDefault="00D86C8A" w:rsidP="0007521E">
            <w:pPr>
              <w:rPr>
                <w:spacing w:val="-3"/>
              </w:rPr>
            </w:pPr>
          </w:p>
          <w:p w14:paraId="04A76C47" w14:textId="77777777" w:rsidR="00D86C8A" w:rsidRDefault="00D86C8A" w:rsidP="0007521E">
            <w:pPr>
              <w:rPr>
                <w:b/>
                <w:spacing w:val="-3"/>
              </w:rPr>
            </w:pPr>
            <w:r>
              <w:rPr>
                <w:b/>
                <w:spacing w:val="-3"/>
              </w:rPr>
              <w:t>Value to protect:</w:t>
            </w:r>
          </w:p>
          <w:p w14:paraId="25F186E9" w14:textId="77777777" w:rsidR="00D86C8A" w:rsidRDefault="00D86C8A" w:rsidP="0007521E">
            <w:pPr>
              <w:rPr>
                <w:spacing w:val="-3"/>
              </w:rPr>
            </w:pPr>
            <w:r>
              <w:rPr>
                <w:spacing w:val="-3"/>
              </w:rPr>
              <w:t xml:space="preserve">Action associated to this MAP prevents the fire from exceeding the planning area, which would threaten private lands. </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D15093" w14:textId="77777777" w:rsidR="00D86C8A" w:rsidRPr="002E183F" w:rsidRDefault="00D86C8A" w:rsidP="0007521E">
            <w:pPr>
              <w:rPr>
                <w:spacing w:val="-3"/>
              </w:rPr>
            </w:pPr>
            <w:r>
              <w:rPr>
                <w:b/>
                <w:spacing w:val="-3"/>
              </w:rPr>
              <w:t xml:space="preserve">Location of Actions: </w:t>
            </w:r>
            <w:r w:rsidRPr="002E183F">
              <w:rPr>
                <w:spacing w:val="-3"/>
              </w:rPr>
              <w:t>to the south,</w:t>
            </w:r>
            <w:r>
              <w:rPr>
                <w:spacing w:val="-3"/>
              </w:rPr>
              <w:t xml:space="preserve"> </w:t>
            </w:r>
            <w:r w:rsidRPr="002E183F">
              <w:rPr>
                <w:spacing w:val="-3"/>
              </w:rPr>
              <w:t>Ins</w:t>
            </w:r>
            <w:r>
              <w:rPr>
                <w:spacing w:val="-3"/>
              </w:rPr>
              <w:t xml:space="preserve">tall handline / trail improvement along Wrights Ridge to the Middle Fork Eel River. To the west, utilize the Yellow Fire footprint along the North Fork of Middle Fork Eel to install control lines. </w:t>
            </w:r>
          </w:p>
          <w:p w14:paraId="220CED3C" w14:textId="77777777" w:rsidR="00D86C8A" w:rsidRDefault="00D86C8A" w:rsidP="0007521E">
            <w:pPr>
              <w:rPr>
                <w:b/>
                <w:spacing w:val="-3"/>
              </w:rPr>
            </w:pPr>
          </w:p>
          <w:p w14:paraId="64F5E013" w14:textId="77777777" w:rsidR="00D86C8A" w:rsidRDefault="00D86C8A" w:rsidP="0007521E">
            <w:pPr>
              <w:rPr>
                <w:spacing w:val="-3"/>
              </w:rPr>
            </w:pPr>
            <w:r>
              <w:rPr>
                <w:b/>
                <w:spacing w:val="-3"/>
              </w:rPr>
              <w:t>Associated Actions:</w:t>
            </w:r>
            <w:r>
              <w:rPr>
                <w:spacing w:val="-3"/>
              </w:rPr>
              <w:t xml:space="preserve"> </w:t>
            </w:r>
          </w:p>
          <w:p w14:paraId="47A22B78" w14:textId="77777777" w:rsidR="00D86C8A" w:rsidRDefault="00D86C8A" w:rsidP="0007521E">
            <w:pPr>
              <w:rPr>
                <w:spacing w:val="-3"/>
              </w:rPr>
            </w:pPr>
            <w:r>
              <w:rPr>
                <w:spacing w:val="-3"/>
              </w:rPr>
              <w:t>Utilize Type 2 helicopter bucket work to hold fire spread.</w:t>
            </w:r>
          </w:p>
          <w:p w14:paraId="336A6A05" w14:textId="77777777" w:rsidR="00D86C8A" w:rsidRDefault="00D86C8A" w:rsidP="0007521E">
            <w:pPr>
              <w:rPr>
                <w:b/>
                <w:spacing w:val="-3"/>
              </w:rPr>
            </w:pPr>
          </w:p>
          <w:p w14:paraId="147209FA" w14:textId="77777777" w:rsidR="00D86C8A" w:rsidRDefault="00D86C8A" w:rsidP="0007521E">
            <w:pPr>
              <w:rPr>
                <w:spacing w:val="-3"/>
              </w:rPr>
            </w:pPr>
            <w:r>
              <w:rPr>
                <w:b/>
                <w:spacing w:val="-3"/>
              </w:rPr>
              <w:t>Time to Implement</w:t>
            </w:r>
            <w:r>
              <w:rPr>
                <w:spacing w:val="-3"/>
              </w:rPr>
              <w:t>:</w:t>
            </w:r>
          </w:p>
          <w:p w14:paraId="75F56C39" w14:textId="77777777" w:rsidR="00D86C8A" w:rsidRDefault="00D86C8A" w:rsidP="0007521E">
            <w:pPr>
              <w:tabs>
                <w:tab w:val="left" w:pos="720"/>
              </w:tabs>
              <w:rPr>
                <w:spacing w:val="-3"/>
              </w:rPr>
            </w:pP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45AD95" w14:textId="77777777" w:rsidR="00D86C8A" w:rsidRPr="00A57F8B" w:rsidRDefault="00D86C8A" w:rsidP="0007521E">
            <w:r w:rsidRPr="00A57F8B">
              <w:t>IC will Identify</w:t>
            </w:r>
          </w:p>
        </w:tc>
      </w:tr>
      <w:tr w:rsidR="00D86C8A" w14:paraId="755BC338" w14:textId="77777777" w:rsidTr="0007521E">
        <w:tc>
          <w:tcPr>
            <w:tcW w:w="998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59CFA5" w14:textId="77777777" w:rsidR="00D86C8A" w:rsidRDefault="00D86C8A" w:rsidP="0007521E">
            <w:pPr>
              <w:tabs>
                <w:tab w:val="left" w:pos="720"/>
              </w:tabs>
              <w:rPr>
                <w:b/>
                <w:spacing w:val="-3"/>
              </w:rPr>
            </w:pPr>
            <w:r>
              <w:rPr>
                <w:b/>
                <w:spacing w:val="-3"/>
              </w:rPr>
              <w:t>Action is associated to the planned confinement perimeter</w:t>
            </w:r>
          </w:p>
          <w:p w14:paraId="3B7FAB82" w14:textId="77777777" w:rsidR="00D86C8A" w:rsidRDefault="00D86C8A" w:rsidP="0007521E">
            <w:pPr>
              <w:rPr>
                <w:b/>
                <w:spacing w:val="-3"/>
              </w:rPr>
            </w:pPr>
            <w:r>
              <w:rPr>
                <w:b/>
                <w:spacing w:val="-3"/>
              </w:rPr>
              <w:t xml:space="preserve"> </w:t>
            </w:r>
          </w:p>
          <w:p w14:paraId="2BE37E68" w14:textId="77777777" w:rsidR="00D86C8A" w:rsidRDefault="00D86C8A" w:rsidP="0007521E">
            <w:pPr>
              <w:rPr>
                <w:spacing w:val="-3"/>
              </w:rPr>
            </w:pPr>
            <w:r>
              <w:rPr>
                <w:b/>
                <w:spacing w:val="-3"/>
              </w:rPr>
              <w:t>Considerations:</w:t>
            </w:r>
            <w:r>
              <w:rPr>
                <w:spacing w:val="-3"/>
              </w:rPr>
              <w:t xml:space="preserve"> </w:t>
            </w:r>
          </w:p>
          <w:p w14:paraId="51753000" w14:textId="77777777" w:rsidR="00D86C8A" w:rsidRDefault="00D86C8A" w:rsidP="0007521E">
            <w:pPr>
              <w:rPr>
                <w:spacing w:val="-3"/>
              </w:rPr>
            </w:pPr>
            <w:r>
              <w:rPr>
                <w:spacing w:val="-3"/>
              </w:rPr>
              <w:t>1) If MAP 5 is activated, consider opening 11W05 trail.</w:t>
            </w:r>
          </w:p>
          <w:p w14:paraId="17BF5023" w14:textId="77777777" w:rsidR="00D86C8A" w:rsidRDefault="00D86C8A" w:rsidP="0007521E">
            <w:pPr>
              <w:rPr>
                <w:spacing w:val="-3"/>
              </w:rPr>
            </w:pPr>
            <w:r>
              <w:rPr>
                <w:spacing w:val="-3"/>
              </w:rPr>
              <w:t>2) Consider utilizing interior ridges for northern containment lines between Buck Ridge and the North Fork of Middle Fork Eel.</w:t>
            </w:r>
          </w:p>
          <w:p w14:paraId="217203EB" w14:textId="77777777" w:rsidR="00D86C8A" w:rsidRDefault="00D86C8A" w:rsidP="0007521E">
            <w:pPr>
              <w:rPr>
                <w:spacing w:val="-3"/>
              </w:rPr>
            </w:pPr>
            <w:r>
              <w:rPr>
                <w:spacing w:val="-3"/>
              </w:rPr>
              <w:t>3) This action will take place in designated wilderness and approvals associated to mechanical use must be negotiated and approved by the Agency Administrator.</w:t>
            </w:r>
          </w:p>
          <w:p w14:paraId="2E0D0080" w14:textId="77777777" w:rsidR="00D86C8A" w:rsidRDefault="00D86C8A" w:rsidP="0007521E">
            <w:pPr>
              <w:rPr>
                <w:spacing w:val="-3"/>
              </w:rPr>
            </w:pPr>
            <w:r>
              <w:rPr>
                <w:spacing w:val="-3"/>
              </w:rPr>
              <w:t>4) Employ MIST tactics when feasible.</w:t>
            </w:r>
          </w:p>
          <w:p w14:paraId="43D8F5D5" w14:textId="77777777" w:rsidR="00D86C8A" w:rsidRDefault="00D86C8A" w:rsidP="0007521E">
            <w:pPr>
              <w:rPr>
                <w:spacing w:val="-3"/>
              </w:rPr>
            </w:pPr>
          </w:p>
        </w:tc>
      </w:tr>
    </w:tbl>
    <w:p w14:paraId="5C5D2930" w14:textId="77777777" w:rsidR="00D86C8A" w:rsidRDefault="00D86C8A" w:rsidP="00D86C8A"/>
    <w:p w14:paraId="7D01FB5D" w14:textId="77777777" w:rsidR="00D86C8A" w:rsidRDefault="00D86C8A" w:rsidP="00D86C8A"/>
    <w:p w14:paraId="50151253" w14:textId="77777777" w:rsidR="00D86C8A" w:rsidRDefault="00D86C8A" w:rsidP="00D86C8A"/>
    <w:p w14:paraId="536CD796" w14:textId="77777777" w:rsidR="00D86C8A" w:rsidRDefault="00D86C8A" w:rsidP="00D86C8A"/>
    <w:p w14:paraId="119782BE" w14:textId="77777777" w:rsidR="00D86C8A" w:rsidRDefault="00D86C8A" w:rsidP="00D86C8A"/>
    <w:p w14:paraId="7C7F600D" w14:textId="77777777" w:rsidR="00D86C8A" w:rsidRDefault="00D86C8A" w:rsidP="00D86C8A"/>
    <w:p w14:paraId="3D94D94B" w14:textId="77777777" w:rsidR="00D86C8A" w:rsidRDefault="00D86C8A" w:rsidP="00D86C8A"/>
    <w:p w14:paraId="1260F4C8" w14:textId="77777777" w:rsidR="00D86C8A" w:rsidRDefault="00D86C8A" w:rsidP="00D86C8A"/>
    <w:p w14:paraId="2C9B4AAA" w14:textId="77777777" w:rsidR="00D86C8A" w:rsidRDefault="00D86C8A" w:rsidP="00D86C8A"/>
    <w:p w14:paraId="5C8C2376" w14:textId="77777777" w:rsidR="00D86C8A" w:rsidRDefault="00D86C8A" w:rsidP="00D86C8A"/>
    <w:p w14:paraId="07395F8E" w14:textId="77777777" w:rsidR="00D86C8A" w:rsidRDefault="00D86C8A" w:rsidP="00D86C8A"/>
    <w:p w14:paraId="3F137D76" w14:textId="77777777" w:rsidR="00D86C8A" w:rsidRDefault="00D86C8A" w:rsidP="00D86C8A"/>
    <w:tbl>
      <w:tblPr>
        <w:tblStyle w:val="TableGrid"/>
        <w:tblpPr w:leftFromText="180" w:rightFromText="180" w:horzAnchor="margin" w:tblpY="588"/>
        <w:tblW w:w="9982" w:type="dxa"/>
        <w:tblLook w:val="04A0" w:firstRow="1" w:lastRow="0" w:firstColumn="1" w:lastColumn="0" w:noHBand="0" w:noVBand="1"/>
      </w:tblPr>
      <w:tblGrid>
        <w:gridCol w:w="1111"/>
        <w:gridCol w:w="2957"/>
        <w:gridCol w:w="2957"/>
        <w:gridCol w:w="2957"/>
      </w:tblGrid>
      <w:tr w:rsidR="00D86C8A" w14:paraId="0EA95292" w14:textId="77777777" w:rsidTr="0007521E">
        <w:tc>
          <w:tcPr>
            <w:tcW w:w="111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69C0FE84" w14:textId="77777777" w:rsidR="00D86C8A" w:rsidRDefault="00D86C8A" w:rsidP="0007521E">
            <w:pPr>
              <w:tabs>
                <w:tab w:val="center" w:pos="401"/>
              </w:tabs>
              <w:rPr>
                <w:b/>
                <w:spacing w:val="-3"/>
              </w:rPr>
            </w:pPr>
            <w:r>
              <w:rPr>
                <w:b/>
                <w:spacing w:val="-3"/>
              </w:rPr>
              <w:t>MAP #</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2BF10850" w14:textId="77777777" w:rsidR="00D86C8A" w:rsidRDefault="00D86C8A" w:rsidP="0007521E">
            <w:pPr>
              <w:jc w:val="center"/>
              <w:rPr>
                <w:b/>
                <w:spacing w:val="-3"/>
              </w:rPr>
            </w:pPr>
            <w:r>
              <w:rPr>
                <w:b/>
                <w:spacing w:val="-3"/>
              </w:rPr>
              <w:t>Description / Associated Values</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58D8B04A" w14:textId="77777777" w:rsidR="00D86C8A" w:rsidRDefault="00D86C8A" w:rsidP="0007521E">
            <w:pPr>
              <w:jc w:val="center"/>
              <w:rPr>
                <w:b/>
                <w:spacing w:val="-3"/>
              </w:rPr>
            </w:pPr>
            <w:r>
              <w:rPr>
                <w:b/>
                <w:spacing w:val="-3"/>
              </w:rPr>
              <w:t>Actions / Time</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pct15" w:color="auto" w:fill="auto"/>
            <w:hideMark/>
          </w:tcPr>
          <w:p w14:paraId="0BEFEED0" w14:textId="77777777" w:rsidR="00D86C8A" w:rsidRDefault="00D86C8A" w:rsidP="0007521E">
            <w:pPr>
              <w:jc w:val="center"/>
              <w:rPr>
                <w:b/>
                <w:spacing w:val="-3"/>
              </w:rPr>
            </w:pPr>
            <w:r>
              <w:rPr>
                <w:b/>
                <w:spacing w:val="-3"/>
              </w:rPr>
              <w:t>Resources Needed</w:t>
            </w:r>
          </w:p>
        </w:tc>
      </w:tr>
      <w:tr w:rsidR="00D86C8A" w14:paraId="49F30D55" w14:textId="77777777" w:rsidTr="0007521E">
        <w:tc>
          <w:tcPr>
            <w:tcW w:w="998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10D15693" w14:textId="77777777" w:rsidR="00D86C8A" w:rsidRDefault="00D86C8A" w:rsidP="0007521E"/>
        </w:tc>
      </w:tr>
      <w:tr w:rsidR="00D86C8A" w14:paraId="2E0E3BED" w14:textId="77777777" w:rsidTr="0007521E">
        <w:tc>
          <w:tcPr>
            <w:tcW w:w="11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35E1C" w14:textId="77777777" w:rsidR="00D86C8A" w:rsidRDefault="00D86C8A" w:rsidP="0007521E">
            <w:pPr>
              <w:tabs>
                <w:tab w:val="center" w:pos="401"/>
              </w:tabs>
              <w:rPr>
                <w:b/>
                <w:spacing w:val="-3"/>
              </w:rPr>
            </w:pPr>
            <w:r>
              <w:rPr>
                <w:b/>
                <w:spacing w:val="-3"/>
              </w:rPr>
              <w:t xml:space="preserve">MAP 6 </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4DFEAF" w14:textId="77777777" w:rsidR="00D86C8A" w:rsidRDefault="00D86C8A" w:rsidP="0007521E">
            <w:pPr>
              <w:rPr>
                <w:b/>
                <w:spacing w:val="-3"/>
              </w:rPr>
            </w:pPr>
            <w:r>
              <w:rPr>
                <w:b/>
                <w:spacing w:val="-3"/>
              </w:rPr>
              <w:t xml:space="preserve">Description: </w:t>
            </w:r>
          </w:p>
          <w:p w14:paraId="4C306759" w14:textId="77777777" w:rsidR="00D86C8A" w:rsidRDefault="00D86C8A" w:rsidP="0007521E">
            <w:pPr>
              <w:rPr>
                <w:spacing w:val="-3"/>
              </w:rPr>
            </w:pPr>
            <w:r>
              <w:rPr>
                <w:spacing w:val="-3"/>
              </w:rPr>
              <w:t xml:space="preserve">Fire moves south, crossing the Middle Fork Eel River between Wrights Valley Trail and </w:t>
            </w:r>
            <w:proofErr w:type="spellStart"/>
            <w:r>
              <w:rPr>
                <w:spacing w:val="-3"/>
              </w:rPr>
              <w:t>Uhl</w:t>
            </w:r>
            <w:proofErr w:type="spellEnd"/>
            <w:r>
              <w:rPr>
                <w:spacing w:val="-3"/>
              </w:rPr>
              <w:t xml:space="preserve"> Creek. </w:t>
            </w:r>
          </w:p>
          <w:p w14:paraId="77F9B132" w14:textId="77777777" w:rsidR="00D86C8A" w:rsidRDefault="00D86C8A" w:rsidP="0007521E">
            <w:pPr>
              <w:rPr>
                <w:spacing w:val="-3"/>
              </w:rPr>
            </w:pPr>
          </w:p>
          <w:p w14:paraId="410FD2A2" w14:textId="77777777" w:rsidR="00D86C8A" w:rsidRDefault="00D86C8A" w:rsidP="0007521E">
            <w:pPr>
              <w:rPr>
                <w:b/>
                <w:spacing w:val="-3"/>
              </w:rPr>
            </w:pPr>
            <w:r>
              <w:rPr>
                <w:b/>
                <w:spacing w:val="-3"/>
              </w:rPr>
              <w:t>Value to protect:</w:t>
            </w:r>
          </w:p>
          <w:p w14:paraId="17107A47" w14:textId="77777777" w:rsidR="00D86C8A" w:rsidRDefault="00D86C8A" w:rsidP="0007521E">
            <w:pPr>
              <w:rPr>
                <w:spacing w:val="-3"/>
              </w:rPr>
            </w:pPr>
            <w:r>
              <w:rPr>
                <w:spacing w:val="-3"/>
              </w:rPr>
              <w:t>Action associated to this MAP prevents fire from exceeding the planning area.</w:t>
            </w: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2FBF12" w14:textId="77777777" w:rsidR="00D86C8A" w:rsidRDefault="00D86C8A" w:rsidP="0007521E">
            <w:pPr>
              <w:rPr>
                <w:b/>
                <w:spacing w:val="-3"/>
              </w:rPr>
            </w:pPr>
            <w:r>
              <w:rPr>
                <w:b/>
                <w:spacing w:val="-3"/>
              </w:rPr>
              <w:t xml:space="preserve">Location of Actions: </w:t>
            </w:r>
            <w:r>
              <w:rPr>
                <w:spacing w:val="-3"/>
              </w:rPr>
              <w:t>Construct handline from the Middle Fork Eel along Wrights Valley Trail to Wrights Ridge. Continue containment line along the planning area boundary along Wrights Ridge Trail to Windy Mountain.</w:t>
            </w:r>
          </w:p>
          <w:p w14:paraId="38C2081B" w14:textId="77777777" w:rsidR="00D86C8A" w:rsidRDefault="00D86C8A" w:rsidP="0007521E">
            <w:pPr>
              <w:rPr>
                <w:b/>
                <w:spacing w:val="-3"/>
              </w:rPr>
            </w:pPr>
          </w:p>
          <w:p w14:paraId="06BDC350" w14:textId="77777777" w:rsidR="00D86C8A" w:rsidRDefault="00D86C8A" w:rsidP="0007521E">
            <w:pPr>
              <w:rPr>
                <w:spacing w:val="-3"/>
              </w:rPr>
            </w:pPr>
            <w:r>
              <w:rPr>
                <w:b/>
                <w:spacing w:val="-3"/>
              </w:rPr>
              <w:t>Associated Actions:</w:t>
            </w:r>
            <w:r>
              <w:rPr>
                <w:spacing w:val="-3"/>
              </w:rPr>
              <w:t xml:space="preserve"> </w:t>
            </w:r>
          </w:p>
          <w:p w14:paraId="38FA7CD3" w14:textId="77777777" w:rsidR="00D86C8A" w:rsidRDefault="00D86C8A" w:rsidP="0007521E">
            <w:pPr>
              <w:rPr>
                <w:spacing w:val="-3"/>
              </w:rPr>
            </w:pPr>
            <w:r>
              <w:rPr>
                <w:spacing w:val="-3"/>
              </w:rPr>
              <w:t>Consider Type 2 helicopter bucket work where needed to hold fire spread. Consider ridges interior to the planning area to place containment lines.</w:t>
            </w:r>
          </w:p>
          <w:p w14:paraId="7C937D4B" w14:textId="77777777" w:rsidR="00D86C8A" w:rsidRDefault="00D86C8A" w:rsidP="0007521E">
            <w:pPr>
              <w:rPr>
                <w:b/>
                <w:spacing w:val="-3"/>
              </w:rPr>
            </w:pPr>
          </w:p>
          <w:p w14:paraId="413AB3DC" w14:textId="77777777" w:rsidR="00D86C8A" w:rsidRDefault="00D86C8A" w:rsidP="0007521E">
            <w:pPr>
              <w:rPr>
                <w:spacing w:val="-3"/>
              </w:rPr>
            </w:pPr>
            <w:r>
              <w:rPr>
                <w:b/>
                <w:spacing w:val="-3"/>
              </w:rPr>
              <w:t>Time to Implement</w:t>
            </w:r>
            <w:r>
              <w:rPr>
                <w:spacing w:val="-3"/>
              </w:rPr>
              <w:t>:</w:t>
            </w:r>
          </w:p>
          <w:p w14:paraId="0412E474" w14:textId="77777777" w:rsidR="00D86C8A" w:rsidRDefault="00D86C8A" w:rsidP="0007521E">
            <w:pPr>
              <w:tabs>
                <w:tab w:val="left" w:pos="720"/>
              </w:tabs>
              <w:rPr>
                <w:spacing w:val="-3"/>
              </w:rPr>
            </w:pPr>
          </w:p>
        </w:tc>
        <w:tc>
          <w:tcPr>
            <w:tcW w:w="29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D2EE56" w14:textId="77777777" w:rsidR="00D86C8A" w:rsidRPr="00A57F8B" w:rsidRDefault="00D86C8A" w:rsidP="0007521E">
            <w:r w:rsidRPr="00A57F8B">
              <w:t>IC will Identify</w:t>
            </w:r>
          </w:p>
        </w:tc>
      </w:tr>
      <w:tr w:rsidR="00D86C8A" w14:paraId="37306C17" w14:textId="77777777" w:rsidTr="0007521E">
        <w:tc>
          <w:tcPr>
            <w:tcW w:w="998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1DAF0A" w14:textId="77777777" w:rsidR="00D86C8A" w:rsidRDefault="00D86C8A" w:rsidP="0007521E">
            <w:pPr>
              <w:tabs>
                <w:tab w:val="left" w:pos="720"/>
              </w:tabs>
              <w:rPr>
                <w:b/>
                <w:spacing w:val="-3"/>
              </w:rPr>
            </w:pPr>
            <w:r>
              <w:rPr>
                <w:b/>
                <w:spacing w:val="-3"/>
              </w:rPr>
              <w:t>Action is associated to the planned confinement perimeter</w:t>
            </w:r>
          </w:p>
          <w:p w14:paraId="54D0F876" w14:textId="77777777" w:rsidR="00D86C8A" w:rsidRDefault="00D86C8A" w:rsidP="0007521E">
            <w:pPr>
              <w:rPr>
                <w:b/>
                <w:spacing w:val="-3"/>
              </w:rPr>
            </w:pPr>
            <w:r>
              <w:rPr>
                <w:b/>
                <w:spacing w:val="-3"/>
              </w:rPr>
              <w:t xml:space="preserve"> </w:t>
            </w:r>
          </w:p>
          <w:p w14:paraId="6FD89B02" w14:textId="77777777" w:rsidR="00D86C8A" w:rsidRDefault="00D86C8A" w:rsidP="0007521E">
            <w:pPr>
              <w:rPr>
                <w:spacing w:val="-3"/>
              </w:rPr>
            </w:pPr>
            <w:r>
              <w:rPr>
                <w:b/>
                <w:spacing w:val="-3"/>
              </w:rPr>
              <w:t>Considerations:</w:t>
            </w:r>
            <w:r>
              <w:rPr>
                <w:spacing w:val="-3"/>
              </w:rPr>
              <w:t xml:space="preserve"> </w:t>
            </w:r>
          </w:p>
          <w:p w14:paraId="63BF9B41" w14:textId="77777777" w:rsidR="00D86C8A" w:rsidRDefault="00D86C8A" w:rsidP="0007521E">
            <w:pPr>
              <w:rPr>
                <w:spacing w:val="-3"/>
              </w:rPr>
            </w:pPr>
            <w:r>
              <w:rPr>
                <w:spacing w:val="-3"/>
              </w:rPr>
              <w:t xml:space="preserve">1) If MAP 6 is activated, consider </w:t>
            </w:r>
            <w:proofErr w:type="gramStart"/>
            <w:r>
              <w:rPr>
                <w:spacing w:val="-3"/>
              </w:rPr>
              <w:t>all natural</w:t>
            </w:r>
            <w:proofErr w:type="gramEnd"/>
            <w:r>
              <w:rPr>
                <w:spacing w:val="-3"/>
              </w:rPr>
              <w:t xml:space="preserve"> barriers in the area to install containment lines.</w:t>
            </w:r>
          </w:p>
          <w:p w14:paraId="48B3EC72" w14:textId="77777777" w:rsidR="00D86C8A" w:rsidRDefault="00D86C8A" w:rsidP="0007521E">
            <w:pPr>
              <w:rPr>
                <w:spacing w:val="-3"/>
              </w:rPr>
            </w:pPr>
            <w:r>
              <w:rPr>
                <w:spacing w:val="-3"/>
              </w:rPr>
              <w:t>2) This action will take place in designated wilderness and approvals associated to mechanical use must be negotiated and approved by the Agency Administrator.</w:t>
            </w:r>
          </w:p>
          <w:p w14:paraId="3982B778" w14:textId="77777777" w:rsidR="00D86C8A" w:rsidRDefault="00D86C8A" w:rsidP="0007521E">
            <w:pPr>
              <w:rPr>
                <w:spacing w:val="-3"/>
              </w:rPr>
            </w:pPr>
            <w:r>
              <w:rPr>
                <w:spacing w:val="-3"/>
              </w:rPr>
              <w:t>3) Employ MIST tactics when feasible.</w:t>
            </w:r>
          </w:p>
          <w:p w14:paraId="66C53934" w14:textId="77777777" w:rsidR="00D86C8A" w:rsidRDefault="00D86C8A" w:rsidP="0007521E">
            <w:pPr>
              <w:rPr>
                <w:spacing w:val="-3"/>
              </w:rPr>
            </w:pPr>
          </w:p>
        </w:tc>
      </w:tr>
    </w:tbl>
    <w:p w14:paraId="57AF6CEB" w14:textId="77777777" w:rsidR="00D86C8A" w:rsidRDefault="00D86C8A" w:rsidP="00D86C8A"/>
    <w:p w14:paraId="4591D7EE" w14:textId="4666248F" w:rsidR="00CB7220" w:rsidRDefault="001031AD" w:rsidP="00BA226B">
      <w:pPr>
        <w:pStyle w:val="Heading1"/>
      </w:pPr>
      <w:bookmarkStart w:id="7" w:name="_Toc12258846"/>
      <w:r>
        <w:t>Fire Behavior Modeling</w:t>
      </w:r>
      <w:bookmarkEnd w:id="7"/>
    </w:p>
    <w:p w14:paraId="57954DC7" w14:textId="77777777" w:rsidR="00BA226B" w:rsidRPr="00BA226B" w:rsidRDefault="00BA226B" w:rsidP="00BA226B"/>
    <w:p w14:paraId="07158F6B" w14:textId="113C7ED4" w:rsidR="00632D0E" w:rsidRPr="00CB7220" w:rsidRDefault="00632D0E" w:rsidP="00CB7220">
      <w:pPr>
        <w:rPr>
          <w:rFonts w:ascii="Arial" w:hAnsi="Arial" w:cs="Arial"/>
          <w:sz w:val="24"/>
          <w:szCs w:val="24"/>
        </w:rPr>
      </w:pPr>
      <w:r w:rsidRPr="00CB7220">
        <w:rPr>
          <w:rFonts w:ascii="Arial" w:hAnsi="Arial" w:cs="Arial"/>
          <w:sz w:val="24"/>
          <w:szCs w:val="24"/>
        </w:rPr>
        <w:t xml:space="preserve">Both Near Term and </w:t>
      </w:r>
      <w:proofErr w:type="spellStart"/>
      <w:r w:rsidRPr="00CB7220">
        <w:rPr>
          <w:rFonts w:ascii="Arial" w:hAnsi="Arial" w:cs="Arial"/>
          <w:sz w:val="24"/>
          <w:szCs w:val="24"/>
        </w:rPr>
        <w:t>FSPro</w:t>
      </w:r>
      <w:proofErr w:type="spellEnd"/>
      <w:r w:rsidRPr="00CB7220">
        <w:rPr>
          <w:rFonts w:ascii="Arial" w:hAnsi="Arial" w:cs="Arial"/>
          <w:sz w:val="24"/>
          <w:szCs w:val="24"/>
        </w:rPr>
        <w:t xml:space="preserve"> fire behavior modeling were utilized to validate the MAPs developed for the </w:t>
      </w:r>
      <w:r w:rsidR="00133BBF">
        <w:rPr>
          <w:rFonts w:ascii="Arial" w:hAnsi="Arial" w:cs="Arial"/>
          <w:sz w:val="24"/>
          <w:szCs w:val="24"/>
        </w:rPr>
        <w:t>East</w:t>
      </w:r>
      <w:r w:rsidRPr="00CB7220">
        <w:rPr>
          <w:rFonts w:ascii="Arial" w:hAnsi="Arial" w:cs="Arial"/>
          <w:sz w:val="24"/>
          <w:szCs w:val="24"/>
        </w:rPr>
        <w:t xml:space="preserve"> Fires</w:t>
      </w:r>
      <w:r w:rsidR="00B94159" w:rsidRPr="00CB7220">
        <w:rPr>
          <w:rFonts w:ascii="Arial" w:hAnsi="Arial" w:cs="Arial"/>
          <w:sz w:val="24"/>
          <w:szCs w:val="24"/>
        </w:rPr>
        <w:t>.</w:t>
      </w:r>
      <w:r w:rsidR="00BA226B">
        <w:rPr>
          <w:rFonts w:ascii="Arial" w:hAnsi="Arial" w:cs="Arial"/>
          <w:sz w:val="24"/>
          <w:szCs w:val="24"/>
        </w:rPr>
        <w:t xml:space="preserve"> In both analyses the</w:t>
      </w:r>
      <w:r w:rsidR="00CD4BF4">
        <w:rPr>
          <w:rFonts w:ascii="Arial" w:hAnsi="Arial" w:cs="Arial"/>
          <w:sz w:val="24"/>
          <w:szCs w:val="24"/>
        </w:rPr>
        <w:t xml:space="preserve"> low grass-shrub</w:t>
      </w:r>
      <w:r w:rsidR="00BA226B">
        <w:rPr>
          <w:rFonts w:ascii="Arial" w:hAnsi="Arial" w:cs="Arial"/>
          <w:sz w:val="24"/>
          <w:szCs w:val="24"/>
        </w:rPr>
        <w:t xml:space="preserve"> </w:t>
      </w:r>
      <w:r w:rsidR="00CD4BF4">
        <w:rPr>
          <w:rFonts w:ascii="Arial" w:hAnsi="Arial" w:cs="Arial"/>
          <w:sz w:val="24"/>
          <w:szCs w:val="24"/>
        </w:rPr>
        <w:t>(</w:t>
      </w:r>
      <w:r w:rsidR="00BA226B">
        <w:rPr>
          <w:rFonts w:ascii="Arial" w:hAnsi="Arial" w:cs="Arial"/>
          <w:sz w:val="24"/>
          <w:szCs w:val="24"/>
        </w:rPr>
        <w:t>gs1</w:t>
      </w:r>
      <w:r w:rsidR="00CD4BF4">
        <w:rPr>
          <w:rFonts w:ascii="Arial" w:hAnsi="Arial" w:cs="Arial"/>
          <w:sz w:val="24"/>
          <w:szCs w:val="24"/>
        </w:rPr>
        <w:t>)</w:t>
      </w:r>
      <w:r w:rsidR="00BA226B">
        <w:rPr>
          <w:rFonts w:ascii="Arial" w:hAnsi="Arial" w:cs="Arial"/>
          <w:sz w:val="24"/>
          <w:szCs w:val="24"/>
        </w:rPr>
        <w:t xml:space="preserve"> fuel type found in LANDFIRE was replaced by a</w:t>
      </w:r>
      <w:r w:rsidR="00CD4BF4">
        <w:rPr>
          <w:rFonts w:ascii="Arial" w:hAnsi="Arial" w:cs="Arial"/>
          <w:sz w:val="24"/>
          <w:szCs w:val="24"/>
        </w:rPr>
        <w:t xml:space="preserve"> slash-blowdown (sb2) fuel type globally on the landscape to reflect the dead &amp; down fuel component carrying the fire.  For future runs, </w:t>
      </w:r>
      <w:r w:rsidR="00CD4BF4">
        <w:rPr>
          <w:rFonts w:ascii="Arial" w:hAnsi="Arial" w:cs="Arial"/>
          <w:sz w:val="24"/>
          <w:szCs w:val="24"/>
        </w:rPr>
        <w:lastRenderedPageBreak/>
        <w:t>it is recommended that only the high severity patches from the 2008 Yellow Fire utilize this landscape edit, so as to not overpredict spread in the low to moderate severity areas, which don’t seem inclined to burn as well this early at nearly 6000’ in elevation.</w:t>
      </w:r>
      <w:r w:rsidR="00BA226B">
        <w:rPr>
          <w:rFonts w:ascii="Arial" w:hAnsi="Arial" w:cs="Arial"/>
          <w:sz w:val="24"/>
          <w:szCs w:val="24"/>
        </w:rPr>
        <w:t xml:space="preserve"> </w:t>
      </w:r>
      <w:r w:rsidR="00B94159" w:rsidRPr="00CB7220">
        <w:rPr>
          <w:rFonts w:ascii="Arial" w:hAnsi="Arial" w:cs="Arial"/>
          <w:sz w:val="24"/>
          <w:szCs w:val="24"/>
        </w:rPr>
        <w:t xml:space="preserve">  The </w:t>
      </w:r>
      <w:r w:rsidR="006C0C7D">
        <w:rPr>
          <w:rFonts w:ascii="Arial" w:hAnsi="Arial" w:cs="Arial"/>
          <w:sz w:val="24"/>
          <w:szCs w:val="24"/>
        </w:rPr>
        <w:t>8</w:t>
      </w:r>
      <w:r w:rsidR="00B94159" w:rsidRPr="00CB7220">
        <w:rPr>
          <w:rFonts w:ascii="Arial" w:hAnsi="Arial" w:cs="Arial"/>
          <w:sz w:val="24"/>
          <w:szCs w:val="24"/>
        </w:rPr>
        <w:t>-day Near Term analysis below</w:t>
      </w:r>
      <w:r w:rsidR="008E2DAF" w:rsidRPr="00CB7220">
        <w:rPr>
          <w:rFonts w:ascii="Arial" w:hAnsi="Arial" w:cs="Arial"/>
          <w:sz w:val="24"/>
          <w:szCs w:val="24"/>
        </w:rPr>
        <w:t xml:space="preserve"> (Fig. 11)</w:t>
      </w:r>
      <w:r w:rsidR="00B94159" w:rsidRPr="00CB7220">
        <w:rPr>
          <w:rFonts w:ascii="Arial" w:hAnsi="Arial" w:cs="Arial"/>
          <w:sz w:val="24"/>
          <w:szCs w:val="24"/>
        </w:rPr>
        <w:t xml:space="preserve"> shows the fire </w:t>
      </w:r>
      <w:r w:rsidR="006C0C7D">
        <w:rPr>
          <w:rFonts w:ascii="Arial" w:hAnsi="Arial" w:cs="Arial"/>
          <w:sz w:val="24"/>
          <w:szCs w:val="24"/>
        </w:rPr>
        <w:t>not reaching</w:t>
      </w:r>
      <w:r w:rsidR="00B94159" w:rsidRPr="00CB7220">
        <w:rPr>
          <w:rFonts w:ascii="Arial" w:hAnsi="Arial" w:cs="Arial"/>
          <w:sz w:val="24"/>
          <w:szCs w:val="24"/>
        </w:rPr>
        <w:t xml:space="preserve"> </w:t>
      </w:r>
      <w:r w:rsidR="001233FD">
        <w:rPr>
          <w:rFonts w:ascii="Arial" w:hAnsi="Arial" w:cs="Arial"/>
          <w:sz w:val="24"/>
          <w:szCs w:val="24"/>
        </w:rPr>
        <w:t xml:space="preserve">Haynes Delight </w:t>
      </w:r>
      <w:r w:rsidR="00B94159" w:rsidRPr="00CB7220">
        <w:rPr>
          <w:rFonts w:ascii="Arial" w:hAnsi="Arial" w:cs="Arial"/>
          <w:sz w:val="24"/>
          <w:szCs w:val="24"/>
        </w:rPr>
        <w:t>(MAP 1)</w:t>
      </w:r>
      <w:r w:rsidR="001233FD">
        <w:rPr>
          <w:rFonts w:ascii="Arial" w:hAnsi="Arial" w:cs="Arial"/>
          <w:sz w:val="24"/>
          <w:szCs w:val="24"/>
        </w:rPr>
        <w:t xml:space="preserve"> prior to</w:t>
      </w:r>
      <w:r w:rsidR="00B94159" w:rsidRPr="00CB7220">
        <w:rPr>
          <w:rFonts w:ascii="Arial" w:hAnsi="Arial" w:cs="Arial"/>
          <w:sz w:val="24"/>
          <w:szCs w:val="24"/>
        </w:rPr>
        <w:t xml:space="preserve"> </w:t>
      </w:r>
      <w:r w:rsidR="001233FD">
        <w:rPr>
          <w:rFonts w:ascii="Arial" w:hAnsi="Arial" w:cs="Arial"/>
          <w:sz w:val="24"/>
          <w:szCs w:val="24"/>
        </w:rPr>
        <w:t>June 27</w:t>
      </w:r>
      <w:r w:rsidR="00B94159" w:rsidRPr="00CB7220">
        <w:rPr>
          <w:rFonts w:ascii="Arial" w:hAnsi="Arial" w:cs="Arial"/>
          <w:sz w:val="24"/>
          <w:szCs w:val="24"/>
        </w:rPr>
        <w:t xml:space="preserve">. A barrier was </w:t>
      </w:r>
      <w:r w:rsidR="001233FD">
        <w:rPr>
          <w:rFonts w:ascii="Arial" w:hAnsi="Arial" w:cs="Arial"/>
          <w:sz w:val="24"/>
          <w:szCs w:val="24"/>
        </w:rPr>
        <w:t>introduced along the top of East Ridge</w:t>
      </w:r>
      <w:r w:rsidR="00B94159" w:rsidRPr="00CB7220">
        <w:rPr>
          <w:rFonts w:ascii="Arial" w:hAnsi="Arial" w:cs="Arial"/>
          <w:sz w:val="24"/>
          <w:szCs w:val="24"/>
        </w:rPr>
        <w:t>, and in this run, no spot fires were cast over t</w:t>
      </w:r>
      <w:r w:rsidR="001233FD">
        <w:rPr>
          <w:rFonts w:ascii="Arial" w:hAnsi="Arial" w:cs="Arial"/>
          <w:sz w:val="24"/>
          <w:szCs w:val="24"/>
        </w:rPr>
        <w:t>hat</w:t>
      </w:r>
      <w:r w:rsidR="00B94159" w:rsidRPr="00CB7220">
        <w:rPr>
          <w:rFonts w:ascii="Arial" w:hAnsi="Arial" w:cs="Arial"/>
          <w:sz w:val="24"/>
          <w:szCs w:val="24"/>
        </w:rPr>
        <w:t xml:space="preserve"> barrier.  </w:t>
      </w:r>
      <w:r w:rsidR="008E2DAF" w:rsidRPr="00CB7220">
        <w:rPr>
          <w:rFonts w:ascii="Arial" w:hAnsi="Arial" w:cs="Arial"/>
          <w:sz w:val="24"/>
          <w:szCs w:val="24"/>
        </w:rPr>
        <w:t>Modeling shows the fire reaching</w:t>
      </w:r>
      <w:r w:rsidR="001233FD">
        <w:rPr>
          <w:rFonts w:ascii="Arial" w:hAnsi="Arial" w:cs="Arial"/>
          <w:sz w:val="24"/>
          <w:szCs w:val="24"/>
        </w:rPr>
        <w:t xml:space="preserve"> the Middle Fork of the Eel River</w:t>
      </w:r>
      <w:r w:rsidR="008E2DAF" w:rsidRPr="00CB7220">
        <w:rPr>
          <w:rFonts w:ascii="Arial" w:hAnsi="Arial" w:cs="Arial"/>
          <w:sz w:val="24"/>
          <w:szCs w:val="24"/>
        </w:rPr>
        <w:t xml:space="preserve"> </w:t>
      </w:r>
      <w:r w:rsidR="001233FD">
        <w:rPr>
          <w:rFonts w:ascii="Arial" w:hAnsi="Arial" w:cs="Arial"/>
          <w:sz w:val="24"/>
          <w:szCs w:val="24"/>
        </w:rPr>
        <w:t>(</w:t>
      </w:r>
      <w:r w:rsidR="008E2DAF" w:rsidRPr="00CB7220">
        <w:rPr>
          <w:rFonts w:ascii="Arial" w:hAnsi="Arial" w:cs="Arial"/>
          <w:sz w:val="24"/>
          <w:szCs w:val="24"/>
        </w:rPr>
        <w:t xml:space="preserve">MAP </w:t>
      </w:r>
      <w:r w:rsidR="001233FD">
        <w:rPr>
          <w:rFonts w:ascii="Arial" w:hAnsi="Arial" w:cs="Arial"/>
          <w:sz w:val="24"/>
          <w:szCs w:val="24"/>
        </w:rPr>
        <w:t>6)</w:t>
      </w:r>
      <w:r w:rsidR="008E2DAF" w:rsidRPr="00CB7220">
        <w:rPr>
          <w:rFonts w:ascii="Arial" w:hAnsi="Arial" w:cs="Arial"/>
          <w:sz w:val="24"/>
          <w:szCs w:val="24"/>
        </w:rPr>
        <w:t xml:space="preserve"> </w:t>
      </w:r>
      <w:r w:rsidR="001233FD">
        <w:rPr>
          <w:rFonts w:ascii="Arial" w:hAnsi="Arial" w:cs="Arial"/>
          <w:sz w:val="24"/>
          <w:szCs w:val="24"/>
        </w:rPr>
        <w:t>by June 22, which did, in fact, happen with the help of firefighters securing the ridgeline to the river</w:t>
      </w:r>
      <w:r w:rsidR="008E2DAF" w:rsidRPr="00CB7220">
        <w:rPr>
          <w:rFonts w:ascii="Arial" w:hAnsi="Arial" w:cs="Arial"/>
          <w:sz w:val="24"/>
          <w:szCs w:val="24"/>
        </w:rPr>
        <w:t xml:space="preserve">.  </w:t>
      </w:r>
      <w:r w:rsidR="001233FD">
        <w:rPr>
          <w:rFonts w:ascii="Arial" w:hAnsi="Arial" w:cs="Arial"/>
          <w:sz w:val="24"/>
          <w:szCs w:val="24"/>
        </w:rPr>
        <w:t>No barrier was introduced along the Middle Fork of the Eel, but should be considered in future runs, since the riparian area is reportedly very wet</w:t>
      </w:r>
      <w:r w:rsidR="00690F0E">
        <w:rPr>
          <w:rFonts w:ascii="Arial" w:hAnsi="Arial" w:cs="Arial"/>
          <w:sz w:val="24"/>
          <w:szCs w:val="24"/>
        </w:rPr>
        <w:t xml:space="preserve"> in current conditions</w:t>
      </w:r>
      <w:r w:rsidR="008E2DAF" w:rsidRPr="00CB7220">
        <w:rPr>
          <w:rFonts w:ascii="Arial" w:hAnsi="Arial" w:cs="Arial"/>
          <w:sz w:val="24"/>
          <w:szCs w:val="24"/>
        </w:rPr>
        <w:t>.</w:t>
      </w:r>
    </w:p>
    <w:p w14:paraId="612BBA0F" w14:textId="470D2D30" w:rsidR="001031AD" w:rsidRPr="00CB7220" w:rsidRDefault="004850EF" w:rsidP="00CB7220">
      <w:pPr>
        <w:rPr>
          <w:rFonts w:ascii="Arial" w:hAnsi="Arial" w:cs="Arial"/>
          <w:sz w:val="24"/>
          <w:szCs w:val="24"/>
        </w:rPr>
      </w:pPr>
      <w:r>
        <w:rPr>
          <w:noProof/>
        </w:rPr>
        <w:drawing>
          <wp:inline distT="0" distB="0" distL="0" distR="0" wp14:anchorId="5F8B56CA" wp14:editId="55C82178">
            <wp:extent cx="5943600" cy="30308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3119"/>
                    <a:stretch/>
                  </pic:blipFill>
                  <pic:spPr bwMode="auto">
                    <a:xfrm>
                      <a:off x="0" y="0"/>
                      <a:ext cx="5943600" cy="3030855"/>
                    </a:xfrm>
                    <a:prstGeom prst="rect">
                      <a:avLst/>
                    </a:prstGeom>
                    <a:ln>
                      <a:noFill/>
                    </a:ln>
                    <a:extLst>
                      <a:ext uri="{53640926-AAD7-44D8-BBD7-CCE9431645EC}">
                        <a14:shadowObscured xmlns:a14="http://schemas.microsoft.com/office/drawing/2010/main"/>
                      </a:ext>
                    </a:extLst>
                  </pic:spPr>
                </pic:pic>
              </a:graphicData>
            </a:graphic>
          </wp:inline>
        </w:drawing>
      </w:r>
    </w:p>
    <w:p w14:paraId="2C039320" w14:textId="5E3388CD" w:rsidR="00D64D15" w:rsidRPr="004850EF" w:rsidRDefault="004850EF" w:rsidP="00CB7220">
      <w:pPr>
        <w:rPr>
          <w:rFonts w:cstheme="minorHAnsi"/>
          <w:sz w:val="24"/>
          <w:szCs w:val="24"/>
        </w:rPr>
      </w:pPr>
      <w:r w:rsidRPr="00133BBF">
        <w:rPr>
          <w:rFonts w:cstheme="minorHAnsi"/>
          <w:i/>
          <w:sz w:val="24"/>
          <w:szCs w:val="24"/>
        </w:rPr>
        <w:t>Fig 11</w:t>
      </w:r>
      <w:r w:rsidRPr="00133BBF">
        <w:rPr>
          <w:rFonts w:cstheme="minorHAnsi"/>
          <w:sz w:val="24"/>
          <w:szCs w:val="24"/>
        </w:rPr>
        <w:t xml:space="preserve">: </w:t>
      </w:r>
      <w:r w:rsidRPr="00133BBF">
        <w:rPr>
          <w:rFonts w:eastAsiaTheme="majorEastAsia" w:cstheme="minorHAnsi"/>
          <w:sz w:val="24"/>
          <w:szCs w:val="24"/>
        </w:rPr>
        <w:t>June 20 to June 27 Near-Term Fire Behavior Analysis (utilizing barrier along East Ridge)</w:t>
      </w:r>
    </w:p>
    <w:p w14:paraId="40FBC28D" w14:textId="20747094" w:rsidR="001233FD" w:rsidRPr="0056226F" w:rsidRDefault="001233FD" w:rsidP="001233FD">
      <w:pPr>
        <w:rPr>
          <w:rFonts w:ascii="Arial" w:hAnsi="Arial" w:cs="Arial"/>
          <w:noProof/>
        </w:rPr>
      </w:pPr>
      <w:r>
        <w:rPr>
          <w:rFonts w:ascii="Arial" w:eastAsiaTheme="majorEastAsia" w:hAnsi="Arial" w:cs="Arial"/>
          <w:sz w:val="24"/>
          <w:szCs w:val="24"/>
        </w:rPr>
        <w:t>An</w:t>
      </w:r>
      <w:r w:rsidRPr="001233FD">
        <w:rPr>
          <w:rFonts w:ascii="Arial" w:eastAsiaTheme="majorEastAsia" w:hAnsi="Arial" w:cs="Arial"/>
          <w:sz w:val="24"/>
          <w:szCs w:val="24"/>
        </w:rPr>
        <w:t xml:space="preserve"> </w:t>
      </w:r>
      <w:proofErr w:type="spellStart"/>
      <w:r w:rsidRPr="001233FD">
        <w:rPr>
          <w:rFonts w:ascii="Arial" w:eastAsiaTheme="majorEastAsia" w:hAnsi="Arial" w:cs="Arial"/>
          <w:sz w:val="24"/>
          <w:szCs w:val="24"/>
        </w:rPr>
        <w:t>FSPro</w:t>
      </w:r>
      <w:proofErr w:type="spellEnd"/>
      <w:r w:rsidRPr="001233FD">
        <w:rPr>
          <w:rFonts w:ascii="Arial" w:eastAsiaTheme="majorEastAsia" w:hAnsi="Arial" w:cs="Arial"/>
          <w:sz w:val="24"/>
          <w:szCs w:val="24"/>
        </w:rPr>
        <w:t xml:space="preserve"> run for the </w:t>
      </w:r>
      <w:r w:rsidR="00BA226B">
        <w:rPr>
          <w:rFonts w:ascii="Arial" w:eastAsiaTheme="majorEastAsia" w:hAnsi="Arial" w:cs="Arial"/>
          <w:sz w:val="24"/>
          <w:szCs w:val="24"/>
        </w:rPr>
        <w:t>East</w:t>
      </w:r>
      <w:r w:rsidRPr="001233FD">
        <w:rPr>
          <w:rFonts w:ascii="Arial" w:eastAsiaTheme="majorEastAsia" w:hAnsi="Arial" w:cs="Arial"/>
          <w:sz w:val="24"/>
          <w:szCs w:val="24"/>
        </w:rPr>
        <w:t xml:space="preserve"> Fire shows a </w:t>
      </w:r>
      <w:r w:rsidR="00BA226B">
        <w:rPr>
          <w:rFonts w:ascii="Arial" w:eastAsiaTheme="majorEastAsia" w:hAnsi="Arial" w:cs="Arial"/>
          <w:sz w:val="24"/>
          <w:szCs w:val="24"/>
        </w:rPr>
        <w:t>strong</w:t>
      </w:r>
      <w:r w:rsidRPr="001233FD">
        <w:rPr>
          <w:rFonts w:ascii="Arial" w:eastAsiaTheme="majorEastAsia" w:hAnsi="Arial" w:cs="Arial"/>
          <w:sz w:val="24"/>
          <w:szCs w:val="24"/>
        </w:rPr>
        <w:t xml:space="preserve"> probability of the fire reaching the </w:t>
      </w:r>
      <w:r w:rsidR="00BA226B">
        <w:rPr>
          <w:rFonts w:ascii="Arial" w:eastAsiaTheme="majorEastAsia" w:hAnsi="Arial" w:cs="Arial"/>
          <w:sz w:val="24"/>
          <w:szCs w:val="24"/>
        </w:rPr>
        <w:t>Middle Fork of the Eel River</w:t>
      </w:r>
      <w:r w:rsidRPr="001233FD">
        <w:rPr>
          <w:rFonts w:ascii="Arial" w:eastAsiaTheme="majorEastAsia" w:hAnsi="Arial" w:cs="Arial"/>
          <w:sz w:val="24"/>
          <w:szCs w:val="24"/>
        </w:rPr>
        <w:t xml:space="preserve"> in the 7-day period (</w:t>
      </w:r>
      <w:r w:rsidR="00BA226B">
        <w:rPr>
          <w:rFonts w:ascii="Arial" w:eastAsiaTheme="majorEastAsia" w:hAnsi="Arial" w:cs="Arial"/>
          <w:sz w:val="24"/>
          <w:szCs w:val="24"/>
        </w:rPr>
        <w:t>&gt;20</w:t>
      </w:r>
      <w:r w:rsidRPr="001233FD">
        <w:rPr>
          <w:rFonts w:ascii="Arial" w:eastAsiaTheme="majorEastAsia" w:hAnsi="Arial" w:cs="Arial"/>
          <w:sz w:val="24"/>
          <w:szCs w:val="24"/>
        </w:rPr>
        <w:t>%).  It indicate</w:t>
      </w:r>
      <w:r w:rsidR="00BA226B">
        <w:rPr>
          <w:rFonts w:ascii="Arial" w:eastAsiaTheme="majorEastAsia" w:hAnsi="Arial" w:cs="Arial"/>
          <w:sz w:val="24"/>
          <w:szCs w:val="24"/>
        </w:rPr>
        <w:t>s</w:t>
      </w:r>
      <w:r w:rsidRPr="001233FD">
        <w:rPr>
          <w:rFonts w:ascii="Arial" w:eastAsiaTheme="majorEastAsia" w:hAnsi="Arial" w:cs="Arial"/>
          <w:sz w:val="24"/>
          <w:szCs w:val="24"/>
        </w:rPr>
        <w:t xml:space="preserve"> a </w:t>
      </w:r>
      <w:r w:rsidR="00BA226B">
        <w:rPr>
          <w:rFonts w:ascii="Arial" w:eastAsiaTheme="majorEastAsia" w:hAnsi="Arial" w:cs="Arial"/>
          <w:sz w:val="24"/>
          <w:szCs w:val="24"/>
        </w:rPr>
        <w:t>much lower</w:t>
      </w:r>
      <w:r w:rsidRPr="001233FD">
        <w:rPr>
          <w:rFonts w:ascii="Arial" w:eastAsiaTheme="majorEastAsia" w:hAnsi="Arial" w:cs="Arial"/>
          <w:sz w:val="24"/>
          <w:szCs w:val="24"/>
        </w:rPr>
        <w:t xml:space="preserve"> likelihood (</w:t>
      </w:r>
      <w:r w:rsidR="00BA226B">
        <w:rPr>
          <w:rFonts w:ascii="Arial" w:eastAsiaTheme="majorEastAsia" w:hAnsi="Arial" w:cs="Arial"/>
          <w:sz w:val="24"/>
          <w:szCs w:val="24"/>
        </w:rPr>
        <w:t>5-19</w:t>
      </w:r>
      <w:r w:rsidRPr="001233FD">
        <w:rPr>
          <w:rFonts w:ascii="Arial" w:eastAsiaTheme="majorEastAsia" w:hAnsi="Arial" w:cs="Arial"/>
          <w:sz w:val="24"/>
          <w:szCs w:val="24"/>
        </w:rPr>
        <w:t xml:space="preserve">%) of reaching </w:t>
      </w:r>
      <w:r w:rsidR="00BA226B">
        <w:rPr>
          <w:rFonts w:ascii="Arial" w:eastAsiaTheme="majorEastAsia" w:hAnsi="Arial" w:cs="Arial"/>
          <w:sz w:val="24"/>
          <w:szCs w:val="24"/>
        </w:rPr>
        <w:t>either the Haynes Delight or Buck Ridge Trails in the same period, assuming no management actions.</w:t>
      </w:r>
      <w:r w:rsidRPr="001233FD">
        <w:rPr>
          <w:rFonts w:ascii="Arial" w:eastAsiaTheme="majorEastAsia" w:hAnsi="Arial" w:cs="Arial"/>
          <w:sz w:val="24"/>
          <w:szCs w:val="24"/>
        </w:rPr>
        <w:t xml:space="preserve"> </w:t>
      </w:r>
      <w:r w:rsidR="00BA226B">
        <w:rPr>
          <w:rFonts w:ascii="Arial" w:eastAsiaTheme="majorEastAsia" w:hAnsi="Arial" w:cs="Arial"/>
          <w:sz w:val="24"/>
          <w:szCs w:val="24"/>
        </w:rPr>
        <w:t xml:space="preserve">As of </w:t>
      </w:r>
      <w:proofErr w:type="gramStart"/>
      <w:r w:rsidR="00BA226B">
        <w:rPr>
          <w:rFonts w:ascii="Arial" w:eastAsiaTheme="majorEastAsia" w:hAnsi="Arial" w:cs="Arial"/>
          <w:sz w:val="24"/>
          <w:szCs w:val="24"/>
        </w:rPr>
        <w:t>June 2</w:t>
      </w:r>
      <w:r w:rsidR="00CC0081">
        <w:rPr>
          <w:rFonts w:ascii="Arial" w:eastAsiaTheme="majorEastAsia" w:hAnsi="Arial" w:cs="Arial"/>
          <w:sz w:val="24"/>
          <w:szCs w:val="24"/>
        </w:rPr>
        <w:t>2, 2019</w:t>
      </w:r>
      <w:proofErr w:type="gramEnd"/>
      <w:r w:rsidR="00BA226B">
        <w:rPr>
          <w:rFonts w:ascii="Arial" w:eastAsiaTheme="majorEastAsia" w:hAnsi="Arial" w:cs="Arial"/>
          <w:sz w:val="24"/>
          <w:szCs w:val="24"/>
        </w:rPr>
        <w:t xml:space="preserve"> the fire was extended north to the Buck Ridge Trail, but that was initiated through blacklining the entire ridgetop</w:t>
      </w:r>
      <w:r w:rsidRPr="001233FD">
        <w:rPr>
          <w:rFonts w:ascii="Arial" w:eastAsiaTheme="majorEastAsia" w:hAnsi="Arial" w:cs="Arial"/>
          <w:sz w:val="24"/>
          <w:szCs w:val="24"/>
        </w:rPr>
        <w:t xml:space="preserve">.  </w:t>
      </w:r>
      <w:r w:rsidR="00BA226B">
        <w:rPr>
          <w:rFonts w:ascii="Arial" w:eastAsiaTheme="majorEastAsia" w:hAnsi="Arial" w:cs="Arial"/>
          <w:sz w:val="24"/>
          <w:szCs w:val="24"/>
        </w:rPr>
        <w:t xml:space="preserve">The </w:t>
      </w:r>
      <w:proofErr w:type="spellStart"/>
      <w:r w:rsidR="00BA226B">
        <w:rPr>
          <w:rFonts w:ascii="Arial" w:eastAsiaTheme="majorEastAsia" w:hAnsi="Arial" w:cs="Arial"/>
          <w:sz w:val="24"/>
          <w:szCs w:val="24"/>
        </w:rPr>
        <w:t>FSPro</w:t>
      </w:r>
      <w:proofErr w:type="spellEnd"/>
      <w:r w:rsidR="00BA226B">
        <w:rPr>
          <w:rFonts w:ascii="Arial" w:eastAsiaTheme="majorEastAsia" w:hAnsi="Arial" w:cs="Arial"/>
          <w:sz w:val="24"/>
          <w:szCs w:val="24"/>
        </w:rPr>
        <w:t xml:space="preserve"> run did not use a barrier, so the fire is shown spreading east of East Ridge</w:t>
      </w:r>
      <w:r w:rsidRPr="001233FD">
        <w:rPr>
          <w:rFonts w:ascii="Arial" w:eastAsiaTheme="majorEastAsia" w:hAnsi="Arial" w:cs="Arial"/>
          <w:sz w:val="24"/>
          <w:szCs w:val="24"/>
        </w:rPr>
        <w:t>.</w:t>
      </w:r>
      <w:r w:rsidR="00BA226B">
        <w:rPr>
          <w:rFonts w:ascii="Arial" w:eastAsiaTheme="majorEastAsia" w:hAnsi="Arial" w:cs="Arial"/>
          <w:sz w:val="24"/>
          <w:szCs w:val="24"/>
        </w:rPr>
        <w:t xml:space="preserve">  Future runs should use a barrier to reflect suppression actions.</w:t>
      </w:r>
      <w:r w:rsidRPr="001233FD">
        <w:rPr>
          <w:rFonts w:ascii="Arial" w:eastAsiaTheme="majorEastAsia" w:hAnsi="Arial" w:cs="Arial"/>
          <w:sz w:val="24"/>
          <w:szCs w:val="24"/>
        </w:rPr>
        <w:t xml:space="preserve">  </w:t>
      </w:r>
      <w:r w:rsidR="00BA226B">
        <w:rPr>
          <w:rFonts w:ascii="Arial" w:eastAsiaTheme="majorEastAsia" w:hAnsi="Arial" w:cs="Arial"/>
          <w:sz w:val="24"/>
          <w:szCs w:val="24"/>
        </w:rPr>
        <w:t xml:space="preserve">The </w:t>
      </w:r>
      <w:proofErr w:type="spellStart"/>
      <w:r w:rsidR="00BA226B">
        <w:rPr>
          <w:rFonts w:ascii="Arial" w:eastAsiaTheme="majorEastAsia" w:hAnsi="Arial" w:cs="Arial"/>
          <w:sz w:val="24"/>
          <w:szCs w:val="24"/>
        </w:rPr>
        <w:t>FSPro</w:t>
      </w:r>
      <w:proofErr w:type="spellEnd"/>
      <w:r w:rsidR="00BA226B">
        <w:rPr>
          <w:rFonts w:ascii="Arial" w:eastAsiaTheme="majorEastAsia" w:hAnsi="Arial" w:cs="Arial"/>
          <w:sz w:val="24"/>
          <w:szCs w:val="24"/>
        </w:rPr>
        <w:t xml:space="preserve"> run shows a small chance (&lt;5%) of the fire exceeding the planning area boundary to the north and an even smaller chance of the fire exceeding the planning area to the south.</w:t>
      </w:r>
    </w:p>
    <w:p w14:paraId="28E39EB6" w14:textId="7986E507" w:rsidR="00364AD7" w:rsidRDefault="00364AD7" w:rsidP="00364AD7">
      <w:pPr>
        <w:spacing w:after="0"/>
        <w:rPr>
          <w:i/>
        </w:rPr>
      </w:pPr>
    </w:p>
    <w:p w14:paraId="3ECCD31C" w14:textId="4A11D12F" w:rsidR="00D2175F" w:rsidRPr="00D2175F" w:rsidRDefault="001233FD" w:rsidP="00D2175F">
      <w:r w:rsidRPr="001233FD">
        <w:rPr>
          <w:noProof/>
        </w:rPr>
        <w:lastRenderedPageBreak/>
        <mc:AlternateContent>
          <mc:Choice Requires="wps">
            <w:drawing>
              <wp:anchor distT="0" distB="0" distL="114300" distR="114300" simplePos="0" relativeHeight="251674624" behindDoc="0" locked="0" layoutInCell="1" allowOverlap="1" wp14:anchorId="0D7E37D9" wp14:editId="3EE66D30">
                <wp:simplePos x="0" y="0"/>
                <wp:positionH relativeFrom="column">
                  <wp:posOffset>3987800</wp:posOffset>
                </wp:positionH>
                <wp:positionV relativeFrom="paragraph">
                  <wp:posOffset>2765425</wp:posOffset>
                </wp:positionV>
                <wp:extent cx="1879600" cy="1301750"/>
                <wp:effectExtent l="0" t="0" r="25400" b="12700"/>
                <wp:wrapNone/>
                <wp:docPr id="15" name="Text Box 15"/>
                <wp:cNvGraphicFramePr/>
                <a:graphic xmlns:a="http://schemas.openxmlformats.org/drawingml/2006/main">
                  <a:graphicData uri="http://schemas.microsoft.com/office/word/2010/wordprocessingShape">
                    <wps:wsp>
                      <wps:cNvSpPr txBox="1"/>
                      <wps:spPr>
                        <a:xfrm>
                          <a:off x="0" y="0"/>
                          <a:ext cx="1879600" cy="1301750"/>
                        </a:xfrm>
                        <a:prstGeom prst="rect">
                          <a:avLst/>
                        </a:prstGeom>
                        <a:solidFill>
                          <a:schemeClr val="lt1"/>
                        </a:solidFill>
                        <a:ln w="6350">
                          <a:solidFill>
                            <a:prstClr val="black"/>
                          </a:solidFill>
                        </a:ln>
                      </wps:spPr>
                      <wps:txbx>
                        <w:txbxContent>
                          <w:p w14:paraId="26214CB6" w14:textId="77777777" w:rsidR="001233FD" w:rsidRPr="001233FD" w:rsidRDefault="001233FD" w:rsidP="001233FD">
                            <w:pPr>
                              <w:rPr>
                                <w:sz w:val="20"/>
                                <w:szCs w:val="20"/>
                              </w:rPr>
                            </w:pPr>
                            <w:r w:rsidRPr="001233FD">
                              <w:rPr>
                                <w:sz w:val="20"/>
                                <w:szCs w:val="20"/>
                              </w:rPr>
                              <w:t>7-Day FSPro Analysis using fire perimeter from 6/19 @ 1920 hrs.  3000 fires. Assumes no suppression.  Uses historic wind and weather from the Yolla Bolla RAWS. No barriers. 60m landscape resolution.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E37D9" id="Text Box 15" o:spid="_x0000_s1027" type="#_x0000_t202" style="position:absolute;margin-left:314pt;margin-top:217.75pt;width:148pt;height:10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" fillcolor="white [3201]" strokeweight=".5pt">
                <v:textbox>
                  <w:txbxContent>
                    <w:p w14:paraId="26214CB6" w14:textId="77777777" w:rsidR="001233FD" w:rsidRPr="001233FD" w:rsidRDefault="001233FD" w:rsidP="001233FD">
                      <w:pPr>
                        <w:rPr>
                          <w:sz w:val="20"/>
                          <w:szCs w:val="20"/>
                        </w:rPr>
                      </w:pPr>
                      <w:r w:rsidRPr="001233FD">
                        <w:rPr>
                          <w:sz w:val="20"/>
                          <w:szCs w:val="20"/>
                        </w:rPr>
                        <w:t xml:space="preserve">7-Day </w:t>
                      </w:r>
                      <w:proofErr w:type="spellStart"/>
                      <w:r w:rsidRPr="001233FD">
                        <w:rPr>
                          <w:sz w:val="20"/>
                          <w:szCs w:val="20"/>
                        </w:rPr>
                        <w:t>FSPro</w:t>
                      </w:r>
                      <w:proofErr w:type="spellEnd"/>
                      <w:r w:rsidRPr="001233FD">
                        <w:rPr>
                          <w:sz w:val="20"/>
                          <w:szCs w:val="20"/>
                        </w:rPr>
                        <w:t xml:space="preserve"> Analysis using fire perimeter from 6/19 @ 1920 hrs.  3000 fires. Assumes no suppression.  Uses historic wind and weather from the </w:t>
                      </w:r>
                      <w:proofErr w:type="spellStart"/>
                      <w:r w:rsidRPr="001233FD">
                        <w:rPr>
                          <w:sz w:val="20"/>
                          <w:szCs w:val="20"/>
                        </w:rPr>
                        <w:t>Yolla</w:t>
                      </w:r>
                      <w:proofErr w:type="spellEnd"/>
                      <w:r w:rsidRPr="001233FD">
                        <w:rPr>
                          <w:sz w:val="20"/>
                          <w:szCs w:val="20"/>
                        </w:rPr>
                        <w:t xml:space="preserve"> </w:t>
                      </w:r>
                      <w:proofErr w:type="spellStart"/>
                      <w:r w:rsidRPr="001233FD">
                        <w:rPr>
                          <w:sz w:val="20"/>
                          <w:szCs w:val="20"/>
                        </w:rPr>
                        <w:t>Bolla</w:t>
                      </w:r>
                      <w:proofErr w:type="spellEnd"/>
                      <w:r w:rsidRPr="001233FD">
                        <w:rPr>
                          <w:sz w:val="20"/>
                          <w:szCs w:val="20"/>
                        </w:rPr>
                        <w:t xml:space="preserve"> RAWS. No barriers. 60m landscape resolution.</w:t>
                      </w:r>
                    </w:p>
                  </w:txbxContent>
                </v:textbox>
              </v:shape>
            </w:pict>
          </mc:Fallback>
        </mc:AlternateContent>
      </w:r>
      <w:r w:rsidRPr="001233FD">
        <w:rPr>
          <w:noProof/>
        </w:rPr>
        <mc:AlternateContent>
          <mc:Choice Requires="wps">
            <w:drawing>
              <wp:anchor distT="0" distB="0" distL="114300" distR="114300" simplePos="0" relativeHeight="251673600" behindDoc="0" locked="0" layoutInCell="1" allowOverlap="1" wp14:anchorId="246EF0E5" wp14:editId="234EAC6D">
                <wp:simplePos x="0" y="0"/>
                <wp:positionH relativeFrom="column">
                  <wp:posOffset>-31750</wp:posOffset>
                </wp:positionH>
                <wp:positionV relativeFrom="paragraph">
                  <wp:posOffset>1285875</wp:posOffset>
                </wp:positionV>
                <wp:extent cx="1441450" cy="1381125"/>
                <wp:effectExtent l="0" t="0" r="25400" b="28575"/>
                <wp:wrapNone/>
                <wp:docPr id="6" name="Text Box 6"/>
                <wp:cNvGraphicFramePr/>
                <a:graphic xmlns:a="http://schemas.openxmlformats.org/drawingml/2006/main">
                  <a:graphicData uri="http://schemas.microsoft.com/office/word/2010/wordprocessingShape">
                    <wps:wsp>
                      <wps:cNvSpPr txBox="1"/>
                      <wps:spPr>
                        <a:xfrm>
                          <a:off x="0" y="0"/>
                          <a:ext cx="1441450" cy="1381125"/>
                        </a:xfrm>
                        <a:prstGeom prst="rect">
                          <a:avLst/>
                        </a:prstGeom>
                        <a:solidFill>
                          <a:schemeClr val="lt1"/>
                        </a:solidFill>
                        <a:ln w="6350">
                          <a:solidFill>
                            <a:prstClr val="black"/>
                          </a:solidFill>
                        </a:ln>
                      </wps:spPr>
                      <wps:txbx>
                        <w:txbxContent>
                          <w:p w14:paraId="5A243D3B" w14:textId="77777777" w:rsidR="001233FD" w:rsidRDefault="001233FD" w:rsidP="001233FD">
                            <w:r>
                              <w:rPr>
                                <w:noProof/>
                              </w:rPr>
                              <w:drawing>
                                <wp:inline distT="0" distB="0" distL="0" distR="0" wp14:anchorId="3B4DD9AC" wp14:editId="34A48223">
                                  <wp:extent cx="1287804" cy="1287804"/>
                                  <wp:effectExtent l="0" t="0" r="762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307807" cy="130780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EF0E5" id="Text Box 6" o:spid="_x0000_s1028" type="#_x0000_t202" style="position:absolute;margin-left:-2.5pt;margin-top:101.25pt;width:113.5pt;height:10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" fillcolor="white [3201]" strokeweight=".5pt">
                <v:textbox>
                  <w:txbxContent>
                    <w:p w14:paraId="5A243D3B" w14:textId="77777777" w:rsidR="001233FD" w:rsidRDefault="001233FD" w:rsidP="001233FD">
                      <w:r>
                        <w:rPr>
                          <w:noProof/>
                        </w:rPr>
                        <w:drawing>
                          <wp:inline distT="0" distB="0" distL="0" distR="0" wp14:anchorId="3B4DD9AC" wp14:editId="34A48223">
                            <wp:extent cx="1287804" cy="1287804"/>
                            <wp:effectExtent l="0" t="0" r="762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307807" cy="1307807"/>
                                    </a:xfrm>
                                    <a:prstGeom prst="rect">
                                      <a:avLst/>
                                    </a:prstGeom>
                                  </pic:spPr>
                                </pic:pic>
                              </a:graphicData>
                            </a:graphic>
                          </wp:inline>
                        </w:drawing>
                      </w:r>
                    </w:p>
                  </w:txbxContent>
                </v:textbox>
              </v:shape>
            </w:pict>
          </mc:Fallback>
        </mc:AlternateContent>
      </w:r>
      <w:r w:rsidR="00133BBF">
        <w:rPr>
          <w:noProof/>
        </w:rPr>
        <w:drawing>
          <wp:inline distT="0" distB="0" distL="0" distR="0" wp14:anchorId="13DAA7FD" wp14:editId="5A0E70FD">
            <wp:extent cx="5943600" cy="4148963"/>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4148963"/>
                    </a:xfrm>
                    <a:prstGeom prst="rect">
                      <a:avLst/>
                    </a:prstGeom>
                  </pic:spPr>
                </pic:pic>
              </a:graphicData>
            </a:graphic>
          </wp:inline>
        </w:drawing>
      </w:r>
    </w:p>
    <w:p w14:paraId="52CBB2DC" w14:textId="469A5138" w:rsidR="0056226F" w:rsidRDefault="0056226F" w:rsidP="0056226F">
      <w:pPr>
        <w:rPr>
          <w:rFonts w:eastAsiaTheme="majorEastAsia" w:cstheme="minorHAnsi"/>
          <w:sz w:val="24"/>
          <w:szCs w:val="24"/>
        </w:rPr>
      </w:pPr>
      <w:r w:rsidRPr="0056226F">
        <w:rPr>
          <w:i/>
        </w:rPr>
        <w:t>Fig 12</w:t>
      </w:r>
      <w:r>
        <w:t xml:space="preserve">: </w:t>
      </w:r>
      <w:r w:rsidR="00BA226B">
        <w:t xml:space="preserve">East Fire </w:t>
      </w:r>
      <w:r w:rsidRPr="00B94159">
        <w:rPr>
          <w:rFonts w:eastAsiaTheme="majorEastAsia" w:cstheme="minorHAnsi"/>
          <w:sz w:val="24"/>
          <w:szCs w:val="24"/>
        </w:rPr>
        <w:t xml:space="preserve">7-day </w:t>
      </w:r>
      <w:proofErr w:type="spellStart"/>
      <w:r>
        <w:rPr>
          <w:rFonts w:eastAsiaTheme="majorEastAsia" w:cstheme="minorHAnsi"/>
          <w:sz w:val="24"/>
          <w:szCs w:val="24"/>
        </w:rPr>
        <w:t>FSPro</w:t>
      </w:r>
      <w:proofErr w:type="spellEnd"/>
      <w:r w:rsidRPr="00B94159">
        <w:rPr>
          <w:rFonts w:eastAsiaTheme="majorEastAsia" w:cstheme="minorHAnsi"/>
          <w:sz w:val="24"/>
          <w:szCs w:val="24"/>
        </w:rPr>
        <w:t xml:space="preserve"> Run for </w:t>
      </w:r>
      <w:r w:rsidR="00133BBF">
        <w:rPr>
          <w:rFonts w:eastAsiaTheme="majorEastAsia" w:cstheme="minorHAnsi"/>
          <w:sz w:val="24"/>
          <w:szCs w:val="24"/>
        </w:rPr>
        <w:t>June 20</w:t>
      </w:r>
      <w:r w:rsidR="00133BBF" w:rsidRPr="00133BBF">
        <w:rPr>
          <w:rFonts w:eastAsiaTheme="majorEastAsia" w:cstheme="minorHAnsi"/>
          <w:sz w:val="24"/>
          <w:szCs w:val="24"/>
          <w:vertAlign w:val="superscript"/>
        </w:rPr>
        <w:t>th</w:t>
      </w:r>
      <w:r w:rsidR="00133BBF">
        <w:rPr>
          <w:rFonts w:eastAsiaTheme="majorEastAsia" w:cstheme="minorHAnsi"/>
          <w:sz w:val="24"/>
          <w:szCs w:val="24"/>
        </w:rPr>
        <w:t xml:space="preserve"> </w:t>
      </w:r>
      <w:r w:rsidR="00A30A4E">
        <w:rPr>
          <w:rFonts w:eastAsiaTheme="majorEastAsia" w:cstheme="minorHAnsi"/>
          <w:sz w:val="24"/>
          <w:szCs w:val="24"/>
        </w:rPr>
        <w:t xml:space="preserve">to </w:t>
      </w:r>
      <w:r w:rsidR="00133BBF">
        <w:rPr>
          <w:rFonts w:eastAsiaTheme="majorEastAsia" w:cstheme="minorHAnsi"/>
          <w:sz w:val="24"/>
          <w:szCs w:val="24"/>
        </w:rPr>
        <w:t>June 26</w:t>
      </w:r>
      <w:r w:rsidR="00133BBF" w:rsidRPr="00133BBF">
        <w:rPr>
          <w:rFonts w:eastAsiaTheme="majorEastAsia" w:cstheme="minorHAnsi"/>
          <w:sz w:val="24"/>
          <w:szCs w:val="24"/>
          <w:vertAlign w:val="superscript"/>
        </w:rPr>
        <w:t>th</w:t>
      </w:r>
      <w:r>
        <w:rPr>
          <w:rFonts w:eastAsiaTheme="majorEastAsia" w:cstheme="minorHAnsi"/>
          <w:sz w:val="24"/>
          <w:szCs w:val="24"/>
        </w:rPr>
        <w:t>.</w:t>
      </w:r>
    </w:p>
    <w:p w14:paraId="7C9D7D72" w14:textId="77777777" w:rsidR="00D2175F" w:rsidRPr="00D2175F" w:rsidRDefault="00D2175F" w:rsidP="0056226F"/>
    <w:p w14:paraId="40E27254" w14:textId="1661FF5A" w:rsidR="001031AD" w:rsidRPr="00482EC8" w:rsidRDefault="001031AD" w:rsidP="001031AD">
      <w:pPr>
        <w:keepNext/>
        <w:keepLines/>
        <w:spacing w:before="240" w:after="0"/>
        <w:outlineLvl w:val="0"/>
        <w:rPr>
          <w:rFonts w:asciiTheme="majorHAnsi" w:eastAsiaTheme="majorEastAsia" w:hAnsiTheme="majorHAnsi" w:cstheme="majorBidi"/>
          <w:color w:val="365F91" w:themeColor="accent1" w:themeShade="BF"/>
          <w:sz w:val="32"/>
          <w:szCs w:val="32"/>
        </w:rPr>
      </w:pPr>
      <w:bookmarkStart w:id="8" w:name="_Toc12258847"/>
      <w:r w:rsidRPr="00D2175F">
        <w:rPr>
          <w:rFonts w:asciiTheme="majorHAnsi" w:eastAsiaTheme="majorEastAsia" w:hAnsiTheme="majorHAnsi" w:cstheme="majorBidi"/>
          <w:color w:val="365F91" w:themeColor="accent1" w:themeShade="BF"/>
          <w:sz w:val="32"/>
          <w:szCs w:val="32"/>
        </w:rPr>
        <w:lastRenderedPageBreak/>
        <w:t xml:space="preserve">Appendix 1a: Overview of MAPs </w:t>
      </w:r>
      <w:r w:rsidR="00DA0069">
        <w:rPr>
          <w:rFonts w:asciiTheme="majorHAnsi" w:eastAsiaTheme="majorEastAsia" w:hAnsiTheme="majorHAnsi" w:cstheme="majorBidi"/>
          <w:color w:val="365F91" w:themeColor="accent1" w:themeShade="BF"/>
          <w:sz w:val="32"/>
          <w:szCs w:val="32"/>
        </w:rPr>
        <w:t xml:space="preserve">and Fire History </w:t>
      </w:r>
      <w:r w:rsidRPr="00D2175F">
        <w:rPr>
          <w:rFonts w:asciiTheme="majorHAnsi" w:eastAsiaTheme="majorEastAsia" w:hAnsiTheme="majorHAnsi" w:cstheme="majorBidi"/>
          <w:color w:val="365F91" w:themeColor="accent1" w:themeShade="BF"/>
          <w:sz w:val="32"/>
          <w:szCs w:val="32"/>
        </w:rPr>
        <w:t xml:space="preserve">for </w:t>
      </w:r>
      <w:r w:rsidR="00133BBF">
        <w:rPr>
          <w:rFonts w:asciiTheme="majorHAnsi" w:eastAsiaTheme="majorEastAsia" w:hAnsiTheme="majorHAnsi" w:cstheme="majorBidi"/>
          <w:color w:val="365F91" w:themeColor="accent1" w:themeShade="BF"/>
          <w:sz w:val="32"/>
          <w:szCs w:val="32"/>
        </w:rPr>
        <w:t>the East</w:t>
      </w:r>
      <w:r w:rsidRPr="00D2175F">
        <w:rPr>
          <w:rFonts w:asciiTheme="majorHAnsi" w:eastAsiaTheme="majorEastAsia" w:hAnsiTheme="majorHAnsi" w:cstheme="majorBidi"/>
          <w:color w:val="365F91" w:themeColor="accent1" w:themeShade="BF"/>
          <w:sz w:val="32"/>
          <w:szCs w:val="32"/>
        </w:rPr>
        <w:t xml:space="preserve"> Fire</w:t>
      </w:r>
      <w:bookmarkEnd w:id="8"/>
    </w:p>
    <w:p w14:paraId="4A48DA5B" w14:textId="5BC5F804" w:rsidR="001031AD" w:rsidRPr="00D2175F" w:rsidRDefault="006C0C7D" w:rsidP="001031AD">
      <w:pPr>
        <w:jc w:val="center"/>
      </w:pPr>
      <w:r>
        <w:rPr>
          <w:noProof/>
        </w:rPr>
        <w:drawing>
          <wp:inline distT="0" distB="0" distL="0" distR="0" wp14:anchorId="54C88A51" wp14:editId="4774F74C">
            <wp:extent cx="5943600" cy="4178300"/>
            <wp:effectExtent l="6350" t="0" r="635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16200000">
                      <a:off x="0" y="0"/>
                      <a:ext cx="5943600" cy="4178300"/>
                    </a:xfrm>
                    <a:prstGeom prst="rect">
                      <a:avLst/>
                    </a:prstGeom>
                  </pic:spPr>
                </pic:pic>
              </a:graphicData>
            </a:graphic>
          </wp:inline>
        </w:drawing>
      </w:r>
    </w:p>
    <w:p w14:paraId="67EDA6BA" w14:textId="03051B02" w:rsidR="001031AD" w:rsidRPr="00D2175F" w:rsidRDefault="001031AD" w:rsidP="001031AD">
      <w:r w:rsidRPr="00D2175F">
        <w:t xml:space="preserve">. </w:t>
      </w:r>
      <w:r w:rsidR="00133BBF">
        <w:t xml:space="preserve"> </w:t>
      </w:r>
    </w:p>
    <w:p w14:paraId="23222D53" w14:textId="0CDC6BC8" w:rsidR="0056226F" w:rsidRDefault="0056226F" w:rsidP="0091042B">
      <w:pPr>
        <w:rPr>
          <w:rFonts w:asciiTheme="majorHAnsi" w:eastAsiaTheme="majorEastAsia" w:hAnsiTheme="majorHAnsi" w:cstheme="majorBidi"/>
          <w:color w:val="365F91" w:themeColor="accent1" w:themeShade="BF"/>
          <w:sz w:val="32"/>
          <w:szCs w:val="32"/>
        </w:rPr>
      </w:pPr>
    </w:p>
    <w:p w14:paraId="71319760" w14:textId="236B60C5" w:rsidR="0091042B" w:rsidRDefault="00133BBF" w:rsidP="0091042B">
      <w:r>
        <w:t xml:space="preserve"> </w:t>
      </w:r>
    </w:p>
    <w:p w14:paraId="16892FFE" w14:textId="77777777" w:rsidR="0091042B" w:rsidRDefault="0091042B" w:rsidP="0091042B"/>
    <w:p w14:paraId="2802EF54" w14:textId="77777777" w:rsidR="0091042B" w:rsidRDefault="0091042B" w:rsidP="0091042B"/>
    <w:p w14:paraId="4D8C772E" w14:textId="70E80368" w:rsidR="00D2175F" w:rsidRDefault="00EB237B" w:rsidP="00D2175F">
      <w:pPr>
        <w:keepNext/>
        <w:keepLines/>
        <w:spacing w:before="240" w:after="0"/>
        <w:outlineLvl w:val="0"/>
        <w:rPr>
          <w:rFonts w:asciiTheme="majorHAnsi" w:eastAsiaTheme="majorEastAsia" w:hAnsiTheme="majorHAnsi" w:cstheme="majorBidi"/>
          <w:color w:val="365F91" w:themeColor="accent1" w:themeShade="BF"/>
          <w:sz w:val="32"/>
          <w:szCs w:val="32"/>
        </w:rPr>
      </w:pPr>
      <w:bookmarkStart w:id="9" w:name="_Toc12258848"/>
      <w:r>
        <w:rPr>
          <w:rFonts w:asciiTheme="majorHAnsi" w:eastAsiaTheme="majorEastAsia" w:hAnsiTheme="majorHAnsi" w:cstheme="majorBidi"/>
          <w:color w:val="365F91" w:themeColor="accent1" w:themeShade="BF"/>
          <w:sz w:val="32"/>
          <w:szCs w:val="32"/>
        </w:rPr>
        <w:lastRenderedPageBreak/>
        <w:t>Appendix 1</w:t>
      </w:r>
      <w:r w:rsidR="00DA0069">
        <w:rPr>
          <w:rFonts w:asciiTheme="majorHAnsi" w:eastAsiaTheme="majorEastAsia" w:hAnsiTheme="majorHAnsi" w:cstheme="majorBidi"/>
          <w:color w:val="365F91" w:themeColor="accent1" w:themeShade="BF"/>
          <w:sz w:val="32"/>
          <w:szCs w:val="32"/>
        </w:rPr>
        <w:t>b</w:t>
      </w:r>
      <w:r w:rsidR="00D2175F" w:rsidRPr="00D2175F">
        <w:rPr>
          <w:rFonts w:asciiTheme="majorHAnsi" w:eastAsiaTheme="majorEastAsia" w:hAnsiTheme="majorHAnsi" w:cstheme="majorBidi"/>
          <w:color w:val="365F91" w:themeColor="accent1" w:themeShade="BF"/>
          <w:sz w:val="32"/>
          <w:szCs w:val="32"/>
        </w:rPr>
        <w:t>: Previous Fire Severity</w:t>
      </w:r>
      <w:bookmarkEnd w:id="9"/>
    </w:p>
    <w:p w14:paraId="65773993" w14:textId="3E28F355" w:rsidR="00243EFB" w:rsidRPr="00DF6A4C" w:rsidRDefault="00CD4BF4" w:rsidP="00DF6A4C">
      <w:pPr>
        <w:keepNext/>
        <w:keepLines/>
        <w:spacing w:before="240" w:after="0"/>
        <w:jc w:val="center"/>
        <w:outlineLvl w:val="0"/>
        <w:rPr>
          <w:rFonts w:asciiTheme="majorHAnsi" w:eastAsiaTheme="majorEastAsia" w:hAnsiTheme="majorHAnsi" w:cstheme="majorBidi"/>
          <w:color w:val="365F91" w:themeColor="accent1" w:themeShade="BF"/>
          <w:sz w:val="32"/>
          <w:szCs w:val="32"/>
        </w:rPr>
      </w:pPr>
      <w:bookmarkStart w:id="10" w:name="_Toc12258849"/>
      <w:r>
        <w:rPr>
          <w:noProof/>
        </w:rPr>
        <w:drawing>
          <wp:inline distT="0" distB="0" distL="0" distR="0" wp14:anchorId="0E5A774B" wp14:editId="2499DFBC">
            <wp:extent cx="7731378" cy="5341755"/>
            <wp:effectExtent l="0" t="5397"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rot="16200000">
                      <a:off x="0" y="0"/>
                      <a:ext cx="7745124" cy="5351253"/>
                    </a:xfrm>
                    <a:prstGeom prst="rect">
                      <a:avLst/>
                    </a:prstGeom>
                  </pic:spPr>
                </pic:pic>
              </a:graphicData>
            </a:graphic>
          </wp:inline>
        </w:drawing>
      </w:r>
      <w:bookmarkEnd w:id="10"/>
    </w:p>
    <w:sectPr w:rsidR="00243EFB" w:rsidRPr="00DF6A4C">
      <w:headerReference w:type="default" r:id="rId30"/>
      <w:footerReference w:type="default" r:id="rId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37DDAD" w14:textId="77777777" w:rsidR="00200226" w:rsidRDefault="00200226" w:rsidP="00C82C72">
      <w:pPr>
        <w:spacing w:after="0" w:line="240" w:lineRule="auto"/>
      </w:pPr>
      <w:r>
        <w:separator/>
      </w:r>
    </w:p>
  </w:endnote>
  <w:endnote w:type="continuationSeparator" w:id="0">
    <w:p w14:paraId="7FB83ADA" w14:textId="77777777" w:rsidR="00200226" w:rsidRDefault="00200226" w:rsidP="00C82C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26999567"/>
      <w:docPartObj>
        <w:docPartGallery w:val="Page Numbers (Bottom of Page)"/>
        <w:docPartUnique/>
      </w:docPartObj>
    </w:sdtPr>
    <w:sdtEndPr>
      <w:rPr>
        <w:noProof/>
      </w:rPr>
    </w:sdtEndPr>
    <w:sdtContent>
      <w:p w14:paraId="0C5452A0" w14:textId="77777777" w:rsidR="00133BBF" w:rsidRDefault="00133BBF">
        <w:pPr>
          <w:pStyle w:val="Footer"/>
          <w:jc w:val="center"/>
        </w:pPr>
        <w:r>
          <w:fldChar w:fldCharType="begin"/>
        </w:r>
        <w:r>
          <w:instrText xml:space="preserve"> PAGE   \* MERGEFORMAT </w:instrText>
        </w:r>
        <w:r>
          <w:fldChar w:fldCharType="separate"/>
        </w:r>
        <w:r w:rsidR="00562BC6">
          <w:rPr>
            <w:noProof/>
          </w:rPr>
          <w:t>22</w:t>
        </w:r>
        <w:r>
          <w:rPr>
            <w:noProof/>
          </w:rPr>
          <w:fldChar w:fldCharType="end"/>
        </w:r>
      </w:p>
    </w:sdtContent>
  </w:sdt>
  <w:p w14:paraId="19F26D6A" w14:textId="77777777" w:rsidR="00133BBF" w:rsidRDefault="00133B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7EB1FE" w14:textId="77777777" w:rsidR="00200226" w:rsidRDefault="00200226" w:rsidP="00C82C72">
      <w:pPr>
        <w:spacing w:after="0" w:line="240" w:lineRule="auto"/>
      </w:pPr>
      <w:r>
        <w:separator/>
      </w:r>
    </w:p>
  </w:footnote>
  <w:footnote w:type="continuationSeparator" w:id="0">
    <w:p w14:paraId="13A3C80C" w14:textId="77777777" w:rsidR="00200226" w:rsidRDefault="00200226" w:rsidP="00C82C72">
      <w:pPr>
        <w:spacing w:after="0" w:line="240" w:lineRule="auto"/>
      </w:pPr>
      <w:r>
        <w:continuationSeparator/>
      </w:r>
    </w:p>
  </w:footnote>
  <w:footnote w:id="1">
    <w:p w14:paraId="50BD4608" w14:textId="77777777" w:rsidR="00133BBF" w:rsidRDefault="00133BBF">
      <w:pPr>
        <w:pStyle w:val="FootnoteText"/>
      </w:pPr>
      <w:r>
        <w:rPr>
          <w:rStyle w:val="FootnoteReference"/>
        </w:rPr>
        <w:footnoteRef/>
      </w:r>
      <w:r>
        <w:t xml:space="preserve"> </w:t>
      </w:r>
      <w:r w:rsidRPr="00E75CE0">
        <w:t>Energy release component (ERC) is a National Fire Danger Rating System (NFDRS) index related to how hot a fire could burn.  It is derived from daily weather records and is associated with the worst case 24-hour potential energy at the flaming front of a given fire.  This index tracks well with warming and drying as the season progresses and with the eventual cooling and lower fire potential as the season winds down.   As the fuels dry through the season and become available to burn, adding to the potential energy, the ERC rises.  As the days get shorter, temperatures fall, and nighttime humidity rises, the ERC falls.</w:t>
      </w:r>
    </w:p>
  </w:footnote>
  <w:footnote w:id="2">
    <w:p w14:paraId="771A7E40" w14:textId="65022CC0" w:rsidR="008F75D8" w:rsidRDefault="008F75D8">
      <w:pPr>
        <w:pStyle w:val="FootnoteText"/>
      </w:pPr>
      <w:r>
        <w:rPr>
          <w:rStyle w:val="FootnoteReference"/>
        </w:rPr>
        <w:footnoteRef/>
      </w:r>
      <w:r>
        <w:t xml:space="preserve"> Shown as MAP 7 in WFDSS (replaces original MAP 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90F0FF" w14:textId="5999315B" w:rsidR="00133BBF" w:rsidRDefault="00133BBF">
    <w:pPr>
      <w:pStyle w:val="Header"/>
    </w:pPr>
    <w:r>
      <w:t>East Fire SOP DRAFT</w:t>
    </w:r>
  </w:p>
  <w:p w14:paraId="6A7A0B0D" w14:textId="77777777" w:rsidR="00133BBF" w:rsidRDefault="00133BB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81CF5"/>
    <w:multiLevelType w:val="hybridMultilevel"/>
    <w:tmpl w:val="334EA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F00E6A"/>
    <w:multiLevelType w:val="hybridMultilevel"/>
    <w:tmpl w:val="4EEC2E28"/>
    <w:lvl w:ilvl="0" w:tplc="37F650B8">
      <w:start w:val="1"/>
      <w:numFmt w:val="decimal"/>
      <w:lvlText w:val="%1."/>
      <w:lvlJc w:val="left"/>
      <w:pPr>
        <w:tabs>
          <w:tab w:val="num" w:pos="720"/>
        </w:tabs>
        <w:ind w:left="720" w:hanging="360"/>
      </w:pPr>
      <w:rPr>
        <w:rFonts w:ascii="Times New Roman" w:eastAsia="Times New Roman" w:hAnsi="Times New Roman" w:cs="Times New Roman"/>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 w15:restartNumberingAfterBreak="0">
    <w:nsid w:val="0AD82F6E"/>
    <w:multiLevelType w:val="hybridMultilevel"/>
    <w:tmpl w:val="8D7421A0"/>
    <w:lvl w:ilvl="0" w:tplc="02E420C2">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AE368A4"/>
    <w:multiLevelType w:val="multilevel"/>
    <w:tmpl w:val="A9047A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672262"/>
    <w:multiLevelType w:val="hybridMultilevel"/>
    <w:tmpl w:val="715A11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B07724"/>
    <w:multiLevelType w:val="hybridMultilevel"/>
    <w:tmpl w:val="440E3C1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7460C4"/>
    <w:multiLevelType w:val="multilevel"/>
    <w:tmpl w:val="AEFCA75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15767380"/>
    <w:multiLevelType w:val="hybridMultilevel"/>
    <w:tmpl w:val="BC6CF91E"/>
    <w:lvl w:ilvl="0" w:tplc="28408AE8">
      <w:start w:val="1"/>
      <w:numFmt w:val="bullet"/>
      <w:lvlText w:val=""/>
      <w:lvlJc w:val="left"/>
      <w:pPr>
        <w:tabs>
          <w:tab w:val="num" w:pos="360"/>
        </w:tabs>
        <w:ind w:left="360" w:hanging="360"/>
      </w:pPr>
      <w:rPr>
        <w:rFonts w:ascii="Wingdings" w:hAnsi="Wingdings" w:cs="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cs="Wingdings" w:hint="default"/>
      </w:rPr>
    </w:lvl>
    <w:lvl w:ilvl="3" w:tplc="04090001">
      <w:start w:val="1"/>
      <w:numFmt w:val="bullet"/>
      <w:lvlText w:val=""/>
      <w:lvlJc w:val="left"/>
      <w:pPr>
        <w:ind w:left="2520" w:hanging="360"/>
      </w:pPr>
      <w:rPr>
        <w:rFonts w:ascii="Symbol" w:hAnsi="Symbol" w:cs="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cs="Wingdings" w:hint="default"/>
      </w:rPr>
    </w:lvl>
    <w:lvl w:ilvl="6" w:tplc="04090001">
      <w:start w:val="1"/>
      <w:numFmt w:val="bullet"/>
      <w:lvlText w:val=""/>
      <w:lvlJc w:val="left"/>
      <w:pPr>
        <w:ind w:left="4680" w:hanging="360"/>
      </w:pPr>
      <w:rPr>
        <w:rFonts w:ascii="Symbol" w:hAnsi="Symbol" w:cs="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cs="Wingdings" w:hint="default"/>
      </w:rPr>
    </w:lvl>
  </w:abstractNum>
  <w:abstractNum w:abstractNumId="8" w15:restartNumberingAfterBreak="0">
    <w:nsid w:val="3457319E"/>
    <w:multiLevelType w:val="hybridMultilevel"/>
    <w:tmpl w:val="978A0AF2"/>
    <w:lvl w:ilvl="0" w:tplc="37F650B8">
      <w:start w:val="1"/>
      <w:numFmt w:val="decimal"/>
      <w:lvlText w:val="%1."/>
      <w:lvlJc w:val="left"/>
      <w:pPr>
        <w:tabs>
          <w:tab w:val="num" w:pos="720"/>
        </w:tabs>
        <w:ind w:left="720" w:hanging="360"/>
      </w:pPr>
      <w:rPr>
        <w:rFonts w:ascii="Times New Roman" w:eastAsia="Times New Roman" w:hAnsi="Times New Roman" w:cs="Times New Roman"/>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9" w15:restartNumberingAfterBreak="0">
    <w:nsid w:val="3C4854F6"/>
    <w:multiLevelType w:val="hybridMultilevel"/>
    <w:tmpl w:val="3538FA3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 w15:restartNumberingAfterBreak="0">
    <w:nsid w:val="40CB7F9D"/>
    <w:multiLevelType w:val="hybridMultilevel"/>
    <w:tmpl w:val="582848E6"/>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1" w15:restartNumberingAfterBreak="0">
    <w:nsid w:val="41784955"/>
    <w:multiLevelType w:val="hybridMultilevel"/>
    <w:tmpl w:val="FBF44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3B33310"/>
    <w:multiLevelType w:val="multilevel"/>
    <w:tmpl w:val="9BF0D7B2"/>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546E490A"/>
    <w:multiLevelType w:val="hybridMultilevel"/>
    <w:tmpl w:val="AF166EDA"/>
    <w:lvl w:ilvl="0" w:tplc="172C4C62">
      <w:start w:val="1"/>
      <w:numFmt w:val="lowerLetter"/>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14" w15:restartNumberingAfterBreak="0">
    <w:nsid w:val="5A506D77"/>
    <w:multiLevelType w:val="hybridMultilevel"/>
    <w:tmpl w:val="15ACBFD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5" w15:restartNumberingAfterBreak="0">
    <w:nsid w:val="5E703E83"/>
    <w:multiLevelType w:val="hybridMultilevel"/>
    <w:tmpl w:val="CAB4CF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5EB936AC"/>
    <w:multiLevelType w:val="hybridMultilevel"/>
    <w:tmpl w:val="4EEC2E28"/>
    <w:lvl w:ilvl="0" w:tplc="37F650B8">
      <w:start w:val="1"/>
      <w:numFmt w:val="decimal"/>
      <w:lvlText w:val="%1."/>
      <w:lvlJc w:val="left"/>
      <w:pPr>
        <w:tabs>
          <w:tab w:val="num" w:pos="720"/>
        </w:tabs>
        <w:ind w:left="720" w:hanging="360"/>
      </w:pPr>
      <w:rPr>
        <w:rFonts w:ascii="Times New Roman" w:eastAsia="Times New Roman" w:hAnsi="Times New Roman" w:cs="Times New Roman"/>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7" w15:restartNumberingAfterBreak="0">
    <w:nsid w:val="5F993E23"/>
    <w:multiLevelType w:val="hybridMultilevel"/>
    <w:tmpl w:val="EE9671C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682F30E1"/>
    <w:multiLevelType w:val="multilevel"/>
    <w:tmpl w:val="A9047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8EF5FC4"/>
    <w:multiLevelType w:val="hybridMultilevel"/>
    <w:tmpl w:val="3B687C8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6EF86F1B"/>
    <w:multiLevelType w:val="hybridMultilevel"/>
    <w:tmpl w:val="532C43CE"/>
    <w:lvl w:ilvl="0" w:tplc="28408AE8">
      <w:start w:val="1"/>
      <w:numFmt w:val="bullet"/>
      <w:lvlText w:val=""/>
      <w:lvlJc w:val="left"/>
      <w:pPr>
        <w:tabs>
          <w:tab w:val="num" w:pos="720"/>
        </w:tabs>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1" w15:restartNumberingAfterBreak="0">
    <w:nsid w:val="77750713"/>
    <w:multiLevelType w:val="hybridMultilevel"/>
    <w:tmpl w:val="03A2C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7B6448B"/>
    <w:multiLevelType w:val="hybridMultilevel"/>
    <w:tmpl w:val="AEFCA754"/>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3" w15:restartNumberingAfterBreak="0">
    <w:nsid w:val="7864596A"/>
    <w:multiLevelType w:val="hybridMultilevel"/>
    <w:tmpl w:val="1396C31A"/>
    <w:lvl w:ilvl="0" w:tplc="09FC8C2C">
      <w:start w:val="1"/>
      <w:numFmt w:val="bullet"/>
      <w:lvlText w:val=""/>
      <w:lvlJc w:val="left"/>
      <w:pPr>
        <w:tabs>
          <w:tab w:val="num" w:pos="420"/>
        </w:tabs>
        <w:ind w:left="420" w:hanging="360"/>
      </w:pPr>
      <w:rPr>
        <w:rFonts w:ascii="Symbol" w:hAnsi="Symbol" w:cs="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24" w15:restartNumberingAfterBreak="0">
    <w:nsid w:val="7A38053E"/>
    <w:multiLevelType w:val="multilevel"/>
    <w:tmpl w:val="DE982D6A"/>
    <w:lvl w:ilvl="0">
      <w:start w:val="1"/>
      <w:numFmt w:val="decimal"/>
      <w:lvlText w:val="%1."/>
      <w:lvlJc w:val="left"/>
      <w:pPr>
        <w:tabs>
          <w:tab w:val="num" w:pos="360"/>
        </w:tabs>
        <w:ind w:left="36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5" w15:restartNumberingAfterBreak="0">
    <w:nsid w:val="7EAF478C"/>
    <w:multiLevelType w:val="hybridMultilevel"/>
    <w:tmpl w:val="F4761AEA"/>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hint="default"/>
      </w:rPr>
    </w:lvl>
    <w:lvl w:ilvl="2" w:tplc="04090005">
      <w:start w:val="1"/>
      <w:numFmt w:val="bullet"/>
      <w:lvlText w:val=""/>
      <w:lvlJc w:val="left"/>
      <w:pPr>
        <w:ind w:left="2205" w:hanging="360"/>
      </w:pPr>
      <w:rPr>
        <w:rFonts w:ascii="Wingdings" w:hAnsi="Wingdings" w:hint="default"/>
      </w:rPr>
    </w:lvl>
    <w:lvl w:ilvl="3" w:tplc="04090001">
      <w:start w:val="1"/>
      <w:numFmt w:val="bullet"/>
      <w:lvlText w:val=""/>
      <w:lvlJc w:val="left"/>
      <w:pPr>
        <w:ind w:left="2925" w:hanging="360"/>
      </w:pPr>
      <w:rPr>
        <w:rFonts w:ascii="Symbol" w:hAnsi="Symbol" w:hint="default"/>
      </w:rPr>
    </w:lvl>
    <w:lvl w:ilvl="4" w:tplc="04090003">
      <w:start w:val="1"/>
      <w:numFmt w:val="bullet"/>
      <w:lvlText w:val="o"/>
      <w:lvlJc w:val="left"/>
      <w:pPr>
        <w:ind w:left="3645" w:hanging="360"/>
      </w:pPr>
      <w:rPr>
        <w:rFonts w:ascii="Courier New" w:hAnsi="Courier New" w:hint="default"/>
      </w:rPr>
    </w:lvl>
    <w:lvl w:ilvl="5" w:tplc="04090005">
      <w:start w:val="1"/>
      <w:numFmt w:val="bullet"/>
      <w:lvlText w:val=""/>
      <w:lvlJc w:val="left"/>
      <w:pPr>
        <w:ind w:left="4365" w:hanging="360"/>
      </w:pPr>
      <w:rPr>
        <w:rFonts w:ascii="Wingdings" w:hAnsi="Wingdings" w:hint="default"/>
      </w:rPr>
    </w:lvl>
    <w:lvl w:ilvl="6" w:tplc="04090001">
      <w:start w:val="1"/>
      <w:numFmt w:val="bullet"/>
      <w:lvlText w:val=""/>
      <w:lvlJc w:val="left"/>
      <w:pPr>
        <w:ind w:left="5085" w:hanging="360"/>
      </w:pPr>
      <w:rPr>
        <w:rFonts w:ascii="Symbol" w:hAnsi="Symbol" w:hint="default"/>
      </w:rPr>
    </w:lvl>
    <w:lvl w:ilvl="7" w:tplc="04090003">
      <w:start w:val="1"/>
      <w:numFmt w:val="bullet"/>
      <w:lvlText w:val="o"/>
      <w:lvlJc w:val="left"/>
      <w:pPr>
        <w:ind w:left="5805" w:hanging="360"/>
      </w:pPr>
      <w:rPr>
        <w:rFonts w:ascii="Courier New" w:hAnsi="Courier New" w:hint="default"/>
      </w:rPr>
    </w:lvl>
    <w:lvl w:ilvl="8" w:tplc="04090005">
      <w:start w:val="1"/>
      <w:numFmt w:val="bullet"/>
      <w:lvlText w:val=""/>
      <w:lvlJc w:val="left"/>
      <w:pPr>
        <w:ind w:left="6525" w:hanging="360"/>
      </w:pPr>
      <w:rPr>
        <w:rFonts w:ascii="Wingdings" w:hAnsi="Wingdings" w:hint="default"/>
      </w:rPr>
    </w:lvl>
  </w:abstractNum>
  <w:num w:numId="1">
    <w:abstractNumId w:val="4"/>
  </w:num>
  <w:num w:numId="2">
    <w:abstractNumId w:val="21"/>
  </w:num>
  <w:num w:numId="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15"/>
  </w:num>
  <w:num w:numId="7">
    <w:abstractNumId w:val="11"/>
  </w:num>
  <w:num w:numId="8">
    <w:abstractNumId w:val="18"/>
  </w:num>
  <w:num w:numId="9">
    <w:abstractNumId w:val="3"/>
  </w:num>
  <w:num w:numId="10">
    <w:abstractNumId w:val="0"/>
  </w:num>
  <w:num w:numId="11">
    <w:abstractNumId w:val="13"/>
  </w:num>
  <w:num w:numId="12">
    <w:abstractNumId w:val="23"/>
  </w:num>
  <w:num w:numId="13">
    <w:abstractNumId w:val="24"/>
  </w:num>
  <w:num w:numId="14">
    <w:abstractNumId w:val="7"/>
  </w:num>
  <w:num w:numId="15">
    <w:abstractNumId w:val="20"/>
  </w:num>
  <w:num w:numId="16">
    <w:abstractNumId w:val="10"/>
  </w:num>
  <w:num w:numId="17">
    <w:abstractNumId w:val="16"/>
  </w:num>
  <w:num w:numId="18">
    <w:abstractNumId w:val="14"/>
  </w:num>
  <w:num w:numId="19">
    <w:abstractNumId w:val="9"/>
  </w:num>
  <w:num w:numId="20">
    <w:abstractNumId w:val="25"/>
  </w:num>
  <w:num w:numId="21">
    <w:abstractNumId w:val="6"/>
  </w:num>
  <w:num w:numId="22">
    <w:abstractNumId w:val="2"/>
  </w:num>
  <w:num w:numId="23">
    <w:abstractNumId w:val="22"/>
  </w:num>
  <w:num w:numId="24">
    <w:abstractNumId w:val="12"/>
  </w:num>
  <w:num w:numId="25">
    <w:abstractNumId w:val="8"/>
  </w:num>
  <w:num w:numId="26">
    <w:abstractNumId w:val="1"/>
  </w:num>
  <w:num w:numId="27">
    <w:abstractNumId w:val="25"/>
  </w:num>
  <w:num w:numId="28">
    <w:abstractNumId w:val="23"/>
  </w:num>
  <w:num w:numId="2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1E34"/>
    <w:rsid w:val="00000A99"/>
    <w:rsid w:val="00000F74"/>
    <w:rsid w:val="00004A48"/>
    <w:rsid w:val="00011068"/>
    <w:rsid w:val="00017415"/>
    <w:rsid w:val="00017564"/>
    <w:rsid w:val="00022849"/>
    <w:rsid w:val="00027031"/>
    <w:rsid w:val="00037082"/>
    <w:rsid w:val="00041987"/>
    <w:rsid w:val="00047C3C"/>
    <w:rsid w:val="00056F75"/>
    <w:rsid w:val="00081233"/>
    <w:rsid w:val="000848F2"/>
    <w:rsid w:val="000A4845"/>
    <w:rsid w:val="000A7D85"/>
    <w:rsid w:val="000B3774"/>
    <w:rsid w:val="000B5AF6"/>
    <w:rsid w:val="000D5F03"/>
    <w:rsid w:val="000D7F57"/>
    <w:rsid w:val="000E3CFC"/>
    <w:rsid w:val="001031AD"/>
    <w:rsid w:val="001078C1"/>
    <w:rsid w:val="001129E7"/>
    <w:rsid w:val="001170DD"/>
    <w:rsid w:val="00117CB6"/>
    <w:rsid w:val="001233FD"/>
    <w:rsid w:val="0012358B"/>
    <w:rsid w:val="00132642"/>
    <w:rsid w:val="00133BBF"/>
    <w:rsid w:val="00134978"/>
    <w:rsid w:val="00134E2E"/>
    <w:rsid w:val="00145039"/>
    <w:rsid w:val="00150577"/>
    <w:rsid w:val="00152D33"/>
    <w:rsid w:val="00155856"/>
    <w:rsid w:val="0015797E"/>
    <w:rsid w:val="00186428"/>
    <w:rsid w:val="001A1D99"/>
    <w:rsid w:val="001B2E55"/>
    <w:rsid w:val="001C2D70"/>
    <w:rsid w:val="001C4193"/>
    <w:rsid w:val="001C7C4B"/>
    <w:rsid w:val="001D7528"/>
    <w:rsid w:val="001E6FC9"/>
    <w:rsid w:val="001F1992"/>
    <w:rsid w:val="001F49D0"/>
    <w:rsid w:val="001F5E82"/>
    <w:rsid w:val="001F6D5C"/>
    <w:rsid w:val="00200226"/>
    <w:rsid w:val="00213080"/>
    <w:rsid w:val="00213B21"/>
    <w:rsid w:val="00233AB0"/>
    <w:rsid w:val="0023514A"/>
    <w:rsid w:val="00236FF5"/>
    <w:rsid w:val="00240477"/>
    <w:rsid w:val="00242C2C"/>
    <w:rsid w:val="00243EFB"/>
    <w:rsid w:val="00252AB3"/>
    <w:rsid w:val="00254F99"/>
    <w:rsid w:val="002562EF"/>
    <w:rsid w:val="00264CFD"/>
    <w:rsid w:val="00280D54"/>
    <w:rsid w:val="002938B5"/>
    <w:rsid w:val="00293AB8"/>
    <w:rsid w:val="002A24D2"/>
    <w:rsid w:val="002A36B7"/>
    <w:rsid w:val="002A78D4"/>
    <w:rsid w:val="002B3601"/>
    <w:rsid w:val="002C53A2"/>
    <w:rsid w:val="002D4232"/>
    <w:rsid w:val="002E2749"/>
    <w:rsid w:val="002F085E"/>
    <w:rsid w:val="002F494A"/>
    <w:rsid w:val="00302CDF"/>
    <w:rsid w:val="00304EA7"/>
    <w:rsid w:val="00324CE5"/>
    <w:rsid w:val="003270F5"/>
    <w:rsid w:val="003363C0"/>
    <w:rsid w:val="003470DF"/>
    <w:rsid w:val="00352964"/>
    <w:rsid w:val="00364AD7"/>
    <w:rsid w:val="00366E5F"/>
    <w:rsid w:val="00371492"/>
    <w:rsid w:val="003816E7"/>
    <w:rsid w:val="00387C97"/>
    <w:rsid w:val="003C1860"/>
    <w:rsid w:val="003D02EF"/>
    <w:rsid w:val="003D02FF"/>
    <w:rsid w:val="003D2FF5"/>
    <w:rsid w:val="003F22AB"/>
    <w:rsid w:val="003F30C6"/>
    <w:rsid w:val="003F3179"/>
    <w:rsid w:val="003F5D6D"/>
    <w:rsid w:val="004206B9"/>
    <w:rsid w:val="004362CB"/>
    <w:rsid w:val="00440CA8"/>
    <w:rsid w:val="00446768"/>
    <w:rsid w:val="00450A33"/>
    <w:rsid w:val="004542D1"/>
    <w:rsid w:val="00456916"/>
    <w:rsid w:val="00456D40"/>
    <w:rsid w:val="00457DCC"/>
    <w:rsid w:val="0046518E"/>
    <w:rsid w:val="0047656D"/>
    <w:rsid w:val="0047721D"/>
    <w:rsid w:val="00482EC8"/>
    <w:rsid w:val="004850EF"/>
    <w:rsid w:val="00485249"/>
    <w:rsid w:val="004A7880"/>
    <w:rsid w:val="004B698E"/>
    <w:rsid w:val="004D38F2"/>
    <w:rsid w:val="004E2B69"/>
    <w:rsid w:val="004E3ABD"/>
    <w:rsid w:val="004E3EDB"/>
    <w:rsid w:val="004E527B"/>
    <w:rsid w:val="004E6992"/>
    <w:rsid w:val="004F0B31"/>
    <w:rsid w:val="00502B20"/>
    <w:rsid w:val="005040DD"/>
    <w:rsid w:val="005075C6"/>
    <w:rsid w:val="00516403"/>
    <w:rsid w:val="00543BE3"/>
    <w:rsid w:val="00544640"/>
    <w:rsid w:val="00545676"/>
    <w:rsid w:val="005539E9"/>
    <w:rsid w:val="00554326"/>
    <w:rsid w:val="0055530A"/>
    <w:rsid w:val="00555E74"/>
    <w:rsid w:val="0056226F"/>
    <w:rsid w:val="005627F5"/>
    <w:rsid w:val="00562BC6"/>
    <w:rsid w:val="00563D23"/>
    <w:rsid w:val="00564554"/>
    <w:rsid w:val="00564FD8"/>
    <w:rsid w:val="00582504"/>
    <w:rsid w:val="00592C61"/>
    <w:rsid w:val="005A6391"/>
    <w:rsid w:val="005B4272"/>
    <w:rsid w:val="005C064B"/>
    <w:rsid w:val="005D7A33"/>
    <w:rsid w:val="005D7B03"/>
    <w:rsid w:val="005E4060"/>
    <w:rsid w:val="005E753E"/>
    <w:rsid w:val="005F2F63"/>
    <w:rsid w:val="005F336C"/>
    <w:rsid w:val="005F6155"/>
    <w:rsid w:val="0060500C"/>
    <w:rsid w:val="006110EA"/>
    <w:rsid w:val="0062113B"/>
    <w:rsid w:val="00632D0E"/>
    <w:rsid w:val="0063641C"/>
    <w:rsid w:val="006378C3"/>
    <w:rsid w:val="00637D0A"/>
    <w:rsid w:val="006543C7"/>
    <w:rsid w:val="0065612E"/>
    <w:rsid w:val="006562A2"/>
    <w:rsid w:val="00663D20"/>
    <w:rsid w:val="00672D27"/>
    <w:rsid w:val="006803F9"/>
    <w:rsid w:val="00681FD2"/>
    <w:rsid w:val="00690E7D"/>
    <w:rsid w:val="00690F0E"/>
    <w:rsid w:val="006915D6"/>
    <w:rsid w:val="00693DD9"/>
    <w:rsid w:val="00696E6C"/>
    <w:rsid w:val="006A230E"/>
    <w:rsid w:val="006A4F5D"/>
    <w:rsid w:val="006B01CE"/>
    <w:rsid w:val="006B3EB8"/>
    <w:rsid w:val="006C0C7D"/>
    <w:rsid w:val="006D2395"/>
    <w:rsid w:val="006D3847"/>
    <w:rsid w:val="006F63F9"/>
    <w:rsid w:val="00710F25"/>
    <w:rsid w:val="007152FE"/>
    <w:rsid w:val="00721088"/>
    <w:rsid w:val="00735BD4"/>
    <w:rsid w:val="00746DDC"/>
    <w:rsid w:val="00751140"/>
    <w:rsid w:val="007711BE"/>
    <w:rsid w:val="00775A60"/>
    <w:rsid w:val="00786D61"/>
    <w:rsid w:val="007877CC"/>
    <w:rsid w:val="007A146E"/>
    <w:rsid w:val="007B25B6"/>
    <w:rsid w:val="007C29FB"/>
    <w:rsid w:val="007C2F7E"/>
    <w:rsid w:val="007C57A6"/>
    <w:rsid w:val="007D08FA"/>
    <w:rsid w:val="00800DE5"/>
    <w:rsid w:val="008052BD"/>
    <w:rsid w:val="00805574"/>
    <w:rsid w:val="008242E5"/>
    <w:rsid w:val="00841F20"/>
    <w:rsid w:val="008440E5"/>
    <w:rsid w:val="008466B4"/>
    <w:rsid w:val="00850816"/>
    <w:rsid w:val="00852983"/>
    <w:rsid w:val="00857FAF"/>
    <w:rsid w:val="00864DAC"/>
    <w:rsid w:val="008652C3"/>
    <w:rsid w:val="00872803"/>
    <w:rsid w:val="00874D24"/>
    <w:rsid w:val="0088447B"/>
    <w:rsid w:val="00896122"/>
    <w:rsid w:val="008968F5"/>
    <w:rsid w:val="008A5142"/>
    <w:rsid w:val="008B0766"/>
    <w:rsid w:val="008B2A70"/>
    <w:rsid w:val="008C10ED"/>
    <w:rsid w:val="008C726B"/>
    <w:rsid w:val="008D192E"/>
    <w:rsid w:val="008D47D9"/>
    <w:rsid w:val="008E2772"/>
    <w:rsid w:val="008E2DAF"/>
    <w:rsid w:val="008E4B9A"/>
    <w:rsid w:val="008E5E31"/>
    <w:rsid w:val="008E6CCE"/>
    <w:rsid w:val="008F2F87"/>
    <w:rsid w:val="008F3E35"/>
    <w:rsid w:val="008F6168"/>
    <w:rsid w:val="008F75D8"/>
    <w:rsid w:val="00902574"/>
    <w:rsid w:val="009052DA"/>
    <w:rsid w:val="00905FD7"/>
    <w:rsid w:val="0091013D"/>
    <w:rsid w:val="0091042B"/>
    <w:rsid w:val="0091312E"/>
    <w:rsid w:val="00913A2C"/>
    <w:rsid w:val="009214DD"/>
    <w:rsid w:val="00926FB5"/>
    <w:rsid w:val="009317E3"/>
    <w:rsid w:val="00945F30"/>
    <w:rsid w:val="0095099F"/>
    <w:rsid w:val="00965194"/>
    <w:rsid w:val="00985165"/>
    <w:rsid w:val="00991C31"/>
    <w:rsid w:val="00994E86"/>
    <w:rsid w:val="009A2100"/>
    <w:rsid w:val="009A5603"/>
    <w:rsid w:val="009B132C"/>
    <w:rsid w:val="009B2B8C"/>
    <w:rsid w:val="009C114B"/>
    <w:rsid w:val="009D68BA"/>
    <w:rsid w:val="009F0F9C"/>
    <w:rsid w:val="009F3143"/>
    <w:rsid w:val="00A06BB2"/>
    <w:rsid w:val="00A14A67"/>
    <w:rsid w:val="00A235EC"/>
    <w:rsid w:val="00A24788"/>
    <w:rsid w:val="00A25D4B"/>
    <w:rsid w:val="00A30A4E"/>
    <w:rsid w:val="00A31B21"/>
    <w:rsid w:val="00A31D76"/>
    <w:rsid w:val="00A365D7"/>
    <w:rsid w:val="00A419F5"/>
    <w:rsid w:val="00A4560A"/>
    <w:rsid w:val="00A45FA6"/>
    <w:rsid w:val="00A501D9"/>
    <w:rsid w:val="00A6036B"/>
    <w:rsid w:val="00A607A7"/>
    <w:rsid w:val="00A6280A"/>
    <w:rsid w:val="00A64AA3"/>
    <w:rsid w:val="00A64D58"/>
    <w:rsid w:val="00A74D5B"/>
    <w:rsid w:val="00A764FC"/>
    <w:rsid w:val="00A765C7"/>
    <w:rsid w:val="00A84D0D"/>
    <w:rsid w:val="00A87B71"/>
    <w:rsid w:val="00A92586"/>
    <w:rsid w:val="00A92F68"/>
    <w:rsid w:val="00A94196"/>
    <w:rsid w:val="00A94ED9"/>
    <w:rsid w:val="00AA48CA"/>
    <w:rsid w:val="00AA78F0"/>
    <w:rsid w:val="00AB2BFC"/>
    <w:rsid w:val="00AC36AD"/>
    <w:rsid w:val="00AD3D15"/>
    <w:rsid w:val="00AE344E"/>
    <w:rsid w:val="00AF20B8"/>
    <w:rsid w:val="00AF2921"/>
    <w:rsid w:val="00AF5777"/>
    <w:rsid w:val="00AF5F76"/>
    <w:rsid w:val="00B00412"/>
    <w:rsid w:val="00B03E7C"/>
    <w:rsid w:val="00B06D6D"/>
    <w:rsid w:val="00B12044"/>
    <w:rsid w:val="00B13A0C"/>
    <w:rsid w:val="00B13DBB"/>
    <w:rsid w:val="00B165F3"/>
    <w:rsid w:val="00B21CAE"/>
    <w:rsid w:val="00B271E9"/>
    <w:rsid w:val="00B40BDB"/>
    <w:rsid w:val="00B53756"/>
    <w:rsid w:val="00B53CBD"/>
    <w:rsid w:val="00B55B92"/>
    <w:rsid w:val="00B60DF7"/>
    <w:rsid w:val="00B63A2C"/>
    <w:rsid w:val="00B830EC"/>
    <w:rsid w:val="00B8324E"/>
    <w:rsid w:val="00B869B0"/>
    <w:rsid w:val="00B87202"/>
    <w:rsid w:val="00B94159"/>
    <w:rsid w:val="00B96B7C"/>
    <w:rsid w:val="00BA226B"/>
    <w:rsid w:val="00BA460A"/>
    <w:rsid w:val="00BA6422"/>
    <w:rsid w:val="00BB1394"/>
    <w:rsid w:val="00BB79CF"/>
    <w:rsid w:val="00BD1E34"/>
    <w:rsid w:val="00BD2786"/>
    <w:rsid w:val="00BD50CB"/>
    <w:rsid w:val="00BD618C"/>
    <w:rsid w:val="00C00961"/>
    <w:rsid w:val="00C03DFB"/>
    <w:rsid w:val="00C04726"/>
    <w:rsid w:val="00C2152C"/>
    <w:rsid w:val="00C255B4"/>
    <w:rsid w:val="00C26BFA"/>
    <w:rsid w:val="00C3394A"/>
    <w:rsid w:val="00C40E19"/>
    <w:rsid w:val="00C64F78"/>
    <w:rsid w:val="00C703FE"/>
    <w:rsid w:val="00C720AE"/>
    <w:rsid w:val="00C74259"/>
    <w:rsid w:val="00C8093E"/>
    <w:rsid w:val="00C828EB"/>
    <w:rsid w:val="00C82C72"/>
    <w:rsid w:val="00C87214"/>
    <w:rsid w:val="00CA1F50"/>
    <w:rsid w:val="00CA25A0"/>
    <w:rsid w:val="00CA5288"/>
    <w:rsid w:val="00CB7220"/>
    <w:rsid w:val="00CC0081"/>
    <w:rsid w:val="00CC1E6A"/>
    <w:rsid w:val="00CC40F1"/>
    <w:rsid w:val="00CC4BE8"/>
    <w:rsid w:val="00CD4BF4"/>
    <w:rsid w:val="00CE05E2"/>
    <w:rsid w:val="00CE40EB"/>
    <w:rsid w:val="00CE431F"/>
    <w:rsid w:val="00CE63CA"/>
    <w:rsid w:val="00CF1993"/>
    <w:rsid w:val="00CF2F6B"/>
    <w:rsid w:val="00D01859"/>
    <w:rsid w:val="00D17FD7"/>
    <w:rsid w:val="00D2175F"/>
    <w:rsid w:val="00D3387D"/>
    <w:rsid w:val="00D4246E"/>
    <w:rsid w:val="00D5317B"/>
    <w:rsid w:val="00D64D15"/>
    <w:rsid w:val="00D701AC"/>
    <w:rsid w:val="00D758F8"/>
    <w:rsid w:val="00D84A27"/>
    <w:rsid w:val="00D86C8A"/>
    <w:rsid w:val="00D90F39"/>
    <w:rsid w:val="00DA0069"/>
    <w:rsid w:val="00DA0287"/>
    <w:rsid w:val="00DA7C86"/>
    <w:rsid w:val="00DB1BF7"/>
    <w:rsid w:val="00DC4BF8"/>
    <w:rsid w:val="00DF5F3D"/>
    <w:rsid w:val="00DF6A4C"/>
    <w:rsid w:val="00DF6C4E"/>
    <w:rsid w:val="00E01B1A"/>
    <w:rsid w:val="00E112DB"/>
    <w:rsid w:val="00E14A63"/>
    <w:rsid w:val="00E17491"/>
    <w:rsid w:val="00E25169"/>
    <w:rsid w:val="00E341E2"/>
    <w:rsid w:val="00E362E4"/>
    <w:rsid w:val="00E36710"/>
    <w:rsid w:val="00E8771C"/>
    <w:rsid w:val="00E964E1"/>
    <w:rsid w:val="00E96CDC"/>
    <w:rsid w:val="00EA19DE"/>
    <w:rsid w:val="00EB237B"/>
    <w:rsid w:val="00EB70DA"/>
    <w:rsid w:val="00EC4DDE"/>
    <w:rsid w:val="00ED1564"/>
    <w:rsid w:val="00ED26E4"/>
    <w:rsid w:val="00ED702A"/>
    <w:rsid w:val="00EE0301"/>
    <w:rsid w:val="00EE1B14"/>
    <w:rsid w:val="00EE1C1F"/>
    <w:rsid w:val="00EE59F7"/>
    <w:rsid w:val="00EF1013"/>
    <w:rsid w:val="00EF268C"/>
    <w:rsid w:val="00F00CFE"/>
    <w:rsid w:val="00F02D39"/>
    <w:rsid w:val="00F11924"/>
    <w:rsid w:val="00F145C3"/>
    <w:rsid w:val="00F408AD"/>
    <w:rsid w:val="00F42FD2"/>
    <w:rsid w:val="00F469BF"/>
    <w:rsid w:val="00F553CB"/>
    <w:rsid w:val="00F60612"/>
    <w:rsid w:val="00F62E1C"/>
    <w:rsid w:val="00F64B8C"/>
    <w:rsid w:val="00F64C56"/>
    <w:rsid w:val="00F72BD1"/>
    <w:rsid w:val="00F73612"/>
    <w:rsid w:val="00F95E29"/>
    <w:rsid w:val="00FB4987"/>
    <w:rsid w:val="00FB6324"/>
    <w:rsid w:val="00FB67DE"/>
    <w:rsid w:val="00FC4873"/>
    <w:rsid w:val="00FC5162"/>
    <w:rsid w:val="00FD3F99"/>
    <w:rsid w:val="00FD55CC"/>
    <w:rsid w:val="00FE017C"/>
    <w:rsid w:val="00FE05B2"/>
    <w:rsid w:val="00FE2224"/>
    <w:rsid w:val="00FF68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97E72D"/>
  <w15:chartTrackingRefBased/>
  <w15:docId w15:val="{DA942B1A-6C97-45BF-BAE4-809E34A044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D1E3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9"/>
    <w:qFormat/>
    <w:rsid w:val="00D01859"/>
    <w:pPr>
      <w:keepNext/>
      <w:autoSpaceDE w:val="0"/>
      <w:autoSpaceDN w:val="0"/>
      <w:spacing w:after="0" w:line="240" w:lineRule="auto"/>
      <w:jc w:val="center"/>
      <w:outlineLvl w:val="1"/>
    </w:pPr>
    <w:rPr>
      <w:rFonts w:ascii="Arial" w:eastAsia="Times New Roman" w:hAnsi="Arial" w:cs="Arial"/>
      <w:b/>
      <w:bCs/>
      <w:sz w:val="20"/>
      <w:szCs w:val="20"/>
    </w:rPr>
  </w:style>
  <w:style w:type="paragraph" w:styleId="Heading3">
    <w:name w:val="heading 3"/>
    <w:basedOn w:val="Normal"/>
    <w:next w:val="Normal"/>
    <w:link w:val="Heading3Char"/>
    <w:uiPriority w:val="99"/>
    <w:qFormat/>
    <w:rsid w:val="00D01859"/>
    <w:pPr>
      <w:keepNext/>
      <w:autoSpaceDE w:val="0"/>
      <w:autoSpaceDN w:val="0"/>
      <w:spacing w:after="0" w:line="240" w:lineRule="auto"/>
      <w:outlineLvl w:val="2"/>
    </w:pPr>
    <w:rPr>
      <w:rFonts w:ascii="Times New Roman" w:eastAsia="Times New Roman" w:hAnsi="Times New Roman" w:cs="Times New Roman"/>
      <w:b/>
      <w:bCs/>
      <w:i/>
      <w:iCs/>
      <w:color w:val="0000FF"/>
      <w:sz w:val="20"/>
      <w:szCs w:val="20"/>
    </w:rPr>
  </w:style>
  <w:style w:type="paragraph" w:styleId="Heading4">
    <w:name w:val="heading 4"/>
    <w:basedOn w:val="Normal"/>
    <w:next w:val="Normal"/>
    <w:link w:val="Heading4Char"/>
    <w:uiPriority w:val="99"/>
    <w:qFormat/>
    <w:rsid w:val="00D01859"/>
    <w:pPr>
      <w:keepNext/>
      <w:autoSpaceDE w:val="0"/>
      <w:autoSpaceDN w:val="0"/>
      <w:spacing w:after="0" w:line="240" w:lineRule="auto"/>
      <w:ind w:left="360"/>
      <w:outlineLvl w:val="3"/>
    </w:pPr>
    <w:rPr>
      <w:rFonts w:ascii="Times New Roman" w:eastAsia="Times New Roman" w:hAnsi="Times New Roman" w:cs="Times New Roman"/>
      <w:b/>
      <w:bCs/>
      <w:i/>
      <w:iCs/>
      <w:color w:val="0000FF"/>
      <w:sz w:val="20"/>
      <w:szCs w:val="20"/>
    </w:rPr>
  </w:style>
  <w:style w:type="paragraph" w:styleId="Heading5">
    <w:name w:val="heading 5"/>
    <w:basedOn w:val="Normal"/>
    <w:next w:val="Normal"/>
    <w:link w:val="Heading5Char"/>
    <w:uiPriority w:val="99"/>
    <w:qFormat/>
    <w:rsid w:val="00D01859"/>
    <w:pPr>
      <w:keepNext/>
      <w:framePr w:hSpace="180" w:wrap="auto" w:vAnchor="text" w:hAnchor="text" w:xAlign="center" w:y="1"/>
      <w:autoSpaceDE w:val="0"/>
      <w:autoSpaceDN w:val="0"/>
      <w:spacing w:after="0" w:line="240" w:lineRule="auto"/>
      <w:suppressOverlap/>
      <w:jc w:val="center"/>
      <w:outlineLvl w:val="4"/>
    </w:pPr>
    <w:rPr>
      <w:rFonts w:ascii="Arial" w:eastAsia="Times New Roman" w:hAnsi="Arial" w:cs="Arial"/>
      <w:b/>
      <w:bCs/>
      <w:sz w:val="20"/>
      <w:szCs w:val="20"/>
    </w:rPr>
  </w:style>
  <w:style w:type="paragraph" w:styleId="Heading6">
    <w:name w:val="heading 6"/>
    <w:basedOn w:val="Normal"/>
    <w:next w:val="Normal"/>
    <w:link w:val="Heading6Char"/>
    <w:uiPriority w:val="99"/>
    <w:qFormat/>
    <w:rsid w:val="00D01859"/>
    <w:pPr>
      <w:keepNext/>
      <w:framePr w:hSpace="180" w:wrap="auto" w:vAnchor="text" w:hAnchor="margin" w:y="-94"/>
      <w:autoSpaceDE w:val="0"/>
      <w:autoSpaceDN w:val="0"/>
      <w:spacing w:after="0" w:line="240" w:lineRule="auto"/>
      <w:outlineLvl w:val="5"/>
    </w:pPr>
    <w:rPr>
      <w:rFonts w:ascii="Arial" w:eastAsia="Times New Roman" w:hAnsi="Arial" w:cs="Arial"/>
      <w:b/>
      <w:bCs/>
      <w:sz w:val="30"/>
      <w:szCs w:val="30"/>
    </w:rPr>
  </w:style>
  <w:style w:type="paragraph" w:styleId="Heading7">
    <w:name w:val="heading 7"/>
    <w:basedOn w:val="Normal"/>
    <w:next w:val="Normal"/>
    <w:link w:val="Heading7Char"/>
    <w:uiPriority w:val="99"/>
    <w:qFormat/>
    <w:rsid w:val="00D01859"/>
    <w:pPr>
      <w:keepNext/>
      <w:framePr w:hSpace="187" w:wrap="auto" w:vAnchor="text" w:hAnchor="text" w:xAlign="center" w:y="1"/>
      <w:spacing w:after="0" w:line="240" w:lineRule="auto"/>
      <w:jc w:val="center"/>
      <w:outlineLvl w:val="6"/>
    </w:pPr>
    <w:rPr>
      <w:rFonts w:ascii="Arial" w:eastAsia="Times New Roman" w:hAnsi="Arial" w:cs="Arial"/>
      <w:b/>
      <w:bCs/>
      <w:color w:val="000000"/>
      <w:sz w:val="20"/>
      <w:szCs w:val="20"/>
    </w:rPr>
  </w:style>
  <w:style w:type="paragraph" w:styleId="Heading8">
    <w:name w:val="heading 8"/>
    <w:basedOn w:val="Normal"/>
    <w:next w:val="Normal"/>
    <w:link w:val="Heading8Char"/>
    <w:uiPriority w:val="99"/>
    <w:qFormat/>
    <w:rsid w:val="00D01859"/>
    <w:pPr>
      <w:keepNext/>
      <w:framePr w:hSpace="180" w:wrap="auto" w:vAnchor="text" w:hAnchor="margin" w:y="-94"/>
      <w:autoSpaceDE w:val="0"/>
      <w:autoSpaceDN w:val="0"/>
      <w:spacing w:after="0" w:line="240" w:lineRule="auto"/>
      <w:jc w:val="right"/>
      <w:outlineLvl w:val="7"/>
    </w:pPr>
    <w:rPr>
      <w:rFonts w:ascii="Arial" w:eastAsia="Times New Roman" w:hAnsi="Arial" w:cs="Arial"/>
      <w:b/>
      <w:bCs/>
      <w:sz w:val="24"/>
      <w:szCs w:val="24"/>
    </w:rPr>
  </w:style>
  <w:style w:type="paragraph" w:styleId="Heading9">
    <w:name w:val="heading 9"/>
    <w:basedOn w:val="Normal"/>
    <w:next w:val="Normal"/>
    <w:link w:val="Heading9Char"/>
    <w:uiPriority w:val="99"/>
    <w:qFormat/>
    <w:rsid w:val="00D01859"/>
    <w:pPr>
      <w:keepNext/>
      <w:tabs>
        <w:tab w:val="num" w:pos="0"/>
      </w:tabs>
      <w:autoSpaceDE w:val="0"/>
      <w:autoSpaceDN w:val="0"/>
      <w:spacing w:after="0" w:line="240" w:lineRule="auto"/>
      <w:ind w:hanging="360"/>
      <w:outlineLvl w:val="8"/>
    </w:pPr>
    <w:rPr>
      <w:rFonts w:ascii="Arial" w:eastAsia="Times New Roman" w:hAnsi="Arial" w:cs="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1E34"/>
    <w:rPr>
      <w:rFonts w:asciiTheme="majorHAnsi" w:eastAsiaTheme="majorEastAsia" w:hAnsiTheme="majorHAnsi" w:cstheme="majorBidi"/>
      <w:color w:val="365F91" w:themeColor="accent1" w:themeShade="BF"/>
      <w:sz w:val="32"/>
      <w:szCs w:val="32"/>
    </w:rPr>
  </w:style>
  <w:style w:type="paragraph" w:styleId="ListParagraph">
    <w:name w:val="List Paragraph"/>
    <w:basedOn w:val="Normal"/>
    <w:uiPriority w:val="34"/>
    <w:qFormat/>
    <w:rsid w:val="00A92586"/>
    <w:pPr>
      <w:ind w:left="720"/>
      <w:contextualSpacing/>
    </w:pPr>
  </w:style>
  <w:style w:type="paragraph" w:styleId="NormalWeb">
    <w:name w:val="Normal (Web)"/>
    <w:basedOn w:val="Normal"/>
    <w:uiPriority w:val="99"/>
    <w:unhideWhenUsed/>
    <w:rsid w:val="00D3387D"/>
    <w:rPr>
      <w:rFonts w:ascii="Times New Roman" w:hAnsi="Times New Roman" w:cs="Times New Roman"/>
      <w:sz w:val="24"/>
      <w:szCs w:val="24"/>
    </w:rPr>
  </w:style>
  <w:style w:type="table" w:styleId="TableGrid">
    <w:name w:val="Table Grid"/>
    <w:basedOn w:val="TableNormal"/>
    <w:rsid w:val="008D19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C82C72"/>
    <w:pPr>
      <w:spacing w:line="259" w:lineRule="auto"/>
      <w:outlineLvl w:val="9"/>
    </w:pPr>
  </w:style>
  <w:style w:type="paragraph" w:styleId="TOC1">
    <w:name w:val="toc 1"/>
    <w:basedOn w:val="Normal"/>
    <w:next w:val="Normal"/>
    <w:autoRedefine/>
    <w:uiPriority w:val="39"/>
    <w:unhideWhenUsed/>
    <w:rsid w:val="00C82C72"/>
    <w:pPr>
      <w:spacing w:after="100"/>
    </w:pPr>
  </w:style>
  <w:style w:type="character" w:styleId="Hyperlink">
    <w:name w:val="Hyperlink"/>
    <w:basedOn w:val="DefaultParagraphFont"/>
    <w:uiPriority w:val="99"/>
    <w:unhideWhenUsed/>
    <w:rsid w:val="00C82C72"/>
    <w:rPr>
      <w:color w:val="0000FF" w:themeColor="hyperlink"/>
      <w:u w:val="single"/>
    </w:rPr>
  </w:style>
  <w:style w:type="paragraph" w:styleId="Header">
    <w:name w:val="header"/>
    <w:basedOn w:val="Normal"/>
    <w:link w:val="HeaderChar"/>
    <w:uiPriority w:val="99"/>
    <w:unhideWhenUsed/>
    <w:rsid w:val="00C82C72"/>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2C72"/>
  </w:style>
  <w:style w:type="paragraph" w:styleId="Footer">
    <w:name w:val="footer"/>
    <w:basedOn w:val="Normal"/>
    <w:link w:val="FooterChar"/>
    <w:uiPriority w:val="99"/>
    <w:unhideWhenUsed/>
    <w:rsid w:val="00C82C72"/>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2C72"/>
  </w:style>
  <w:style w:type="paragraph" w:styleId="Caption">
    <w:name w:val="caption"/>
    <w:basedOn w:val="Normal"/>
    <w:next w:val="Normal"/>
    <w:uiPriority w:val="99"/>
    <w:unhideWhenUsed/>
    <w:qFormat/>
    <w:rsid w:val="00081233"/>
    <w:pPr>
      <w:spacing w:line="240" w:lineRule="auto"/>
    </w:pPr>
    <w:rPr>
      <w:i/>
      <w:iCs/>
      <w:color w:val="1F497D" w:themeColor="text2"/>
      <w:sz w:val="18"/>
      <w:szCs w:val="18"/>
    </w:rPr>
  </w:style>
  <w:style w:type="paragraph" w:styleId="NoSpacing">
    <w:name w:val="No Spacing"/>
    <w:uiPriority w:val="1"/>
    <w:qFormat/>
    <w:rsid w:val="00F72BD1"/>
    <w:pPr>
      <w:spacing w:after="0" w:line="240" w:lineRule="auto"/>
    </w:pPr>
  </w:style>
  <w:style w:type="table" w:customStyle="1" w:styleId="TableGrid1">
    <w:name w:val="Table Grid1"/>
    <w:basedOn w:val="TableNormal"/>
    <w:next w:val="TableGrid"/>
    <w:uiPriority w:val="59"/>
    <w:rsid w:val="00735BD4"/>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6F63F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F63F9"/>
    <w:rPr>
      <w:sz w:val="20"/>
      <w:szCs w:val="20"/>
    </w:rPr>
  </w:style>
  <w:style w:type="character" w:styleId="FootnoteReference">
    <w:name w:val="footnote reference"/>
    <w:basedOn w:val="DefaultParagraphFont"/>
    <w:uiPriority w:val="99"/>
    <w:semiHidden/>
    <w:unhideWhenUsed/>
    <w:rsid w:val="006F63F9"/>
    <w:rPr>
      <w:vertAlign w:val="superscript"/>
    </w:rPr>
  </w:style>
  <w:style w:type="table" w:customStyle="1" w:styleId="TableGrid2">
    <w:name w:val="Table Grid2"/>
    <w:basedOn w:val="TableNormal"/>
    <w:next w:val="TableGrid"/>
    <w:rsid w:val="00F119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9"/>
    <w:rsid w:val="00D01859"/>
    <w:rPr>
      <w:rFonts w:ascii="Arial" w:eastAsia="Times New Roman" w:hAnsi="Arial" w:cs="Arial"/>
      <w:b/>
      <w:bCs/>
      <w:sz w:val="20"/>
      <w:szCs w:val="20"/>
    </w:rPr>
  </w:style>
  <w:style w:type="character" w:customStyle="1" w:styleId="Heading3Char">
    <w:name w:val="Heading 3 Char"/>
    <w:basedOn w:val="DefaultParagraphFont"/>
    <w:link w:val="Heading3"/>
    <w:uiPriority w:val="99"/>
    <w:rsid w:val="00D01859"/>
    <w:rPr>
      <w:rFonts w:ascii="Times New Roman" w:eastAsia="Times New Roman" w:hAnsi="Times New Roman" w:cs="Times New Roman"/>
      <w:b/>
      <w:bCs/>
      <w:i/>
      <w:iCs/>
      <w:color w:val="0000FF"/>
      <w:sz w:val="20"/>
      <w:szCs w:val="20"/>
    </w:rPr>
  </w:style>
  <w:style w:type="character" w:customStyle="1" w:styleId="Heading4Char">
    <w:name w:val="Heading 4 Char"/>
    <w:basedOn w:val="DefaultParagraphFont"/>
    <w:link w:val="Heading4"/>
    <w:uiPriority w:val="99"/>
    <w:rsid w:val="00D01859"/>
    <w:rPr>
      <w:rFonts w:ascii="Times New Roman" w:eastAsia="Times New Roman" w:hAnsi="Times New Roman" w:cs="Times New Roman"/>
      <w:b/>
      <w:bCs/>
      <w:i/>
      <w:iCs/>
      <w:color w:val="0000FF"/>
      <w:sz w:val="20"/>
      <w:szCs w:val="20"/>
    </w:rPr>
  </w:style>
  <w:style w:type="character" w:customStyle="1" w:styleId="Heading5Char">
    <w:name w:val="Heading 5 Char"/>
    <w:basedOn w:val="DefaultParagraphFont"/>
    <w:link w:val="Heading5"/>
    <w:uiPriority w:val="99"/>
    <w:rsid w:val="00D01859"/>
    <w:rPr>
      <w:rFonts w:ascii="Arial" w:eastAsia="Times New Roman" w:hAnsi="Arial" w:cs="Arial"/>
      <w:b/>
      <w:bCs/>
      <w:sz w:val="20"/>
      <w:szCs w:val="20"/>
    </w:rPr>
  </w:style>
  <w:style w:type="character" w:customStyle="1" w:styleId="Heading6Char">
    <w:name w:val="Heading 6 Char"/>
    <w:basedOn w:val="DefaultParagraphFont"/>
    <w:link w:val="Heading6"/>
    <w:uiPriority w:val="99"/>
    <w:rsid w:val="00D01859"/>
    <w:rPr>
      <w:rFonts w:ascii="Arial" w:eastAsia="Times New Roman" w:hAnsi="Arial" w:cs="Arial"/>
      <w:b/>
      <w:bCs/>
      <w:sz w:val="30"/>
      <w:szCs w:val="30"/>
    </w:rPr>
  </w:style>
  <w:style w:type="character" w:customStyle="1" w:styleId="Heading7Char">
    <w:name w:val="Heading 7 Char"/>
    <w:basedOn w:val="DefaultParagraphFont"/>
    <w:link w:val="Heading7"/>
    <w:uiPriority w:val="99"/>
    <w:rsid w:val="00D01859"/>
    <w:rPr>
      <w:rFonts w:ascii="Arial" w:eastAsia="Times New Roman" w:hAnsi="Arial" w:cs="Arial"/>
      <w:b/>
      <w:bCs/>
      <w:color w:val="000000"/>
      <w:sz w:val="20"/>
      <w:szCs w:val="20"/>
    </w:rPr>
  </w:style>
  <w:style w:type="character" w:customStyle="1" w:styleId="Heading8Char">
    <w:name w:val="Heading 8 Char"/>
    <w:basedOn w:val="DefaultParagraphFont"/>
    <w:link w:val="Heading8"/>
    <w:uiPriority w:val="99"/>
    <w:rsid w:val="00D01859"/>
    <w:rPr>
      <w:rFonts w:ascii="Arial" w:eastAsia="Times New Roman" w:hAnsi="Arial" w:cs="Arial"/>
      <w:b/>
      <w:bCs/>
      <w:sz w:val="24"/>
      <w:szCs w:val="24"/>
    </w:rPr>
  </w:style>
  <w:style w:type="character" w:customStyle="1" w:styleId="Heading9Char">
    <w:name w:val="Heading 9 Char"/>
    <w:basedOn w:val="DefaultParagraphFont"/>
    <w:link w:val="Heading9"/>
    <w:uiPriority w:val="99"/>
    <w:rsid w:val="00D01859"/>
    <w:rPr>
      <w:rFonts w:ascii="Arial" w:eastAsia="Times New Roman" w:hAnsi="Arial" w:cs="Arial"/>
      <w:b/>
      <w:bCs/>
      <w:sz w:val="20"/>
      <w:szCs w:val="20"/>
      <w:u w:val="single"/>
    </w:rPr>
  </w:style>
  <w:style w:type="paragraph" w:styleId="BodyTextIndent">
    <w:name w:val="Body Text Indent"/>
    <w:basedOn w:val="Normal"/>
    <w:link w:val="BodyTextIndentChar"/>
    <w:uiPriority w:val="99"/>
    <w:rsid w:val="00D01859"/>
    <w:pPr>
      <w:autoSpaceDE w:val="0"/>
      <w:autoSpaceDN w:val="0"/>
      <w:spacing w:after="0" w:line="240" w:lineRule="auto"/>
      <w:ind w:left="720"/>
    </w:pPr>
    <w:rPr>
      <w:rFonts w:ascii="Arial" w:eastAsia="Times New Roman" w:hAnsi="Arial" w:cs="Arial"/>
      <w:sz w:val="20"/>
      <w:szCs w:val="20"/>
    </w:rPr>
  </w:style>
  <w:style w:type="character" w:customStyle="1" w:styleId="BodyTextIndentChar">
    <w:name w:val="Body Text Indent Char"/>
    <w:basedOn w:val="DefaultParagraphFont"/>
    <w:link w:val="BodyTextIndent"/>
    <w:uiPriority w:val="99"/>
    <w:rsid w:val="00D01859"/>
    <w:rPr>
      <w:rFonts w:ascii="Arial" w:eastAsia="Times New Roman" w:hAnsi="Arial" w:cs="Arial"/>
      <w:sz w:val="20"/>
      <w:szCs w:val="20"/>
    </w:rPr>
  </w:style>
  <w:style w:type="paragraph" w:styleId="BodyText">
    <w:name w:val="Body Text"/>
    <w:basedOn w:val="Normal"/>
    <w:link w:val="BodyTextChar"/>
    <w:uiPriority w:val="99"/>
    <w:rsid w:val="00D01859"/>
    <w:pPr>
      <w:autoSpaceDE w:val="0"/>
      <w:autoSpaceDN w:val="0"/>
      <w:spacing w:after="0" w:line="240" w:lineRule="auto"/>
    </w:pPr>
    <w:rPr>
      <w:rFonts w:ascii="Arial" w:eastAsia="Times New Roman" w:hAnsi="Arial" w:cs="Arial"/>
      <w:b/>
      <w:bCs/>
      <w:sz w:val="20"/>
      <w:szCs w:val="20"/>
    </w:rPr>
  </w:style>
  <w:style w:type="character" w:customStyle="1" w:styleId="BodyTextChar">
    <w:name w:val="Body Text Char"/>
    <w:basedOn w:val="DefaultParagraphFont"/>
    <w:link w:val="BodyText"/>
    <w:uiPriority w:val="99"/>
    <w:rsid w:val="00D01859"/>
    <w:rPr>
      <w:rFonts w:ascii="Arial" w:eastAsia="Times New Roman" w:hAnsi="Arial" w:cs="Arial"/>
      <w:b/>
      <w:bCs/>
      <w:sz w:val="20"/>
      <w:szCs w:val="20"/>
    </w:rPr>
  </w:style>
  <w:style w:type="paragraph" w:styleId="BodyTextIndent2">
    <w:name w:val="Body Text Indent 2"/>
    <w:basedOn w:val="Normal"/>
    <w:link w:val="BodyTextIndent2Char"/>
    <w:uiPriority w:val="99"/>
    <w:rsid w:val="00D01859"/>
    <w:pPr>
      <w:autoSpaceDE w:val="0"/>
      <w:autoSpaceDN w:val="0"/>
      <w:spacing w:after="0" w:line="240" w:lineRule="auto"/>
      <w:ind w:left="720"/>
    </w:pPr>
    <w:rPr>
      <w:rFonts w:ascii="Arial" w:eastAsia="Times New Roman" w:hAnsi="Arial" w:cs="Arial"/>
      <w:b/>
      <w:bCs/>
      <w:sz w:val="20"/>
      <w:szCs w:val="20"/>
    </w:rPr>
  </w:style>
  <w:style w:type="character" w:customStyle="1" w:styleId="BodyTextIndent2Char">
    <w:name w:val="Body Text Indent 2 Char"/>
    <w:basedOn w:val="DefaultParagraphFont"/>
    <w:link w:val="BodyTextIndent2"/>
    <w:uiPriority w:val="99"/>
    <w:rsid w:val="00D01859"/>
    <w:rPr>
      <w:rFonts w:ascii="Arial" w:eastAsia="Times New Roman" w:hAnsi="Arial" w:cs="Arial"/>
      <w:b/>
      <w:bCs/>
      <w:sz w:val="20"/>
      <w:szCs w:val="20"/>
    </w:rPr>
  </w:style>
  <w:style w:type="paragraph" w:styleId="BodyText2">
    <w:name w:val="Body Text 2"/>
    <w:basedOn w:val="Normal"/>
    <w:link w:val="BodyText2Char"/>
    <w:uiPriority w:val="99"/>
    <w:rsid w:val="00D01859"/>
    <w:pPr>
      <w:autoSpaceDE w:val="0"/>
      <w:autoSpaceDN w:val="0"/>
      <w:spacing w:after="0" w:line="240" w:lineRule="auto"/>
      <w:jc w:val="center"/>
    </w:pPr>
    <w:rPr>
      <w:rFonts w:ascii="Arial" w:eastAsia="Times New Roman" w:hAnsi="Arial" w:cs="Arial"/>
      <w:b/>
      <w:bCs/>
      <w:color w:val="0000FF"/>
      <w:sz w:val="20"/>
      <w:szCs w:val="20"/>
    </w:rPr>
  </w:style>
  <w:style w:type="character" w:customStyle="1" w:styleId="BodyText2Char">
    <w:name w:val="Body Text 2 Char"/>
    <w:basedOn w:val="DefaultParagraphFont"/>
    <w:link w:val="BodyText2"/>
    <w:uiPriority w:val="99"/>
    <w:rsid w:val="00D01859"/>
    <w:rPr>
      <w:rFonts w:ascii="Arial" w:eastAsia="Times New Roman" w:hAnsi="Arial" w:cs="Arial"/>
      <w:b/>
      <w:bCs/>
      <w:color w:val="0000FF"/>
      <w:sz w:val="20"/>
      <w:szCs w:val="20"/>
    </w:rPr>
  </w:style>
  <w:style w:type="paragraph" w:styleId="Title">
    <w:name w:val="Title"/>
    <w:basedOn w:val="Normal"/>
    <w:link w:val="TitleChar"/>
    <w:uiPriority w:val="99"/>
    <w:qFormat/>
    <w:rsid w:val="00D01859"/>
    <w:pPr>
      <w:autoSpaceDE w:val="0"/>
      <w:autoSpaceDN w:val="0"/>
      <w:spacing w:after="0" w:line="240" w:lineRule="auto"/>
      <w:jc w:val="center"/>
    </w:pPr>
    <w:rPr>
      <w:rFonts w:ascii="Arial" w:eastAsia="Times New Roman" w:hAnsi="Arial" w:cs="Arial"/>
      <w:b/>
      <w:bCs/>
      <w:sz w:val="16"/>
      <w:szCs w:val="16"/>
    </w:rPr>
  </w:style>
  <w:style w:type="character" w:customStyle="1" w:styleId="TitleChar">
    <w:name w:val="Title Char"/>
    <w:basedOn w:val="DefaultParagraphFont"/>
    <w:link w:val="Title"/>
    <w:uiPriority w:val="99"/>
    <w:rsid w:val="00D01859"/>
    <w:rPr>
      <w:rFonts w:ascii="Arial" w:eastAsia="Times New Roman" w:hAnsi="Arial" w:cs="Arial"/>
      <w:b/>
      <w:bCs/>
      <w:sz w:val="16"/>
      <w:szCs w:val="16"/>
    </w:rPr>
  </w:style>
  <w:style w:type="paragraph" w:styleId="BodyText3">
    <w:name w:val="Body Text 3"/>
    <w:basedOn w:val="Normal"/>
    <w:link w:val="BodyText3Char"/>
    <w:uiPriority w:val="99"/>
    <w:rsid w:val="00D01859"/>
    <w:pPr>
      <w:autoSpaceDE w:val="0"/>
      <w:autoSpaceDN w:val="0"/>
      <w:spacing w:after="0" w:line="240" w:lineRule="auto"/>
      <w:jc w:val="center"/>
    </w:pPr>
    <w:rPr>
      <w:rFonts w:ascii="Times New Roman" w:eastAsia="Times New Roman" w:hAnsi="Times New Roman" w:cs="Times New Roman"/>
      <w:i/>
      <w:iCs/>
      <w:color w:val="0000FF"/>
      <w:sz w:val="20"/>
      <w:szCs w:val="20"/>
    </w:rPr>
  </w:style>
  <w:style w:type="character" w:customStyle="1" w:styleId="BodyText3Char">
    <w:name w:val="Body Text 3 Char"/>
    <w:basedOn w:val="DefaultParagraphFont"/>
    <w:link w:val="BodyText3"/>
    <w:uiPriority w:val="99"/>
    <w:rsid w:val="00D01859"/>
    <w:rPr>
      <w:rFonts w:ascii="Times New Roman" w:eastAsia="Times New Roman" w:hAnsi="Times New Roman" w:cs="Times New Roman"/>
      <w:i/>
      <w:iCs/>
      <w:color w:val="0000FF"/>
      <w:sz w:val="20"/>
      <w:szCs w:val="20"/>
    </w:rPr>
  </w:style>
  <w:style w:type="paragraph" w:styleId="BodyTextIndent3">
    <w:name w:val="Body Text Indent 3"/>
    <w:basedOn w:val="Normal"/>
    <w:link w:val="BodyTextIndent3Char"/>
    <w:uiPriority w:val="99"/>
    <w:rsid w:val="00D01859"/>
    <w:pPr>
      <w:autoSpaceDE w:val="0"/>
      <w:autoSpaceDN w:val="0"/>
      <w:spacing w:after="0" w:line="240" w:lineRule="auto"/>
      <w:ind w:left="720"/>
    </w:pPr>
    <w:rPr>
      <w:rFonts w:ascii="Arial" w:eastAsia="Times New Roman" w:hAnsi="Arial" w:cs="Arial"/>
      <w:b/>
      <w:bCs/>
      <w:i/>
      <w:iCs/>
      <w:color w:val="0000FF"/>
      <w:sz w:val="20"/>
      <w:szCs w:val="20"/>
    </w:rPr>
  </w:style>
  <w:style w:type="character" w:customStyle="1" w:styleId="BodyTextIndent3Char">
    <w:name w:val="Body Text Indent 3 Char"/>
    <w:basedOn w:val="DefaultParagraphFont"/>
    <w:link w:val="BodyTextIndent3"/>
    <w:uiPriority w:val="99"/>
    <w:rsid w:val="00D01859"/>
    <w:rPr>
      <w:rFonts w:ascii="Arial" w:eastAsia="Times New Roman" w:hAnsi="Arial" w:cs="Arial"/>
      <w:b/>
      <w:bCs/>
      <w:i/>
      <w:iCs/>
      <w:color w:val="0000FF"/>
      <w:sz w:val="20"/>
      <w:szCs w:val="20"/>
    </w:rPr>
  </w:style>
  <w:style w:type="character" w:styleId="FollowedHyperlink">
    <w:name w:val="FollowedHyperlink"/>
    <w:uiPriority w:val="99"/>
    <w:rsid w:val="00D01859"/>
    <w:rPr>
      <w:color w:val="800080"/>
      <w:u w:val="single"/>
    </w:rPr>
  </w:style>
  <w:style w:type="paragraph" w:styleId="EndnoteText">
    <w:name w:val="endnote text"/>
    <w:basedOn w:val="Normal"/>
    <w:link w:val="EndnoteTextChar"/>
    <w:uiPriority w:val="99"/>
    <w:semiHidden/>
    <w:rsid w:val="00D01859"/>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EndnoteTextChar">
    <w:name w:val="Endnote Text Char"/>
    <w:basedOn w:val="DefaultParagraphFont"/>
    <w:link w:val="EndnoteText"/>
    <w:uiPriority w:val="99"/>
    <w:semiHidden/>
    <w:rsid w:val="00D01859"/>
    <w:rPr>
      <w:rFonts w:ascii="Times New Roman" w:eastAsia="Times New Roman" w:hAnsi="Times New Roman" w:cs="Times New Roman"/>
      <w:sz w:val="24"/>
      <w:szCs w:val="24"/>
    </w:rPr>
  </w:style>
  <w:style w:type="paragraph" w:customStyle="1" w:styleId="xl24">
    <w:name w:val="xl24"/>
    <w:basedOn w:val="Normal"/>
    <w:uiPriority w:val="99"/>
    <w:rsid w:val="00D01859"/>
    <w:pPr>
      <w:pBdr>
        <w:left w:val="single" w:sz="4" w:space="0" w:color="0000FF"/>
        <w:bottom w:val="single" w:sz="4" w:space="0" w:color="0000FF"/>
        <w:right w:val="single" w:sz="4" w:space="0" w:color="0000FF"/>
      </w:pBdr>
      <w:spacing w:before="100" w:beforeAutospacing="1" w:after="100" w:afterAutospacing="1" w:line="240" w:lineRule="auto"/>
      <w:textAlignment w:val="top"/>
    </w:pPr>
    <w:rPr>
      <w:rFonts w:ascii="Arial" w:eastAsia="Times New Roman" w:hAnsi="Arial" w:cs="Arial"/>
      <w:sz w:val="24"/>
      <w:szCs w:val="24"/>
    </w:rPr>
  </w:style>
  <w:style w:type="paragraph" w:customStyle="1" w:styleId="xl25">
    <w:name w:val="xl25"/>
    <w:basedOn w:val="Normal"/>
    <w:uiPriority w:val="99"/>
    <w:rsid w:val="00D01859"/>
    <w:pPr>
      <w:pBdr>
        <w:bottom w:val="single" w:sz="4" w:space="0" w:color="0000FF"/>
        <w:right w:val="single" w:sz="4" w:space="0" w:color="0000FF"/>
      </w:pBdr>
      <w:spacing w:before="100" w:beforeAutospacing="1" w:after="100" w:afterAutospacing="1" w:line="240" w:lineRule="auto"/>
      <w:textAlignment w:val="top"/>
    </w:pPr>
    <w:rPr>
      <w:rFonts w:ascii="Arial" w:eastAsia="Times New Roman" w:hAnsi="Arial" w:cs="Arial"/>
      <w:sz w:val="24"/>
      <w:szCs w:val="24"/>
    </w:rPr>
  </w:style>
  <w:style w:type="paragraph" w:customStyle="1" w:styleId="xl26">
    <w:name w:val="xl26"/>
    <w:basedOn w:val="Normal"/>
    <w:uiPriority w:val="99"/>
    <w:rsid w:val="00D01859"/>
    <w:pPr>
      <w:pBdr>
        <w:top w:val="single" w:sz="4" w:space="0" w:color="auto"/>
        <w:left w:val="single" w:sz="4" w:space="0" w:color="auto"/>
        <w:bottom w:val="single" w:sz="4" w:space="0" w:color="auto"/>
      </w:pBdr>
      <w:spacing w:before="100" w:beforeAutospacing="1" w:after="100" w:afterAutospacing="1" w:line="240" w:lineRule="auto"/>
      <w:jc w:val="center"/>
    </w:pPr>
    <w:rPr>
      <w:rFonts w:ascii="Arial Unicode MS" w:eastAsia="Times New Roman" w:hAnsi="Arial Unicode MS" w:cs="Arial Unicode MS"/>
      <w:sz w:val="24"/>
      <w:szCs w:val="24"/>
    </w:rPr>
  </w:style>
  <w:style w:type="paragraph" w:customStyle="1" w:styleId="xl27">
    <w:name w:val="xl27"/>
    <w:basedOn w:val="Normal"/>
    <w:uiPriority w:val="99"/>
    <w:rsid w:val="00D01859"/>
    <w:pPr>
      <w:pBdr>
        <w:top w:val="single" w:sz="4" w:space="0" w:color="auto"/>
        <w:bottom w:val="single" w:sz="4" w:space="0" w:color="auto"/>
      </w:pBdr>
      <w:spacing w:before="100" w:beforeAutospacing="1" w:after="100" w:afterAutospacing="1" w:line="240" w:lineRule="auto"/>
      <w:jc w:val="center"/>
    </w:pPr>
    <w:rPr>
      <w:rFonts w:ascii="Arial Unicode MS" w:eastAsia="Times New Roman" w:hAnsi="Arial Unicode MS" w:cs="Arial Unicode MS"/>
      <w:sz w:val="24"/>
      <w:szCs w:val="24"/>
    </w:rPr>
  </w:style>
  <w:style w:type="paragraph" w:customStyle="1" w:styleId="xl28">
    <w:name w:val="xl28"/>
    <w:basedOn w:val="Normal"/>
    <w:uiPriority w:val="99"/>
    <w:rsid w:val="00D01859"/>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Times New Roman" w:hAnsi="Arial Unicode MS" w:cs="Arial Unicode MS"/>
      <w:sz w:val="24"/>
      <w:szCs w:val="24"/>
    </w:rPr>
  </w:style>
  <w:style w:type="paragraph" w:customStyle="1" w:styleId="xl29">
    <w:name w:val="xl29"/>
    <w:basedOn w:val="Normal"/>
    <w:uiPriority w:val="99"/>
    <w:rsid w:val="00D01859"/>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color w:val="000000"/>
      <w:sz w:val="24"/>
      <w:szCs w:val="24"/>
    </w:rPr>
  </w:style>
  <w:style w:type="paragraph" w:customStyle="1" w:styleId="xl30">
    <w:name w:val="xl30"/>
    <w:basedOn w:val="Normal"/>
    <w:uiPriority w:val="99"/>
    <w:rsid w:val="00D01859"/>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color w:val="000000"/>
      <w:sz w:val="24"/>
      <w:szCs w:val="24"/>
    </w:rPr>
  </w:style>
  <w:style w:type="paragraph" w:customStyle="1" w:styleId="xl31">
    <w:name w:val="xl31"/>
    <w:basedOn w:val="Normal"/>
    <w:uiPriority w:val="99"/>
    <w:rsid w:val="00D01859"/>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000000"/>
      <w:sz w:val="24"/>
      <w:szCs w:val="24"/>
    </w:rPr>
  </w:style>
  <w:style w:type="paragraph" w:customStyle="1" w:styleId="xl32">
    <w:name w:val="xl32"/>
    <w:basedOn w:val="Normal"/>
    <w:uiPriority w:val="99"/>
    <w:rsid w:val="00D01859"/>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color w:val="000000"/>
      <w:sz w:val="24"/>
      <w:szCs w:val="24"/>
    </w:rPr>
  </w:style>
  <w:style w:type="paragraph" w:customStyle="1" w:styleId="xl33">
    <w:name w:val="xl33"/>
    <w:basedOn w:val="Normal"/>
    <w:uiPriority w:val="99"/>
    <w:rsid w:val="00D01859"/>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000000"/>
      <w:sz w:val="24"/>
      <w:szCs w:val="24"/>
    </w:rPr>
  </w:style>
  <w:style w:type="paragraph" w:styleId="BalloonText">
    <w:name w:val="Balloon Text"/>
    <w:basedOn w:val="Normal"/>
    <w:link w:val="BalloonTextChar"/>
    <w:uiPriority w:val="99"/>
    <w:semiHidden/>
    <w:rsid w:val="00D01859"/>
    <w:pPr>
      <w:autoSpaceDE w:val="0"/>
      <w:autoSpaceDN w:val="0"/>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D01859"/>
    <w:rPr>
      <w:rFonts w:ascii="Tahoma" w:eastAsia="Times New Roman" w:hAnsi="Tahoma" w:cs="Tahoma"/>
      <w:sz w:val="16"/>
      <w:szCs w:val="16"/>
    </w:rPr>
  </w:style>
  <w:style w:type="character" w:styleId="PageNumber">
    <w:name w:val="page number"/>
    <w:basedOn w:val="DefaultParagraphFont"/>
    <w:uiPriority w:val="99"/>
    <w:rsid w:val="00D018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1715405">
      <w:bodyDiv w:val="1"/>
      <w:marLeft w:val="0"/>
      <w:marRight w:val="0"/>
      <w:marTop w:val="0"/>
      <w:marBottom w:val="0"/>
      <w:divBdr>
        <w:top w:val="none" w:sz="0" w:space="0" w:color="auto"/>
        <w:left w:val="none" w:sz="0" w:space="0" w:color="auto"/>
        <w:bottom w:val="none" w:sz="0" w:space="0" w:color="auto"/>
        <w:right w:val="none" w:sz="0" w:space="0" w:color="auto"/>
      </w:divBdr>
    </w:div>
    <w:div w:id="735081711">
      <w:bodyDiv w:val="1"/>
      <w:marLeft w:val="0"/>
      <w:marRight w:val="0"/>
      <w:marTop w:val="0"/>
      <w:marBottom w:val="0"/>
      <w:divBdr>
        <w:top w:val="none" w:sz="0" w:space="0" w:color="auto"/>
        <w:left w:val="none" w:sz="0" w:space="0" w:color="auto"/>
        <w:bottom w:val="none" w:sz="0" w:space="0" w:color="auto"/>
        <w:right w:val="none" w:sz="0" w:space="0" w:color="auto"/>
      </w:divBdr>
    </w:div>
    <w:div w:id="862279071">
      <w:bodyDiv w:val="1"/>
      <w:marLeft w:val="0"/>
      <w:marRight w:val="0"/>
      <w:marTop w:val="0"/>
      <w:marBottom w:val="0"/>
      <w:divBdr>
        <w:top w:val="none" w:sz="0" w:space="0" w:color="auto"/>
        <w:left w:val="none" w:sz="0" w:space="0" w:color="auto"/>
        <w:bottom w:val="none" w:sz="0" w:space="0" w:color="auto"/>
        <w:right w:val="none" w:sz="0" w:space="0" w:color="auto"/>
      </w:divBdr>
    </w:div>
    <w:div w:id="922763428">
      <w:bodyDiv w:val="1"/>
      <w:marLeft w:val="0"/>
      <w:marRight w:val="0"/>
      <w:marTop w:val="0"/>
      <w:marBottom w:val="0"/>
      <w:divBdr>
        <w:top w:val="none" w:sz="0" w:space="0" w:color="auto"/>
        <w:left w:val="none" w:sz="0" w:space="0" w:color="auto"/>
        <w:bottom w:val="none" w:sz="0" w:space="0" w:color="auto"/>
        <w:right w:val="none" w:sz="0" w:space="0" w:color="auto"/>
      </w:divBdr>
    </w:div>
    <w:div w:id="998076469">
      <w:bodyDiv w:val="1"/>
      <w:marLeft w:val="0"/>
      <w:marRight w:val="0"/>
      <w:marTop w:val="0"/>
      <w:marBottom w:val="0"/>
      <w:divBdr>
        <w:top w:val="none" w:sz="0" w:space="0" w:color="auto"/>
        <w:left w:val="none" w:sz="0" w:space="0" w:color="auto"/>
        <w:bottom w:val="none" w:sz="0" w:space="0" w:color="auto"/>
        <w:right w:val="none" w:sz="0" w:space="0" w:color="auto"/>
      </w:divBdr>
    </w:div>
    <w:div w:id="1179001872">
      <w:bodyDiv w:val="1"/>
      <w:marLeft w:val="0"/>
      <w:marRight w:val="0"/>
      <w:marTop w:val="0"/>
      <w:marBottom w:val="0"/>
      <w:divBdr>
        <w:top w:val="none" w:sz="0" w:space="0" w:color="auto"/>
        <w:left w:val="none" w:sz="0" w:space="0" w:color="auto"/>
        <w:bottom w:val="none" w:sz="0" w:space="0" w:color="auto"/>
        <w:right w:val="none" w:sz="0" w:space="0" w:color="auto"/>
      </w:divBdr>
    </w:div>
    <w:div w:id="1204363428">
      <w:bodyDiv w:val="1"/>
      <w:marLeft w:val="0"/>
      <w:marRight w:val="0"/>
      <w:marTop w:val="0"/>
      <w:marBottom w:val="0"/>
      <w:divBdr>
        <w:top w:val="none" w:sz="0" w:space="0" w:color="auto"/>
        <w:left w:val="none" w:sz="0" w:space="0" w:color="auto"/>
        <w:bottom w:val="none" w:sz="0" w:space="0" w:color="auto"/>
        <w:right w:val="none" w:sz="0" w:space="0" w:color="auto"/>
      </w:divBdr>
    </w:div>
    <w:div w:id="1239487507">
      <w:bodyDiv w:val="1"/>
      <w:marLeft w:val="0"/>
      <w:marRight w:val="0"/>
      <w:marTop w:val="0"/>
      <w:marBottom w:val="0"/>
      <w:divBdr>
        <w:top w:val="none" w:sz="0" w:space="0" w:color="auto"/>
        <w:left w:val="none" w:sz="0" w:space="0" w:color="auto"/>
        <w:bottom w:val="none" w:sz="0" w:space="0" w:color="auto"/>
        <w:right w:val="none" w:sz="0" w:space="0" w:color="auto"/>
      </w:divBdr>
    </w:div>
    <w:div w:id="1457412444">
      <w:bodyDiv w:val="1"/>
      <w:marLeft w:val="0"/>
      <w:marRight w:val="0"/>
      <w:marTop w:val="0"/>
      <w:marBottom w:val="0"/>
      <w:divBdr>
        <w:top w:val="none" w:sz="0" w:space="0" w:color="auto"/>
        <w:left w:val="none" w:sz="0" w:space="0" w:color="auto"/>
        <w:bottom w:val="none" w:sz="0" w:space="0" w:color="auto"/>
        <w:right w:val="none" w:sz="0" w:space="0" w:color="auto"/>
      </w:divBdr>
    </w:div>
    <w:div w:id="1993942044">
      <w:bodyDiv w:val="1"/>
      <w:marLeft w:val="0"/>
      <w:marRight w:val="0"/>
      <w:marTop w:val="0"/>
      <w:marBottom w:val="0"/>
      <w:divBdr>
        <w:top w:val="none" w:sz="0" w:space="0" w:color="auto"/>
        <w:left w:val="none" w:sz="0" w:space="0" w:color="auto"/>
        <w:bottom w:val="none" w:sz="0" w:space="0" w:color="auto"/>
        <w:right w:val="none" w:sz="0" w:space="0" w:color="auto"/>
      </w:divBdr>
    </w:div>
    <w:div w:id="2002345263">
      <w:bodyDiv w:val="1"/>
      <w:marLeft w:val="0"/>
      <w:marRight w:val="0"/>
      <w:marTop w:val="0"/>
      <w:marBottom w:val="0"/>
      <w:divBdr>
        <w:top w:val="none" w:sz="0" w:space="0" w:color="auto"/>
        <w:left w:val="none" w:sz="0" w:space="0" w:color="auto"/>
        <w:bottom w:val="none" w:sz="0" w:space="0" w:color="auto"/>
        <w:right w:val="none" w:sz="0" w:space="0" w:color="auto"/>
      </w:divBdr>
    </w:div>
    <w:div w:id="2070493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gif"/><Relationship Id="rId18" Type="http://schemas.openxmlformats.org/officeDocument/2006/relationships/image" Target="media/image11.png"/><Relationship Id="rId26" Type="http://schemas.openxmlformats.org/officeDocument/2006/relationships/image" Target="media/image160.pn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0.png"/><Relationship Id="rId10" Type="http://schemas.openxmlformats.org/officeDocument/2006/relationships/image" Target="media/image3.gif"/><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gif"/><Relationship Id="rId22" Type="http://schemas.openxmlformats.org/officeDocument/2006/relationships/image" Target="media/image15.jpg"/><Relationship Id="rId27" Type="http://schemas.openxmlformats.org/officeDocument/2006/relationships/image" Target="media/image19.png"/><Relationship Id="rId3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67C847-7A50-4B46-AFAB-0826F44322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261</TotalTime>
  <Pages>22</Pages>
  <Words>4403</Words>
  <Characters>25099</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National Park Service</Company>
  <LinksUpToDate>false</LinksUpToDate>
  <CharactersWithSpaces>29444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Eamon Engber</dc:creator>
  <cp:keywords/>
  <dc:description/>
  <cp:lastModifiedBy>Chongpinitchai, Angela - FS</cp:lastModifiedBy>
  <cp:revision>27</cp:revision>
  <cp:lastPrinted>2019-06-26T00:13:00Z</cp:lastPrinted>
  <dcterms:created xsi:type="dcterms:W3CDTF">2019-07-02T15:21:00Z</dcterms:created>
  <dcterms:modified xsi:type="dcterms:W3CDTF">2019-07-02T19:43:00Z</dcterms:modified>
</cp:coreProperties>
</file>