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3A2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944A6E">
              <w:rPr>
                <w:sz w:val="22"/>
                <w:szCs w:val="22"/>
              </w:rPr>
              <w:t>SHF</w:t>
            </w:r>
            <w:r w:rsidR="004D6145">
              <w:rPr>
                <w:sz w:val="22"/>
                <w:szCs w:val="22"/>
              </w:rPr>
              <w:t>-00</w:t>
            </w:r>
            <w:r w:rsidR="00944A6E">
              <w:rPr>
                <w:sz w:val="22"/>
                <w:szCs w:val="22"/>
              </w:rPr>
              <w:t>1209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</w:t>
            </w:r>
          </w:p>
          <w:p w:rsidR="00EE601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530-226-2400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95505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D17D2B">
              <w:rPr>
                <w:sz w:val="22"/>
                <w:szCs w:val="22"/>
              </w:rPr>
              <w:t>727</w:t>
            </w:r>
            <w:r w:rsidR="00034700">
              <w:rPr>
                <w:sz w:val="22"/>
                <w:szCs w:val="22"/>
              </w:rPr>
              <w:t xml:space="preserve"> </w:t>
            </w:r>
            <w:r w:rsidR="001A2596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9748D6" w:rsidRPr="007D7CF5" w:rsidRDefault="009748D6" w:rsidP="00D17D2B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81292E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955054">
              <w:rPr>
                <w:sz w:val="22"/>
                <w:szCs w:val="22"/>
              </w:rPr>
              <w:t>6</w:t>
            </w:r>
            <w:r w:rsidR="00D17D2B">
              <w:rPr>
                <w:sz w:val="22"/>
                <w:szCs w:val="22"/>
              </w:rPr>
              <w:t>33</w:t>
            </w:r>
            <w:r w:rsidR="006D3FDA" w:rsidRPr="000669A9">
              <w:rPr>
                <w:sz w:val="22"/>
                <w:szCs w:val="22"/>
              </w:rPr>
              <w:t xml:space="preserve"> Acres (</w:t>
            </w:r>
            <w:r w:rsidR="007D7CF5" w:rsidRPr="000669A9">
              <w:rPr>
                <w:sz w:val="22"/>
                <w:szCs w:val="22"/>
              </w:rPr>
              <w:t xml:space="preserve">From </w:t>
            </w:r>
            <w:r w:rsidR="00EA6069">
              <w:rPr>
                <w:sz w:val="22"/>
                <w:szCs w:val="22"/>
              </w:rPr>
              <w:t>previous night IR</w:t>
            </w:r>
            <w:r w:rsidR="007D7CF5" w:rsidRPr="000669A9">
              <w:rPr>
                <w:sz w:val="22"/>
                <w:szCs w:val="22"/>
              </w:rPr>
              <w:t xml:space="preserve"> perimeter</w:t>
            </w:r>
            <w:r w:rsidR="006D3FDA" w:rsidRPr="000669A9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95505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6069">
              <w:rPr>
                <w:sz w:val="22"/>
                <w:szCs w:val="22"/>
              </w:rPr>
              <w:t>247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9550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5560F6">
              <w:rPr>
                <w:sz w:val="22"/>
                <w:szCs w:val="22"/>
              </w:rPr>
              <w:t>1</w:t>
            </w:r>
            <w:r w:rsidR="00955054">
              <w:rPr>
                <w:sz w:val="22"/>
                <w:szCs w:val="22"/>
              </w:rPr>
              <w:t>4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D069EC" w:rsidRPr="007C7D3F" w:rsidRDefault="000D3A6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CA-SHF (530-945-0166)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B6545" w:rsidRDefault="00CB6545" w:rsidP="00D17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- </w:t>
            </w:r>
            <w:r w:rsidR="00D17D2B">
              <w:rPr>
                <w:sz w:val="22"/>
                <w:szCs w:val="22"/>
              </w:rPr>
              <w:t>29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9D52F1" w:rsidP="00601653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Dan-Carl</w:t>
            </w:r>
            <w:r w:rsidR="004D61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Chris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EA606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EA6069">
              <w:rPr>
                <w:sz w:val="22"/>
                <w:szCs w:val="22"/>
              </w:rPr>
              <w:t>2315</w:t>
            </w:r>
            <w:r w:rsidR="00480E02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81292E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0D3A6D" w:rsidRPr="000D3A6D">
              <w:rPr>
                <w:b/>
                <w:sz w:val="22"/>
                <w:szCs w:val="22"/>
              </w:rPr>
              <w:t>/incident_specific_data/calif_n/!2019_FEDERAL_Incident</w:t>
            </w:r>
            <w:r w:rsidR="00596AA5">
              <w:rPr>
                <w:b/>
                <w:sz w:val="22"/>
                <w:szCs w:val="22"/>
              </w:rPr>
              <w:t>s/CA-SHF-001209_South/IR/2019091</w:t>
            </w:r>
            <w:r w:rsidR="00EA6069">
              <w:rPr>
                <w:b/>
                <w:sz w:val="22"/>
                <w:szCs w:val="22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D17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D17D2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EA6069">
              <w:rPr>
                <w:sz w:val="22"/>
                <w:szCs w:val="22"/>
              </w:rPr>
              <w:t>0</w:t>
            </w:r>
            <w:r w:rsidR="00D17D2B">
              <w:rPr>
                <w:sz w:val="22"/>
                <w:szCs w:val="22"/>
              </w:rPr>
              <w:t>100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0D3A6D" w:rsidRPr="000669A9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11398A" w:rsidRPr="007C7D3F" w:rsidRDefault="0011398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EA6069" w:rsidRDefault="000669A9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Interpretation with</w:t>
            </w:r>
            <w:r w:rsidR="007D7CF5">
              <w:rPr>
                <w:sz w:val="22"/>
                <w:szCs w:val="22"/>
              </w:rPr>
              <w:t xml:space="preserve"> perimeter</w:t>
            </w:r>
            <w:r w:rsidR="00EA6069">
              <w:rPr>
                <w:sz w:val="22"/>
                <w:szCs w:val="22"/>
              </w:rPr>
              <w:t xml:space="preserve"> from previous night’s IR as directed </w:t>
            </w:r>
            <w:r w:rsidR="00947748">
              <w:rPr>
                <w:sz w:val="22"/>
                <w:szCs w:val="22"/>
              </w:rPr>
              <w:t>by Devin Quintana, (at incident</w:t>
            </w:r>
            <w:r w:rsidR="00EA6069">
              <w:rPr>
                <w:sz w:val="22"/>
                <w:szCs w:val="22"/>
              </w:rPr>
              <w:t>).</w:t>
            </w:r>
          </w:p>
          <w:p w:rsidR="00B3431C" w:rsidRDefault="007E1830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9F0B2F">
              <w:rPr>
                <w:sz w:val="22"/>
                <w:szCs w:val="22"/>
              </w:rPr>
              <w:t xml:space="preserve"> </w:t>
            </w:r>
            <w:r w:rsidR="00EA6069">
              <w:rPr>
                <w:sz w:val="22"/>
                <w:szCs w:val="22"/>
              </w:rPr>
              <w:t>4,094</w:t>
            </w:r>
            <w:r w:rsidR="00386D60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.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D17D2B">
              <w:rPr>
                <w:sz w:val="22"/>
                <w:szCs w:val="22"/>
              </w:rPr>
              <w:t>4,727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6D3FDA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D17D2B">
              <w:rPr>
                <w:sz w:val="22"/>
                <w:szCs w:val="22"/>
              </w:rPr>
              <w:t>633</w:t>
            </w:r>
            <w:r>
              <w:rPr>
                <w:sz w:val="22"/>
                <w:szCs w:val="22"/>
              </w:rPr>
              <w:t xml:space="preserve"> Acres</w:t>
            </w:r>
            <w:r w:rsidR="00B3431C">
              <w:rPr>
                <w:sz w:val="22"/>
                <w:szCs w:val="22"/>
              </w:rPr>
              <w:t>.</w:t>
            </w:r>
          </w:p>
          <w:p w:rsidR="00D17D2B" w:rsidRDefault="00D17D2B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D17D2B" w:rsidRDefault="00D17D2B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*The southeast area of the fire continues to contain scattered hea</w:t>
            </w:r>
            <w:r w:rsidR="004406DC">
              <w:rPr>
                <w:sz w:val="22"/>
                <w:szCs w:val="22"/>
              </w:rPr>
              <w:t>t and numerous heat signals</w:t>
            </w:r>
            <w:r>
              <w:rPr>
                <w:sz w:val="22"/>
                <w:szCs w:val="22"/>
              </w:rPr>
              <w:t xml:space="preserve"> observed outside the heat perimeter.  I was told by incident not to update perimeter in this area due to “It was finalized by CAL Fire and they were turning over to local unit” and any edits I made would be redacted at incident. Informed</w:t>
            </w:r>
            <w:r w:rsidR="004406DC">
              <w:rPr>
                <w:sz w:val="22"/>
                <w:szCs w:val="22"/>
              </w:rPr>
              <w:t xml:space="preserve"> Incident</w:t>
            </w:r>
            <w:r>
              <w:rPr>
                <w:sz w:val="22"/>
                <w:szCs w:val="22"/>
              </w:rPr>
              <w:t xml:space="preserve"> that NIROPS just reports heat</w:t>
            </w:r>
            <w:r w:rsidR="004406DC">
              <w:rPr>
                <w:sz w:val="22"/>
                <w:szCs w:val="22"/>
              </w:rPr>
              <w:t xml:space="preserve"> perimeters</w:t>
            </w:r>
            <w:r>
              <w:rPr>
                <w:sz w:val="22"/>
                <w:szCs w:val="22"/>
              </w:rPr>
              <w:t xml:space="preserve"> and intelligence to Incident</w:t>
            </w:r>
            <w:r w:rsidR="004406DC">
              <w:rPr>
                <w:sz w:val="22"/>
                <w:szCs w:val="22"/>
              </w:rPr>
              <w:t>, and the incident perimeter was based on their determinations.*</w:t>
            </w:r>
            <w:r>
              <w:rPr>
                <w:sz w:val="22"/>
                <w:szCs w:val="22"/>
              </w:rPr>
              <w:t xml:space="preserve"> </w:t>
            </w:r>
          </w:p>
          <w:p w:rsidR="00034700" w:rsidRDefault="00034700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4406DC" w:rsidRDefault="00DD74E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D52F1">
              <w:rPr>
                <w:sz w:val="22"/>
                <w:szCs w:val="22"/>
              </w:rPr>
              <w:t xml:space="preserve">Largest </w:t>
            </w:r>
            <w:r w:rsidR="004406DC">
              <w:rPr>
                <w:sz w:val="22"/>
                <w:szCs w:val="22"/>
              </w:rPr>
              <w:t>areas</w:t>
            </w:r>
            <w:r w:rsidR="009D52F1">
              <w:rPr>
                <w:sz w:val="22"/>
                <w:szCs w:val="22"/>
              </w:rPr>
              <w:t xml:space="preserve"> of growth was in the </w:t>
            </w:r>
            <w:r w:rsidR="004406DC">
              <w:rPr>
                <w:sz w:val="22"/>
                <w:szCs w:val="22"/>
              </w:rPr>
              <w:t>Northwest area of fire. These appear to be related to backfire operations.</w:t>
            </w:r>
          </w:p>
          <w:p w:rsidR="004406DC" w:rsidRDefault="004406DC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39FA">
              <w:rPr>
                <w:sz w:val="22"/>
                <w:szCs w:val="22"/>
              </w:rPr>
              <w:t>New growth a</w:t>
            </w:r>
            <w:r>
              <w:rPr>
                <w:sz w:val="22"/>
                <w:szCs w:val="22"/>
              </w:rPr>
              <w:t>rea southeast of Syd Cabin Ridge and Hamilton Gulch, this area fills in the unburned area between yesterday</w:t>
            </w:r>
            <w:r w:rsidR="003B39FA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heat perimeter </w:t>
            </w:r>
            <w:r w:rsidR="003B39FA">
              <w:rPr>
                <w:sz w:val="22"/>
                <w:szCs w:val="22"/>
              </w:rPr>
              <w:t>and extends east to FSR 27N06E.</w:t>
            </w:r>
          </w:p>
          <w:p w:rsidR="003B39FA" w:rsidRDefault="003B39FA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-New growth area west of FSR 27N06 from Buck Camp to TomHead saddle along wilderness Boundary.</w:t>
            </w:r>
          </w:p>
          <w:p w:rsidR="003B39FA" w:rsidRDefault="003B39FA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New spot fire Northwest of Tom head Saddle centered on Iron Spring, south of trail.</w:t>
            </w:r>
          </w:p>
          <w:p w:rsidR="003B39FA" w:rsidRDefault="003B39FA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On the southwest perimeter, Area between Hawk Camp and Plum Garden, Northwest of Syd Cabin Glade. Intense heat on both sides of Forest service trail 9W37.</w:t>
            </w:r>
          </w:p>
          <w:p w:rsidR="00CB6545" w:rsidRDefault="00CB6545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CE4333" w:rsidRDefault="006D3FDA" w:rsidP="00892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-Intense Heat – </w:t>
            </w:r>
            <w:r w:rsidR="008924C6">
              <w:rPr>
                <w:sz w:val="22"/>
                <w:szCs w:val="22"/>
              </w:rPr>
              <w:t xml:space="preserve"> All in areas of new perimeter growth</w:t>
            </w:r>
          </w:p>
          <w:p w:rsidR="006D3FDA" w:rsidRDefault="006D3FDA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465C1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AA5211">
              <w:rPr>
                <w:sz w:val="22"/>
                <w:szCs w:val="22"/>
              </w:rPr>
              <w:t xml:space="preserve"> </w:t>
            </w:r>
            <w:r w:rsidR="006D3FDA">
              <w:rPr>
                <w:sz w:val="22"/>
                <w:szCs w:val="22"/>
              </w:rPr>
              <w:t>Behind intense heat in the Southwest area of the fire</w:t>
            </w:r>
            <w:r w:rsidR="008924C6">
              <w:rPr>
                <w:sz w:val="22"/>
                <w:szCs w:val="22"/>
              </w:rPr>
              <w:t xml:space="preserve"> near Syd Cabin Glade</w:t>
            </w:r>
            <w:r w:rsidR="006D3FDA">
              <w:rPr>
                <w:sz w:val="22"/>
                <w:szCs w:val="22"/>
              </w:rPr>
              <w:t xml:space="preserve"> and in the North West portion of the fir</w:t>
            </w:r>
            <w:r w:rsidR="008924C6">
              <w:rPr>
                <w:sz w:val="22"/>
                <w:szCs w:val="22"/>
              </w:rPr>
              <w:t>e</w:t>
            </w:r>
            <w:r w:rsidR="00C53538">
              <w:rPr>
                <w:sz w:val="22"/>
                <w:szCs w:val="22"/>
              </w:rPr>
              <w:t xml:space="preserve"> near </w:t>
            </w:r>
            <w:r w:rsidR="008924C6">
              <w:rPr>
                <w:sz w:val="22"/>
                <w:szCs w:val="22"/>
              </w:rPr>
              <w:t xml:space="preserve">Tomhead saddle.  In the central part of the fire around the unburned islands (making them smaller) </w:t>
            </w:r>
            <w:r w:rsidR="00C12EAC">
              <w:rPr>
                <w:sz w:val="22"/>
                <w:szCs w:val="22"/>
              </w:rPr>
              <w:t>Scattered He</w:t>
            </w:r>
            <w:r w:rsidR="008924C6">
              <w:rPr>
                <w:sz w:val="22"/>
                <w:szCs w:val="22"/>
              </w:rPr>
              <w:t>at exist along the</w:t>
            </w:r>
            <w:bookmarkStart w:id="0" w:name="_GoBack"/>
            <w:bookmarkEnd w:id="0"/>
            <w:r w:rsidR="00494105">
              <w:rPr>
                <w:sz w:val="22"/>
                <w:szCs w:val="22"/>
              </w:rPr>
              <w:t xml:space="preserve"> southeastern</w:t>
            </w:r>
            <w:r w:rsidR="00C12EAC">
              <w:rPr>
                <w:sz w:val="22"/>
                <w:szCs w:val="22"/>
              </w:rPr>
              <w:t xml:space="preserve"> perimeter</w:t>
            </w:r>
            <w:r w:rsidR="00C53538">
              <w:rPr>
                <w:sz w:val="22"/>
                <w:szCs w:val="22"/>
              </w:rPr>
              <w:t xml:space="preserve"> in smaller areas</w:t>
            </w:r>
            <w:proofErr w:type="gramStart"/>
            <w:r w:rsidR="00C53538">
              <w:rPr>
                <w:sz w:val="22"/>
                <w:szCs w:val="22"/>
              </w:rPr>
              <w:t>.</w:t>
            </w:r>
            <w:r w:rsidR="00C12EAC">
              <w:rPr>
                <w:sz w:val="22"/>
                <w:szCs w:val="22"/>
              </w:rPr>
              <w:t>.</w:t>
            </w:r>
            <w:proofErr w:type="gramEnd"/>
          </w:p>
          <w:p w:rsidR="00C12EAC" w:rsidRDefault="00C12EAC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292">
              <w:rPr>
                <w:sz w:val="22"/>
                <w:szCs w:val="22"/>
              </w:rPr>
              <w:t xml:space="preserve"> Isolated</w:t>
            </w:r>
            <w:r w:rsidR="00C12EAC">
              <w:rPr>
                <w:sz w:val="22"/>
                <w:szCs w:val="22"/>
              </w:rPr>
              <w:t xml:space="preserve"> Heat –</w:t>
            </w:r>
            <w:r w:rsidR="00E17388">
              <w:rPr>
                <w:sz w:val="22"/>
                <w:szCs w:val="22"/>
              </w:rPr>
              <w:t>All .PDF</w:t>
            </w:r>
            <w:r w:rsidR="00AA5211">
              <w:rPr>
                <w:sz w:val="22"/>
                <w:szCs w:val="22"/>
              </w:rPr>
              <w:t xml:space="preserve"> IR maps are georeferenced for use in </w:t>
            </w:r>
            <w:proofErr w:type="spellStart"/>
            <w:r w:rsidR="00DD74E0">
              <w:rPr>
                <w:sz w:val="22"/>
                <w:szCs w:val="22"/>
              </w:rPr>
              <w:t>Avenza</w:t>
            </w:r>
            <w:proofErr w:type="spellEnd"/>
            <w:r w:rsidR="00AA5211">
              <w:rPr>
                <w:sz w:val="22"/>
                <w:szCs w:val="22"/>
              </w:rPr>
              <w:t xml:space="preserve"> and other apps.</w:t>
            </w:r>
            <w:r w:rsidR="00494105">
              <w:rPr>
                <w:sz w:val="22"/>
                <w:szCs w:val="22"/>
              </w:rPr>
              <w:t xml:space="preserve"> </w:t>
            </w:r>
            <w:r w:rsidR="00DD74E0">
              <w:rPr>
                <w:sz w:val="22"/>
                <w:szCs w:val="22"/>
              </w:rPr>
              <w:t>Lat/Long coordinate values was added to Isolated heat shapefiles.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99" w:rsidRDefault="002C7D99">
      <w:r>
        <w:separator/>
      </w:r>
    </w:p>
  </w:endnote>
  <w:endnote w:type="continuationSeparator" w:id="0">
    <w:p w:rsidR="002C7D99" w:rsidRDefault="002C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99" w:rsidRDefault="002C7D99">
      <w:r>
        <w:separator/>
      </w:r>
    </w:p>
  </w:footnote>
  <w:footnote w:type="continuationSeparator" w:id="0">
    <w:p w:rsidR="002C7D99" w:rsidRDefault="002C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10F"/>
    <w:multiLevelType w:val="hybridMultilevel"/>
    <w:tmpl w:val="66E4C81A"/>
    <w:lvl w:ilvl="0" w:tplc="7A42D9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4700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669A9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A6D"/>
    <w:rsid w:val="000E2E26"/>
    <w:rsid w:val="000F5617"/>
    <w:rsid w:val="001026C3"/>
    <w:rsid w:val="00105747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477AD"/>
    <w:rsid w:val="002501BC"/>
    <w:rsid w:val="002558AA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C7D99"/>
    <w:rsid w:val="002E7827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46CE"/>
    <w:rsid w:val="00346BFD"/>
    <w:rsid w:val="00350DB2"/>
    <w:rsid w:val="0036068E"/>
    <w:rsid w:val="00367D1F"/>
    <w:rsid w:val="00374B9B"/>
    <w:rsid w:val="00380B17"/>
    <w:rsid w:val="00386D60"/>
    <w:rsid w:val="003907BE"/>
    <w:rsid w:val="003907F8"/>
    <w:rsid w:val="00391AAD"/>
    <w:rsid w:val="0039241F"/>
    <w:rsid w:val="003942F7"/>
    <w:rsid w:val="003A2145"/>
    <w:rsid w:val="003B38A8"/>
    <w:rsid w:val="003B39FA"/>
    <w:rsid w:val="003B512D"/>
    <w:rsid w:val="003B7809"/>
    <w:rsid w:val="003C739C"/>
    <w:rsid w:val="003C7FBA"/>
    <w:rsid w:val="003E3998"/>
    <w:rsid w:val="003F20F3"/>
    <w:rsid w:val="003F5B27"/>
    <w:rsid w:val="004072E1"/>
    <w:rsid w:val="0042057A"/>
    <w:rsid w:val="004208A5"/>
    <w:rsid w:val="004262E9"/>
    <w:rsid w:val="004305E0"/>
    <w:rsid w:val="00430C4E"/>
    <w:rsid w:val="00431947"/>
    <w:rsid w:val="00435932"/>
    <w:rsid w:val="004406DC"/>
    <w:rsid w:val="004504DD"/>
    <w:rsid w:val="00453305"/>
    <w:rsid w:val="00455601"/>
    <w:rsid w:val="00455B4D"/>
    <w:rsid w:val="0046492B"/>
    <w:rsid w:val="00465C14"/>
    <w:rsid w:val="004730DA"/>
    <w:rsid w:val="004801DC"/>
    <w:rsid w:val="00480E02"/>
    <w:rsid w:val="00492553"/>
    <w:rsid w:val="00494105"/>
    <w:rsid w:val="00496D87"/>
    <w:rsid w:val="004B1AC8"/>
    <w:rsid w:val="004C45C5"/>
    <w:rsid w:val="004D4CF3"/>
    <w:rsid w:val="004D6145"/>
    <w:rsid w:val="004E3117"/>
    <w:rsid w:val="004E31A0"/>
    <w:rsid w:val="0050156C"/>
    <w:rsid w:val="00505A26"/>
    <w:rsid w:val="005257CB"/>
    <w:rsid w:val="00533755"/>
    <w:rsid w:val="005368D8"/>
    <w:rsid w:val="00546700"/>
    <w:rsid w:val="005560F6"/>
    <w:rsid w:val="0056731B"/>
    <w:rsid w:val="0057386E"/>
    <w:rsid w:val="005766A6"/>
    <w:rsid w:val="005877C2"/>
    <w:rsid w:val="00593292"/>
    <w:rsid w:val="00596AA5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3FDA"/>
    <w:rsid w:val="006D53AE"/>
    <w:rsid w:val="006D6946"/>
    <w:rsid w:val="00710C55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7CF5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24C6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4A6E"/>
    <w:rsid w:val="00946C95"/>
    <w:rsid w:val="0094711F"/>
    <w:rsid w:val="00947748"/>
    <w:rsid w:val="00954BAB"/>
    <w:rsid w:val="00955054"/>
    <w:rsid w:val="00955D2F"/>
    <w:rsid w:val="00957603"/>
    <w:rsid w:val="009601C3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D52F1"/>
    <w:rsid w:val="009F0B2F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35D7E"/>
    <w:rsid w:val="00A531AB"/>
    <w:rsid w:val="00A54579"/>
    <w:rsid w:val="00A55745"/>
    <w:rsid w:val="00A56502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2EAC"/>
    <w:rsid w:val="00C14301"/>
    <w:rsid w:val="00C16A2D"/>
    <w:rsid w:val="00C23761"/>
    <w:rsid w:val="00C367FE"/>
    <w:rsid w:val="00C41C6E"/>
    <w:rsid w:val="00C437DF"/>
    <w:rsid w:val="00C503E4"/>
    <w:rsid w:val="00C518F9"/>
    <w:rsid w:val="00C53538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B6545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D2B"/>
    <w:rsid w:val="00D17E25"/>
    <w:rsid w:val="00D26949"/>
    <w:rsid w:val="00D401BB"/>
    <w:rsid w:val="00D47B74"/>
    <w:rsid w:val="00D50A3A"/>
    <w:rsid w:val="00D5132C"/>
    <w:rsid w:val="00D60B53"/>
    <w:rsid w:val="00D720EF"/>
    <w:rsid w:val="00D721D5"/>
    <w:rsid w:val="00D73140"/>
    <w:rsid w:val="00D73E30"/>
    <w:rsid w:val="00D74499"/>
    <w:rsid w:val="00D83C23"/>
    <w:rsid w:val="00D90733"/>
    <w:rsid w:val="00DB7761"/>
    <w:rsid w:val="00DC6D9B"/>
    <w:rsid w:val="00DD74E0"/>
    <w:rsid w:val="00DF17CC"/>
    <w:rsid w:val="00E01964"/>
    <w:rsid w:val="00E030AF"/>
    <w:rsid w:val="00E05270"/>
    <w:rsid w:val="00E15BB6"/>
    <w:rsid w:val="00E17388"/>
    <w:rsid w:val="00E21B82"/>
    <w:rsid w:val="00E3791E"/>
    <w:rsid w:val="00E46839"/>
    <w:rsid w:val="00E5540E"/>
    <w:rsid w:val="00E6260A"/>
    <w:rsid w:val="00E73040"/>
    <w:rsid w:val="00E736EC"/>
    <w:rsid w:val="00E74858"/>
    <w:rsid w:val="00E76F6F"/>
    <w:rsid w:val="00E774A3"/>
    <w:rsid w:val="00E92496"/>
    <w:rsid w:val="00E97511"/>
    <w:rsid w:val="00EA5477"/>
    <w:rsid w:val="00EA6069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071"/>
    <w:rsid w:val="00FA6877"/>
    <w:rsid w:val="00FB3C4A"/>
    <w:rsid w:val="00FC1C39"/>
    <w:rsid w:val="00FC2153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20</cp:revision>
  <cp:lastPrinted>2004-03-23T21:00:00Z</cp:lastPrinted>
  <dcterms:created xsi:type="dcterms:W3CDTF">2019-09-07T03:48:00Z</dcterms:created>
  <dcterms:modified xsi:type="dcterms:W3CDTF">2019-09-15T08:11:00Z</dcterms:modified>
</cp:coreProperties>
</file>