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12874B46" w14:textId="77777777">
        <w:trPr>
          <w:trHeight w:val="1059"/>
        </w:trPr>
        <w:tc>
          <w:tcPr>
            <w:tcW w:w="1250" w:type="pct"/>
          </w:tcPr>
          <w:p w14:paraId="61FAD8F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370A3325" w14:textId="1A1D1D07" w:rsidR="009748D6" w:rsidRDefault="0039139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Red Salmon</w:t>
            </w:r>
          </w:p>
          <w:p w14:paraId="6F62465B" w14:textId="5C165D41" w:rsidR="00744767" w:rsidRPr="00CB255A" w:rsidRDefault="0039139E" w:rsidP="0039139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</w:t>
            </w:r>
            <w:r w:rsidR="00744767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SR</w:t>
            </w:r>
            <w:r w:rsidR="00744767">
              <w:rPr>
                <w:rFonts w:ascii="Tahoma" w:hAnsi="Tahoma" w:cs="Tahoma"/>
                <w:sz w:val="20"/>
                <w:szCs w:val="20"/>
              </w:rPr>
              <w:t>F-000</w:t>
            </w:r>
            <w:r>
              <w:rPr>
                <w:rFonts w:ascii="Tahoma" w:hAnsi="Tahoma" w:cs="Tahoma"/>
                <w:sz w:val="20"/>
                <w:szCs w:val="20"/>
              </w:rPr>
              <w:t>65</w:t>
            </w:r>
            <w:r w:rsidR="00744767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250" w:type="pct"/>
          </w:tcPr>
          <w:p w14:paraId="28320DF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2070C70B" w14:textId="60B0684D" w:rsidR="00A7700A" w:rsidRDefault="005006AE" w:rsidP="00F52E9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Dale Gough</w:t>
            </w:r>
          </w:p>
          <w:p w14:paraId="460AFBBB" w14:textId="3BB58508" w:rsidR="00F52E90" w:rsidRDefault="005006AE" w:rsidP="00F52E9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DaleGough72@gmail.com</w:t>
            </w:r>
          </w:p>
          <w:p w14:paraId="17C83E2A" w14:textId="3DBD48C4" w:rsidR="00F52E90" w:rsidRPr="00CB255A" w:rsidRDefault="00F52E90" w:rsidP="00F52E9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14:paraId="78058AE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2F0FE53E" w14:textId="1644B6FB" w:rsidR="00744767" w:rsidRPr="00744767" w:rsidRDefault="0039139E" w:rsidP="0074476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Redding</w:t>
            </w:r>
            <w:r w:rsidR="00744767" w:rsidRPr="00744767">
              <w:rPr>
                <w:rFonts w:ascii="Tahoma" w:hAnsi="Tahoma" w:cs="Tahoma"/>
                <w:sz w:val="20"/>
                <w:szCs w:val="20"/>
              </w:rPr>
              <w:t xml:space="preserve"> Interagency Comm</w:t>
            </w:r>
            <w:r>
              <w:rPr>
                <w:rFonts w:ascii="Tahoma" w:hAnsi="Tahoma" w:cs="Tahoma"/>
                <w:sz w:val="20"/>
                <w:szCs w:val="20"/>
              </w:rPr>
              <w:t>and</w:t>
            </w:r>
            <w:r w:rsidR="00744767" w:rsidRPr="00744767">
              <w:rPr>
                <w:rFonts w:ascii="Tahoma" w:hAnsi="Tahoma" w:cs="Tahoma"/>
                <w:sz w:val="20"/>
                <w:szCs w:val="20"/>
              </w:rPr>
              <w:t xml:space="preserve"> Center</w:t>
            </w:r>
          </w:p>
          <w:p w14:paraId="07ADA75E" w14:textId="531F7EDB" w:rsidR="009748D6" w:rsidRPr="00CB255A" w:rsidRDefault="0039139E" w:rsidP="0074476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707-441-3658</w:t>
            </w:r>
          </w:p>
        </w:tc>
        <w:tc>
          <w:tcPr>
            <w:tcW w:w="1250" w:type="pct"/>
          </w:tcPr>
          <w:p w14:paraId="2BFA7B8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436163E6" w14:textId="30836CF7" w:rsidR="009748D6" w:rsidRDefault="001E312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116,728</w:t>
            </w:r>
            <w:r w:rsidR="000318B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52E90">
              <w:rPr>
                <w:rFonts w:ascii="Tahoma" w:hAnsi="Tahoma" w:cs="Tahoma"/>
                <w:sz w:val="20"/>
                <w:szCs w:val="20"/>
              </w:rPr>
              <w:t xml:space="preserve">acres </w:t>
            </w:r>
            <w:r w:rsidR="00A7434A">
              <w:rPr>
                <w:rFonts w:ascii="Tahoma" w:hAnsi="Tahoma" w:cs="Tahoma"/>
                <w:sz w:val="20"/>
                <w:szCs w:val="20"/>
              </w:rPr>
              <w:t>(in UTM10, NAD83)</w:t>
            </w:r>
          </w:p>
          <w:p w14:paraId="0A424C7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2C7B5562" w14:textId="3CF2B710" w:rsidR="009748D6" w:rsidRPr="00CB255A" w:rsidRDefault="000318BA" w:rsidP="004662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5,</w:t>
            </w:r>
            <w:r w:rsidR="001E3128">
              <w:rPr>
                <w:rFonts w:ascii="Tahoma" w:hAnsi="Tahoma" w:cs="Tahoma"/>
                <w:sz w:val="20"/>
                <w:szCs w:val="20"/>
              </w:rPr>
              <w:t>716</w:t>
            </w:r>
            <w:r w:rsidR="00B673D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44767" w:rsidRPr="00744767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9748D6" w:rsidRPr="000309F5" w14:paraId="266F6CA1" w14:textId="77777777">
        <w:trPr>
          <w:trHeight w:val="1059"/>
        </w:trPr>
        <w:tc>
          <w:tcPr>
            <w:tcW w:w="1250" w:type="pct"/>
          </w:tcPr>
          <w:p w14:paraId="6B5F7885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489F7A15" w14:textId="7C92277E" w:rsidR="009748D6" w:rsidRPr="00CB255A" w:rsidRDefault="004530B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0115</w:t>
            </w:r>
            <w:r w:rsidR="0074476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="00744767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291B4388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15FA9253" w14:textId="26B3D8F1" w:rsidR="009748D6" w:rsidRPr="00CB255A" w:rsidRDefault="00744767" w:rsidP="00712F7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</w:t>
            </w:r>
            <w:r w:rsidR="005D648A">
              <w:rPr>
                <w:rFonts w:ascii="Tahoma" w:hAnsi="Tahoma" w:cs="Tahoma"/>
                <w:sz w:val="20"/>
                <w:szCs w:val="20"/>
              </w:rPr>
              <w:t>2</w:t>
            </w:r>
            <w:r w:rsidR="004530B5">
              <w:rPr>
                <w:rFonts w:ascii="Tahoma" w:hAnsi="Tahoma" w:cs="Tahoma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sz w:val="20"/>
                <w:szCs w:val="20"/>
              </w:rPr>
              <w:t>/2020</w:t>
            </w:r>
          </w:p>
        </w:tc>
        <w:tc>
          <w:tcPr>
            <w:tcW w:w="1250" w:type="pct"/>
          </w:tcPr>
          <w:p w14:paraId="48CC2C6E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5BD14D3A" w14:textId="1457FA59" w:rsidR="009748D6" w:rsidRPr="00CB255A" w:rsidRDefault="005006A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Creswell, OR</w:t>
            </w:r>
          </w:p>
          <w:p w14:paraId="078C9F0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38BDE480" w14:textId="025A1E94" w:rsidR="009748D6" w:rsidRPr="00CB255A" w:rsidRDefault="005006AE" w:rsidP="00F52E9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541 228-0594</w:t>
            </w:r>
          </w:p>
        </w:tc>
        <w:tc>
          <w:tcPr>
            <w:tcW w:w="1250" w:type="pct"/>
          </w:tcPr>
          <w:p w14:paraId="67F3E03C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7D1AF727" w14:textId="6B65707F" w:rsidR="00744767" w:rsidRDefault="0039139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Kyle Felker</w:t>
            </w:r>
          </w:p>
          <w:p w14:paraId="7C2F4A7E" w14:textId="359A577C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3D49CBD8" w14:textId="459D4A8A" w:rsidR="009748D6" w:rsidRPr="00CB255A" w:rsidRDefault="0039139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14:paraId="531DF1E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3ED66CAF" w14:textId="7B9732B1" w:rsidR="00BD0A6F" w:rsidRDefault="0024591D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14:paraId="431444C6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7B9F398A" w14:textId="639FE710" w:rsidR="009748D6" w:rsidRPr="00CB255A" w:rsidRDefault="0024591D" w:rsidP="0024591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801</w:t>
            </w:r>
            <w:r w:rsidR="00D07279" w:rsidRPr="00D07279">
              <w:rPr>
                <w:rFonts w:ascii="Tahoma" w:hAnsi="Tahoma" w:cs="Tahoma"/>
                <w:sz w:val="20"/>
                <w:szCs w:val="20"/>
              </w:rPr>
              <w:t>-8</w:t>
            </w:r>
            <w:r>
              <w:rPr>
                <w:rFonts w:ascii="Tahoma" w:hAnsi="Tahoma" w:cs="Tahoma"/>
                <w:sz w:val="20"/>
                <w:szCs w:val="20"/>
              </w:rPr>
              <w:t>24</w:t>
            </w:r>
            <w:r w:rsidR="00D07279" w:rsidRPr="00D07279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5440</w:t>
            </w:r>
          </w:p>
        </w:tc>
      </w:tr>
      <w:tr w:rsidR="009748D6" w:rsidRPr="000309F5" w14:paraId="3FE91953" w14:textId="77777777">
        <w:trPr>
          <w:trHeight w:val="528"/>
        </w:trPr>
        <w:tc>
          <w:tcPr>
            <w:tcW w:w="1250" w:type="pct"/>
          </w:tcPr>
          <w:p w14:paraId="1BA71BF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74E833B5" w14:textId="588819DD" w:rsidR="009748D6" w:rsidRPr="00CB255A" w:rsidRDefault="0039139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CA-SRF </w:t>
            </w:r>
          </w:p>
        </w:tc>
        <w:tc>
          <w:tcPr>
            <w:tcW w:w="1250" w:type="pct"/>
          </w:tcPr>
          <w:p w14:paraId="0B149F51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3130A3F1" w14:textId="4EC5B8F0" w:rsidR="009748D6" w:rsidRPr="00CB255A" w:rsidRDefault="00744767" w:rsidP="00A779E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39139E">
              <w:rPr>
                <w:rFonts w:ascii="Tahoma" w:hAnsi="Tahoma" w:cs="Tahoma"/>
                <w:sz w:val="20"/>
                <w:szCs w:val="20"/>
              </w:rPr>
              <w:t>1</w:t>
            </w:r>
            <w:r w:rsidR="00A779E5">
              <w:rPr>
                <w:rFonts w:ascii="Tahoma" w:hAnsi="Tahoma" w:cs="Tahoma"/>
                <w:sz w:val="20"/>
                <w:szCs w:val="20"/>
              </w:rPr>
              <w:t>9</w:t>
            </w:r>
            <w:r w:rsidR="005006AE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250" w:type="pct"/>
          </w:tcPr>
          <w:p w14:paraId="320E334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65D15B98" w14:textId="21C3B795" w:rsidR="009748D6" w:rsidRPr="00CB255A" w:rsidRDefault="00331E6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Tenax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N350FV </w:t>
            </w:r>
            <w:r w:rsidR="0074476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</w:tcPr>
          <w:p w14:paraId="2BB3B04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277EA0BC" w14:textId="6046B04E" w:rsidR="009748D6" w:rsidRPr="00CB255A" w:rsidRDefault="009748D6" w:rsidP="0024591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 w14:paraId="21C34ED3" w14:textId="77777777">
        <w:trPr>
          <w:trHeight w:val="630"/>
        </w:trPr>
        <w:tc>
          <w:tcPr>
            <w:tcW w:w="1250" w:type="pct"/>
            <w:gridSpan w:val="2"/>
          </w:tcPr>
          <w:p w14:paraId="6C7D548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1F1F9A0E" w14:textId="7FD6C024" w:rsidR="009748D6" w:rsidRPr="00CB255A" w:rsidRDefault="00F52E90" w:rsidP="006A6E4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67C5948D" w14:textId="77777777" w:rsidR="00712F7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4C7A69EA" w14:textId="19F94E98" w:rsidR="00712F7B" w:rsidRPr="00712F7B" w:rsidRDefault="00F52E9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0F3E1A3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211E482B" w14:textId="7AB52404" w:rsidR="00D07279" w:rsidRPr="00CB255A" w:rsidRDefault="0012364F" w:rsidP="0012364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 and heat outside the perimeter</w:t>
            </w:r>
          </w:p>
        </w:tc>
      </w:tr>
      <w:tr w:rsidR="009748D6" w:rsidRPr="000309F5" w14:paraId="32F510E4" w14:textId="77777777">
        <w:trPr>
          <w:trHeight w:val="614"/>
        </w:trPr>
        <w:tc>
          <w:tcPr>
            <w:tcW w:w="1250" w:type="pct"/>
            <w:gridSpan w:val="2"/>
          </w:tcPr>
          <w:p w14:paraId="5CB3A6C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73120DFC" w14:textId="5CA44072" w:rsidR="009748D6" w:rsidRPr="00CB255A" w:rsidRDefault="00744767" w:rsidP="006D3F1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</w:t>
            </w:r>
            <w:r w:rsidR="004530B5">
              <w:rPr>
                <w:rFonts w:ascii="Tahoma" w:hAnsi="Tahoma" w:cs="Tahoma"/>
                <w:sz w:val="20"/>
                <w:szCs w:val="20"/>
              </w:rPr>
              <w:t>28</w:t>
            </w:r>
            <w:r w:rsidR="00F52E90" w:rsidRPr="00F52E90">
              <w:rPr>
                <w:rFonts w:ascii="Tahoma" w:hAnsi="Tahoma" w:cs="Tahoma"/>
                <w:sz w:val="20"/>
                <w:szCs w:val="20"/>
              </w:rPr>
              <w:t>/20</w:t>
            </w:r>
            <w:r w:rsidRPr="00F52E90">
              <w:rPr>
                <w:rFonts w:ascii="Tahoma" w:hAnsi="Tahoma" w:cs="Tahoma"/>
                <w:sz w:val="20"/>
                <w:szCs w:val="20"/>
              </w:rPr>
              <w:t xml:space="preserve"> @ </w:t>
            </w:r>
            <w:r w:rsidR="002A214C">
              <w:rPr>
                <w:rFonts w:ascii="Tahoma" w:hAnsi="Tahoma" w:cs="Tahoma"/>
                <w:sz w:val="20"/>
                <w:szCs w:val="20"/>
              </w:rPr>
              <w:t>0130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2364F">
              <w:rPr>
                <w:rFonts w:ascii="Tahoma" w:hAnsi="Tahoma" w:cs="Tahoma"/>
                <w:sz w:val="20"/>
                <w:szCs w:val="20"/>
              </w:rPr>
              <w:t>P</w:t>
            </w:r>
            <w:r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1250" w:type="pct"/>
            <w:gridSpan w:val="2"/>
            <w:vMerge w:val="restart"/>
          </w:tcPr>
          <w:p w14:paraId="16AF79C1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64DEA8AB" w14:textId="4E19D295" w:rsidR="00BD0A6F" w:rsidRPr="00744767" w:rsidRDefault="00744767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Shapefiles, PDF Maps, KMZ, Interpreter’s Log</w:t>
            </w:r>
          </w:p>
          <w:p w14:paraId="4CF993DE" w14:textId="410532F2" w:rsidR="00A2031B" w:rsidRPr="00744767" w:rsidRDefault="006D53A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  <w:r w:rsidR="0074476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744767">
              <w:rPr>
                <w:rFonts w:ascii="Tahoma" w:hAnsi="Tahoma" w:cs="Tahoma"/>
                <w:bCs/>
                <w:sz w:val="20"/>
                <w:szCs w:val="20"/>
              </w:rPr>
              <w:t>NIFC FTP</w:t>
            </w:r>
          </w:p>
          <w:p w14:paraId="1DAA8D22" w14:textId="236DC5B0" w:rsidR="009748D6" w:rsidRPr="000309F5" w:rsidRDefault="00CE00DD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hyperlink r:id="rId6" w:history="1">
              <w:r w:rsidR="0039139E" w:rsidRPr="006A2DCD">
                <w:rPr>
                  <w:rStyle w:val="Hyperlink"/>
                  <w:rFonts w:ascii="Arial" w:hAnsi="Arial" w:cs="Arial"/>
                  <w:bCs/>
                  <w:sz w:val="16"/>
                  <w:szCs w:val="18"/>
                </w:rPr>
                <w:t>https://ftp.nifc.gov/public/incident_specific_data/calif_n/!2020_FEDERAL_Incidents/CA-SRF-000656_Red_Salmon_Complex/IR/NIROPS</w:t>
              </w:r>
              <w:r w:rsidR="0039139E" w:rsidRPr="006A2DCD">
                <w:rPr>
                  <w:rStyle w:val="Hyperlink"/>
                  <w:bCs/>
                  <w:sz w:val="18"/>
                  <w:szCs w:val="18"/>
                </w:rPr>
                <w:t>/</w:t>
              </w:r>
            </w:hyperlink>
            <w:r w:rsidR="0039139E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9748D6" w:rsidRPr="000309F5" w14:paraId="5EFBBDED" w14:textId="77777777">
        <w:trPr>
          <w:trHeight w:val="614"/>
        </w:trPr>
        <w:tc>
          <w:tcPr>
            <w:tcW w:w="1250" w:type="pct"/>
            <w:gridSpan w:val="2"/>
          </w:tcPr>
          <w:p w14:paraId="7E95D5DD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553A73B9" w14:textId="3214BA95" w:rsidR="009748D6" w:rsidRPr="00CB255A" w:rsidRDefault="00744767" w:rsidP="006D3F1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</w:t>
            </w:r>
            <w:r w:rsidR="004530B5">
              <w:rPr>
                <w:rFonts w:ascii="Tahoma" w:hAnsi="Tahoma" w:cs="Tahoma"/>
                <w:sz w:val="20"/>
                <w:szCs w:val="20"/>
              </w:rPr>
              <w:t>28</w:t>
            </w:r>
            <w:r w:rsidR="007341C1">
              <w:rPr>
                <w:rFonts w:ascii="Tahoma" w:hAnsi="Tahoma" w:cs="Tahoma"/>
                <w:sz w:val="20"/>
                <w:szCs w:val="20"/>
              </w:rPr>
              <w:t>/20 @ 04</w:t>
            </w:r>
            <w:r w:rsidR="004530B5">
              <w:rPr>
                <w:rFonts w:ascii="Tahoma" w:hAnsi="Tahoma" w:cs="Tahoma"/>
                <w:sz w:val="20"/>
                <w:szCs w:val="20"/>
              </w:rPr>
              <w:t>00</w:t>
            </w:r>
            <w:r w:rsidR="00F52E9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PDT</w:t>
            </w:r>
            <w:r w:rsidR="00391F1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805B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  <w:gridSpan w:val="2"/>
            <w:vMerge/>
          </w:tcPr>
          <w:p w14:paraId="3E76648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44A46E27" w14:textId="77777777">
        <w:trPr>
          <w:trHeight w:val="5275"/>
        </w:trPr>
        <w:tc>
          <w:tcPr>
            <w:tcW w:w="1250" w:type="pct"/>
            <w:gridSpan w:val="4"/>
          </w:tcPr>
          <w:p w14:paraId="7AB204FC" w14:textId="6FF3E4DD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3C1509CC" w14:textId="26002521" w:rsidR="009748D6" w:rsidRDefault="0074476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B7894">
              <w:rPr>
                <w:rFonts w:ascii="Tahoma" w:hAnsi="Tahoma" w:cs="Tahoma"/>
                <w:sz w:val="20"/>
                <w:szCs w:val="20"/>
              </w:rPr>
              <w:t xml:space="preserve">Initial </w:t>
            </w:r>
            <w:r w:rsidR="00391F19">
              <w:rPr>
                <w:rFonts w:ascii="Tahoma" w:hAnsi="Tahoma" w:cs="Tahoma"/>
                <w:sz w:val="20"/>
                <w:szCs w:val="20"/>
              </w:rPr>
              <w:t>p</w:t>
            </w:r>
            <w:r w:rsidRPr="001B7894">
              <w:rPr>
                <w:rFonts w:ascii="Tahoma" w:hAnsi="Tahoma" w:cs="Tahoma"/>
                <w:sz w:val="20"/>
                <w:szCs w:val="20"/>
              </w:rPr>
              <w:t xml:space="preserve">erimeter was </w:t>
            </w:r>
            <w:r w:rsidR="001B7894" w:rsidRPr="001B7894">
              <w:rPr>
                <w:rFonts w:ascii="Tahoma" w:hAnsi="Tahoma" w:cs="Tahoma"/>
                <w:sz w:val="20"/>
                <w:szCs w:val="20"/>
              </w:rPr>
              <w:t>downloaded from the Nati</w:t>
            </w:r>
            <w:r w:rsidR="004530B5">
              <w:rPr>
                <w:rFonts w:ascii="Tahoma" w:hAnsi="Tahoma" w:cs="Tahoma"/>
                <w:sz w:val="20"/>
                <w:szCs w:val="20"/>
              </w:rPr>
              <w:t>onal Incident Feature Service  at 20200927 2030</w:t>
            </w:r>
          </w:p>
          <w:p w14:paraId="6E9D34BC" w14:textId="23CA199A" w:rsidR="00D75009" w:rsidRDefault="00D7500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 calculated the growth this period based on this perimeter.</w:t>
            </w:r>
          </w:p>
          <w:p w14:paraId="361EF6FE" w14:textId="3F2D05DA" w:rsidR="00D75009" w:rsidRDefault="00D7500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6CF78C33" w14:textId="5E1E8AFD" w:rsidR="00D75009" w:rsidRDefault="00D7500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Most of the growth this period occurred on the east side of the fire.  </w:t>
            </w:r>
          </w:p>
          <w:p w14:paraId="123E91D4" w14:textId="477F39D6" w:rsidR="00D75009" w:rsidRDefault="005A74A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Growth occurred in multiple locations along that side of the fire with</w:t>
            </w:r>
            <w:r w:rsidR="007341C1">
              <w:rPr>
                <w:rFonts w:ascii="Tahoma" w:hAnsi="Tahoma" w:cs="Tahoma"/>
                <w:sz w:val="20"/>
                <w:szCs w:val="20"/>
              </w:rPr>
              <w:t xml:space="preserve"> lots of</w:t>
            </w:r>
            <w:r>
              <w:rPr>
                <w:rFonts w:ascii="Tahoma" w:hAnsi="Tahoma" w:cs="Tahoma"/>
                <w:sz w:val="20"/>
                <w:szCs w:val="20"/>
              </w:rPr>
              <w:t xml:space="preserve"> intense heat and some spotting ahead of the main fire perimeter.</w:t>
            </w:r>
          </w:p>
          <w:p w14:paraId="6893A839" w14:textId="43E51C99" w:rsidR="005A74A6" w:rsidRDefault="005A74A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Smaller areas of growth occurred along the SW end of the fire also with intense heat</w:t>
            </w:r>
          </w:p>
          <w:p w14:paraId="4787028E" w14:textId="1823D70D" w:rsidR="005A74A6" w:rsidRDefault="005A74A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What appears to be a burnout occurred along NF-10N02RD, and contained intense heat.</w:t>
            </w:r>
          </w:p>
          <w:p w14:paraId="31FDC2A0" w14:textId="7E71ECCF" w:rsidR="005A74A6" w:rsidRDefault="005A74A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Many areas of intense heat also occurred in the interior of the fire.</w:t>
            </w:r>
          </w:p>
          <w:p w14:paraId="7396C4D8" w14:textId="0AB86129" w:rsidR="005A74A6" w:rsidRDefault="005A74A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 rest of the interior contained scattered and isolated heat.</w:t>
            </w:r>
          </w:p>
          <w:p w14:paraId="265E11B7" w14:textId="464E529F" w:rsidR="00D75009" w:rsidRDefault="00D7500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45DEFF8D" w14:textId="77777777" w:rsidR="001E3128" w:rsidRDefault="001E312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693CA42A" w14:textId="77777777" w:rsidR="004530B5" w:rsidRDefault="004530B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1A763A39" w14:textId="4C1348ED" w:rsidR="007F435C" w:rsidRPr="00744767" w:rsidRDefault="007F435C" w:rsidP="00FD1918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7322B903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  <w:bookmarkStart w:id="0" w:name="_GoBack"/>
      <w:bookmarkEnd w:id="0"/>
    </w:p>
    <w:p w14:paraId="1620A90B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70B47" w14:textId="77777777" w:rsidR="00CE00DD" w:rsidRDefault="00CE00DD">
      <w:r>
        <w:separator/>
      </w:r>
    </w:p>
  </w:endnote>
  <w:endnote w:type="continuationSeparator" w:id="0">
    <w:p w14:paraId="3EFDFF47" w14:textId="77777777" w:rsidR="00CE00DD" w:rsidRDefault="00CE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B7E02" w14:textId="77777777" w:rsidR="00CE00DD" w:rsidRDefault="00CE00DD">
      <w:r>
        <w:separator/>
      </w:r>
    </w:p>
  </w:footnote>
  <w:footnote w:type="continuationSeparator" w:id="0">
    <w:p w14:paraId="23007E4A" w14:textId="77777777" w:rsidR="00CE00DD" w:rsidRDefault="00CE0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8EBDA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25FCB"/>
    <w:rsid w:val="000309F5"/>
    <w:rsid w:val="000318BA"/>
    <w:rsid w:val="00034AF6"/>
    <w:rsid w:val="00036D30"/>
    <w:rsid w:val="00066E96"/>
    <w:rsid w:val="000879EA"/>
    <w:rsid w:val="000B41AA"/>
    <w:rsid w:val="000E0160"/>
    <w:rsid w:val="00105747"/>
    <w:rsid w:val="0012364F"/>
    <w:rsid w:val="00133DB7"/>
    <w:rsid w:val="00181A56"/>
    <w:rsid w:val="001B7894"/>
    <w:rsid w:val="001E3128"/>
    <w:rsid w:val="001F51C1"/>
    <w:rsid w:val="00201B1F"/>
    <w:rsid w:val="00207377"/>
    <w:rsid w:val="00212579"/>
    <w:rsid w:val="00213D7A"/>
    <w:rsid w:val="002144D8"/>
    <w:rsid w:val="0022172E"/>
    <w:rsid w:val="0024591D"/>
    <w:rsid w:val="002521A8"/>
    <w:rsid w:val="00262E34"/>
    <w:rsid w:val="002967E3"/>
    <w:rsid w:val="002A214C"/>
    <w:rsid w:val="002B2EFF"/>
    <w:rsid w:val="003124E9"/>
    <w:rsid w:val="00320B15"/>
    <w:rsid w:val="00331E63"/>
    <w:rsid w:val="0039139E"/>
    <w:rsid w:val="00391F19"/>
    <w:rsid w:val="003B4977"/>
    <w:rsid w:val="003C406F"/>
    <w:rsid w:val="003F20F3"/>
    <w:rsid w:val="004014D7"/>
    <w:rsid w:val="00405DAC"/>
    <w:rsid w:val="004136F1"/>
    <w:rsid w:val="00442638"/>
    <w:rsid w:val="004530B5"/>
    <w:rsid w:val="00466278"/>
    <w:rsid w:val="0049258C"/>
    <w:rsid w:val="004C48E2"/>
    <w:rsid w:val="005006AE"/>
    <w:rsid w:val="0053463A"/>
    <w:rsid w:val="00542045"/>
    <w:rsid w:val="00566045"/>
    <w:rsid w:val="005805B7"/>
    <w:rsid w:val="005A74A6"/>
    <w:rsid w:val="005B0B0C"/>
    <w:rsid w:val="005B320F"/>
    <w:rsid w:val="005D648A"/>
    <w:rsid w:val="0060022A"/>
    <w:rsid w:val="006038E1"/>
    <w:rsid w:val="0063737D"/>
    <w:rsid w:val="006446A6"/>
    <w:rsid w:val="00650FBF"/>
    <w:rsid w:val="006A02CB"/>
    <w:rsid w:val="006A6E4B"/>
    <w:rsid w:val="006C4EE7"/>
    <w:rsid w:val="006D3F1B"/>
    <w:rsid w:val="006D53AE"/>
    <w:rsid w:val="00712F7B"/>
    <w:rsid w:val="00732B41"/>
    <w:rsid w:val="0073382E"/>
    <w:rsid w:val="007341C1"/>
    <w:rsid w:val="00744767"/>
    <w:rsid w:val="00761439"/>
    <w:rsid w:val="00771B51"/>
    <w:rsid w:val="007924FE"/>
    <w:rsid w:val="007B2F7F"/>
    <w:rsid w:val="007F435C"/>
    <w:rsid w:val="007F7927"/>
    <w:rsid w:val="00826013"/>
    <w:rsid w:val="00845A6A"/>
    <w:rsid w:val="00847B67"/>
    <w:rsid w:val="00880FBC"/>
    <w:rsid w:val="008905E1"/>
    <w:rsid w:val="00894F85"/>
    <w:rsid w:val="008E137C"/>
    <w:rsid w:val="00920A30"/>
    <w:rsid w:val="00934321"/>
    <w:rsid w:val="009350B6"/>
    <w:rsid w:val="00935C5E"/>
    <w:rsid w:val="009748D6"/>
    <w:rsid w:val="00993616"/>
    <w:rsid w:val="00993A31"/>
    <w:rsid w:val="009960D3"/>
    <w:rsid w:val="009C2908"/>
    <w:rsid w:val="00A0136D"/>
    <w:rsid w:val="00A10969"/>
    <w:rsid w:val="00A2031B"/>
    <w:rsid w:val="00A56502"/>
    <w:rsid w:val="00A57512"/>
    <w:rsid w:val="00A70220"/>
    <w:rsid w:val="00A7434A"/>
    <w:rsid w:val="00A7700A"/>
    <w:rsid w:val="00A779E5"/>
    <w:rsid w:val="00A81FAD"/>
    <w:rsid w:val="00AA4F67"/>
    <w:rsid w:val="00B1195D"/>
    <w:rsid w:val="00B326B2"/>
    <w:rsid w:val="00B673D2"/>
    <w:rsid w:val="00B770B9"/>
    <w:rsid w:val="00BD0A6F"/>
    <w:rsid w:val="00BE61F3"/>
    <w:rsid w:val="00BF2C0C"/>
    <w:rsid w:val="00BF4D02"/>
    <w:rsid w:val="00C20477"/>
    <w:rsid w:val="00C503E4"/>
    <w:rsid w:val="00C61171"/>
    <w:rsid w:val="00CA49F3"/>
    <w:rsid w:val="00CB255A"/>
    <w:rsid w:val="00CC5CC8"/>
    <w:rsid w:val="00CE00DD"/>
    <w:rsid w:val="00D07279"/>
    <w:rsid w:val="00D57C2E"/>
    <w:rsid w:val="00D623E9"/>
    <w:rsid w:val="00D75009"/>
    <w:rsid w:val="00DC6D9B"/>
    <w:rsid w:val="00DD11A8"/>
    <w:rsid w:val="00E0105E"/>
    <w:rsid w:val="00E3207C"/>
    <w:rsid w:val="00E54C46"/>
    <w:rsid w:val="00E81577"/>
    <w:rsid w:val="00EA3732"/>
    <w:rsid w:val="00EB2413"/>
    <w:rsid w:val="00EB7F6B"/>
    <w:rsid w:val="00EC1F38"/>
    <w:rsid w:val="00ED02C7"/>
    <w:rsid w:val="00ED5499"/>
    <w:rsid w:val="00EF76FD"/>
    <w:rsid w:val="00F035E5"/>
    <w:rsid w:val="00F05448"/>
    <w:rsid w:val="00F05497"/>
    <w:rsid w:val="00F11453"/>
    <w:rsid w:val="00F52E90"/>
    <w:rsid w:val="00F72590"/>
    <w:rsid w:val="00F85134"/>
    <w:rsid w:val="00F86498"/>
    <w:rsid w:val="00FB3C4A"/>
    <w:rsid w:val="00FD1918"/>
    <w:rsid w:val="00FF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19B3EFB"/>
  <w15:docId w15:val="{0242D6B0-BE68-4185-A993-D81330B5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13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tp.nifc.gov/public/incident_specific_data/calif_n/!2020_FEDERAL_Incidents/CA-SRF-000656_Red_Salmon_Complex/IR/NIROP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216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FireUser</cp:lastModifiedBy>
  <cp:revision>10</cp:revision>
  <cp:lastPrinted>2020-09-19T06:31:00Z</cp:lastPrinted>
  <dcterms:created xsi:type="dcterms:W3CDTF">2020-09-27T11:44:00Z</dcterms:created>
  <dcterms:modified xsi:type="dcterms:W3CDTF">2020-09-28T12:33:00Z</dcterms:modified>
</cp:coreProperties>
</file>