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000" w:type="pct"/>
        <w:jc w:val="center"/>
        <w:tblLayout w:type="fixed"/>
        <w:tblCellMar>
          <w:left w:w="58" w:type="dxa"/>
        </w:tblCellMar>
        <w:tblLook w:val="0000" w:firstRow="0" w:lastRow="0" w:firstColumn="0" w:lastColumn="0" w:noHBand="0" w:noVBand="0"/>
      </w:tblPr>
      <w:tblGrid>
        <w:gridCol w:w="2527"/>
        <w:gridCol w:w="2621"/>
        <w:gridCol w:w="2620"/>
        <w:gridCol w:w="3198"/>
      </w:tblGrid>
      <w:tr w:rsidR="008C6EE5">
        <w:trPr>
          <w:trHeight w:val="1059"/>
          <w:jc w:val="center"/>
        </w:trPr>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Incident Name:</w:t>
            </w:r>
          </w:p>
          <w:p w:rsidR="008C6EE5" w:rsidRDefault="00B404C8">
            <w:pPr>
              <w:widowControl w:val="0"/>
              <w:spacing w:line="360" w:lineRule="auto"/>
              <w:rPr>
                <w:rFonts w:ascii="Tahoma" w:hAnsi="Tahoma" w:cs="Tahoma"/>
                <w:sz w:val="22"/>
                <w:szCs w:val="22"/>
              </w:rPr>
            </w:pPr>
            <w:r>
              <w:rPr>
                <w:rFonts w:ascii="Tahoma" w:hAnsi="Tahoma" w:cs="Tahoma"/>
                <w:sz w:val="22"/>
                <w:szCs w:val="22"/>
              </w:rPr>
              <w:t>Antelope</w:t>
            </w:r>
          </w:p>
          <w:p w:rsidR="008C6EE5" w:rsidRDefault="00B404C8">
            <w:pPr>
              <w:widowControl w:val="0"/>
              <w:spacing w:line="360" w:lineRule="auto"/>
              <w:rPr>
                <w:rFonts w:ascii="Tahoma" w:hAnsi="Tahoma" w:cs="Tahoma"/>
                <w:sz w:val="20"/>
                <w:szCs w:val="20"/>
              </w:rPr>
            </w:pPr>
            <w:r>
              <w:rPr>
                <w:rFonts w:ascii="Tahoma" w:hAnsi="Tahoma" w:cs="Tahoma"/>
                <w:b/>
                <w:bCs/>
                <w:sz w:val="16"/>
                <w:szCs w:val="16"/>
              </w:rPr>
              <w:t>Incident #:</w:t>
            </w:r>
            <w:r>
              <w:rPr>
                <w:rFonts w:ascii="Tahoma" w:hAnsi="Tahoma" w:cs="Tahoma"/>
                <w:sz w:val="16"/>
                <w:szCs w:val="16"/>
              </w:rPr>
              <w:t xml:space="preserve"> </w:t>
            </w:r>
            <w:r>
              <w:rPr>
                <w:rFonts w:ascii="Tahoma" w:hAnsi="Tahoma" w:cs="Tahoma"/>
                <w:sz w:val="18"/>
                <w:szCs w:val="18"/>
              </w:rPr>
              <w:t>CA-KNF-006454</w:t>
            </w:r>
          </w:p>
          <w:p w:rsidR="008C6EE5" w:rsidRDefault="00B404C8">
            <w:pPr>
              <w:widowControl w:val="0"/>
              <w:spacing w:line="360" w:lineRule="auto"/>
              <w:rPr>
                <w:rFonts w:ascii="Tahoma" w:hAnsi="Tahoma" w:cs="Tahoma"/>
                <w:b/>
                <w:bCs/>
                <w:sz w:val="20"/>
                <w:szCs w:val="20"/>
              </w:rPr>
            </w:pPr>
            <w:r>
              <w:rPr>
                <w:rFonts w:ascii="Tahoma" w:hAnsi="Tahoma" w:cs="Tahoma"/>
                <w:b/>
                <w:bCs/>
                <w:sz w:val="20"/>
                <w:szCs w:val="20"/>
              </w:rPr>
              <w:t xml:space="preserve">Project #:  </w:t>
            </w:r>
            <w:r>
              <w:rPr>
                <w:rFonts w:ascii="Tahoma" w:hAnsi="Tahoma" w:cs="Tahoma"/>
                <w:sz w:val="20"/>
                <w:szCs w:val="20"/>
              </w:rPr>
              <w:t>P5N7H2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IR Interpreter(s):</w:t>
            </w:r>
          </w:p>
          <w:p w:rsidR="008C6EE5" w:rsidRDefault="00C91012">
            <w:pPr>
              <w:widowControl w:val="0"/>
              <w:spacing w:line="360" w:lineRule="auto"/>
              <w:rPr>
                <w:rFonts w:ascii="Tahoma" w:hAnsi="Tahoma" w:cs="Tahoma"/>
                <w:sz w:val="20"/>
                <w:szCs w:val="20"/>
              </w:rPr>
            </w:pPr>
            <w:r>
              <w:rPr>
                <w:rFonts w:ascii="Tahoma" w:hAnsi="Tahoma" w:cs="Tahoma"/>
                <w:sz w:val="20"/>
                <w:szCs w:val="20"/>
              </w:rPr>
              <w:t>Andrew Maxwell</w:t>
            </w:r>
          </w:p>
          <w:p w:rsidR="009F55A8" w:rsidRPr="008339CB" w:rsidRDefault="00C91012">
            <w:pPr>
              <w:widowControl w:val="0"/>
              <w:spacing w:line="360" w:lineRule="auto"/>
              <w:rPr>
                <w:sz w:val="18"/>
                <w:szCs w:val="18"/>
              </w:rPr>
            </w:pPr>
            <w:r>
              <w:rPr>
                <w:sz w:val="18"/>
                <w:szCs w:val="18"/>
              </w:rPr>
              <w:t>AndrewL.Maxwell4</w:t>
            </w:r>
            <w:r w:rsidR="009F55A8">
              <w:rPr>
                <w:sz w:val="18"/>
                <w:szCs w:val="18"/>
              </w:rPr>
              <w:t>@gmail.com</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Local Dispatch Phone:</w:t>
            </w:r>
          </w:p>
          <w:p w:rsidR="008C6EE5" w:rsidRDefault="00B404C8">
            <w:pPr>
              <w:widowControl w:val="0"/>
              <w:spacing w:line="360" w:lineRule="auto"/>
              <w:rPr>
                <w:rFonts w:ascii="Tahoma" w:hAnsi="Tahoma" w:cs="Tahoma"/>
                <w:sz w:val="20"/>
                <w:szCs w:val="20"/>
              </w:rPr>
            </w:pPr>
            <w:r>
              <w:rPr>
                <w:rFonts w:ascii="Tahoma" w:hAnsi="Tahoma" w:cs="Tahoma"/>
                <w:sz w:val="20"/>
                <w:szCs w:val="20"/>
              </w:rPr>
              <w:t>YICC 530-841-4600</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pPr>
            <w:r>
              <w:rPr>
                <w:rFonts w:ascii="Tahoma" w:hAnsi="Tahoma" w:cs="Tahoma"/>
                <w:b/>
                <w:sz w:val="20"/>
                <w:szCs w:val="20"/>
              </w:rPr>
              <w:t>Interpreted Size</w:t>
            </w:r>
            <w:r>
              <w:rPr>
                <w:rFonts w:ascii="Tahoma" w:hAnsi="Tahoma" w:cs="Tahoma"/>
                <w:bCs/>
                <w:sz w:val="20"/>
                <w:szCs w:val="20"/>
              </w:rPr>
              <w:t>:</w:t>
            </w:r>
          </w:p>
          <w:p w:rsidR="008C6EE5" w:rsidRPr="0047156B" w:rsidRDefault="00B404C8">
            <w:pPr>
              <w:widowControl w:val="0"/>
              <w:spacing w:line="360" w:lineRule="auto"/>
            </w:pPr>
            <w:r>
              <w:rPr>
                <w:rFonts w:ascii="Tahoma" w:hAnsi="Tahoma" w:cs="Tahoma"/>
                <w:bCs/>
                <w:sz w:val="20"/>
                <w:szCs w:val="20"/>
              </w:rPr>
              <w:t xml:space="preserve"> </w:t>
            </w:r>
            <w:r w:rsidR="0047156B" w:rsidRPr="0047156B">
              <w:rPr>
                <w:rFonts w:ascii="Tahoma" w:hAnsi="Tahoma" w:cs="Tahoma"/>
                <w:bCs/>
                <w:sz w:val="20"/>
                <w:szCs w:val="20"/>
              </w:rPr>
              <w:t>70,897</w:t>
            </w:r>
            <w:r w:rsidRPr="0047156B">
              <w:rPr>
                <w:rFonts w:ascii="Tahoma" w:hAnsi="Tahoma" w:cs="Tahoma"/>
                <w:bCs/>
                <w:sz w:val="20"/>
                <w:szCs w:val="20"/>
              </w:rPr>
              <w:t xml:space="preserve"> acres</w:t>
            </w:r>
          </w:p>
          <w:p w:rsidR="008C6EE5" w:rsidRDefault="00B404C8">
            <w:pPr>
              <w:widowControl w:val="0"/>
              <w:spacing w:line="360" w:lineRule="auto"/>
            </w:pPr>
            <w:r>
              <w:rPr>
                <w:rFonts w:ascii="Tahoma" w:hAnsi="Tahoma" w:cs="Tahoma"/>
                <w:b/>
                <w:sz w:val="20"/>
                <w:szCs w:val="20"/>
              </w:rPr>
              <w:t>Growth last period:</w:t>
            </w:r>
          </w:p>
          <w:p w:rsidR="008C6EE5" w:rsidRPr="0047156B" w:rsidRDefault="00B404C8">
            <w:pPr>
              <w:widowControl w:val="0"/>
              <w:spacing w:line="360" w:lineRule="auto"/>
            </w:pPr>
            <w:r>
              <w:rPr>
                <w:rFonts w:ascii="Tahoma" w:hAnsi="Tahoma" w:cs="Tahoma"/>
                <w:sz w:val="20"/>
                <w:szCs w:val="20"/>
              </w:rPr>
              <w:t xml:space="preserve"> </w:t>
            </w:r>
            <w:r w:rsidR="0047156B" w:rsidRPr="0047156B">
              <w:rPr>
                <w:rFonts w:ascii="Tahoma" w:hAnsi="Tahoma" w:cs="Tahoma"/>
                <w:sz w:val="20"/>
                <w:szCs w:val="20"/>
              </w:rPr>
              <w:t>286</w:t>
            </w:r>
            <w:r w:rsidRPr="0047156B">
              <w:rPr>
                <w:rFonts w:ascii="Tahoma" w:hAnsi="Tahoma" w:cs="Tahoma"/>
                <w:sz w:val="20"/>
                <w:szCs w:val="20"/>
              </w:rPr>
              <w:t xml:space="preserve"> acres</w:t>
            </w:r>
          </w:p>
        </w:tc>
      </w:tr>
      <w:tr w:rsidR="008C6EE5">
        <w:trPr>
          <w:trHeight w:val="1059"/>
          <w:jc w:val="center"/>
        </w:trPr>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sz w:val="20"/>
                <w:szCs w:val="20"/>
              </w:rPr>
            </w:pPr>
            <w:r>
              <w:rPr>
                <w:rFonts w:ascii="Tahoma" w:hAnsi="Tahoma" w:cs="Tahoma"/>
                <w:b/>
                <w:sz w:val="20"/>
                <w:szCs w:val="20"/>
              </w:rPr>
              <w:t>Flight Time:</w:t>
            </w:r>
          </w:p>
          <w:p w:rsidR="008C6EE5" w:rsidRDefault="0094055C">
            <w:pPr>
              <w:widowControl w:val="0"/>
              <w:spacing w:line="360" w:lineRule="auto"/>
            </w:pPr>
            <w:r>
              <w:rPr>
                <w:rFonts w:ascii="Tahoma" w:hAnsi="Tahoma" w:cs="Tahoma"/>
                <w:bCs/>
                <w:sz w:val="20"/>
                <w:szCs w:val="20"/>
              </w:rPr>
              <w:t>2</w:t>
            </w:r>
            <w:r w:rsidR="0010566B">
              <w:rPr>
                <w:rFonts w:ascii="Tahoma" w:hAnsi="Tahoma" w:cs="Tahoma"/>
                <w:bCs/>
                <w:sz w:val="20"/>
                <w:szCs w:val="20"/>
              </w:rPr>
              <w:t>05</w:t>
            </w:r>
            <w:r w:rsidR="00573754">
              <w:rPr>
                <w:rFonts w:ascii="Tahoma" w:hAnsi="Tahoma" w:cs="Tahoma"/>
                <w:bCs/>
                <w:sz w:val="20"/>
                <w:szCs w:val="20"/>
              </w:rPr>
              <w:t>5</w:t>
            </w:r>
            <w:r w:rsidR="00563E19">
              <w:rPr>
                <w:rFonts w:ascii="Tahoma" w:hAnsi="Tahoma" w:cs="Tahoma"/>
                <w:bCs/>
                <w:sz w:val="20"/>
                <w:szCs w:val="20"/>
              </w:rPr>
              <w:t xml:space="preserve"> </w:t>
            </w:r>
            <w:r w:rsidR="00B404C8">
              <w:rPr>
                <w:rFonts w:ascii="Tahoma" w:hAnsi="Tahoma" w:cs="Tahoma"/>
                <w:bCs/>
                <w:sz w:val="20"/>
                <w:szCs w:val="20"/>
              </w:rPr>
              <w:t>MDT</w:t>
            </w:r>
          </w:p>
          <w:p w:rsidR="008C6EE5" w:rsidRDefault="00B404C8">
            <w:pPr>
              <w:widowControl w:val="0"/>
              <w:spacing w:line="360" w:lineRule="auto"/>
              <w:rPr>
                <w:rFonts w:ascii="Tahoma" w:hAnsi="Tahoma" w:cs="Tahoma"/>
                <w:sz w:val="20"/>
                <w:szCs w:val="20"/>
              </w:rPr>
            </w:pPr>
            <w:r>
              <w:rPr>
                <w:rFonts w:ascii="Tahoma" w:hAnsi="Tahoma" w:cs="Tahoma"/>
                <w:b/>
                <w:sz w:val="20"/>
                <w:szCs w:val="20"/>
              </w:rPr>
              <w:t>Flight Date:</w:t>
            </w:r>
          </w:p>
          <w:p w:rsidR="008C6EE5" w:rsidRDefault="00B404C8">
            <w:pPr>
              <w:widowControl w:val="0"/>
              <w:spacing w:line="360" w:lineRule="auto"/>
            </w:pPr>
            <w:r>
              <w:rPr>
                <w:rFonts w:ascii="Tahoma" w:hAnsi="Tahoma" w:cs="Tahoma"/>
                <w:sz w:val="20"/>
                <w:szCs w:val="20"/>
              </w:rPr>
              <w:t>08/</w:t>
            </w:r>
            <w:r w:rsidR="007A2330">
              <w:rPr>
                <w:rFonts w:ascii="Tahoma" w:hAnsi="Tahoma" w:cs="Tahoma"/>
                <w:sz w:val="20"/>
                <w:szCs w:val="20"/>
              </w:rPr>
              <w:t>2</w:t>
            </w:r>
            <w:r w:rsidR="00573754">
              <w:rPr>
                <w:rFonts w:ascii="Tahoma" w:hAnsi="Tahoma" w:cs="Tahoma"/>
                <w:sz w:val="20"/>
                <w:szCs w:val="20"/>
              </w:rPr>
              <w:t>4</w:t>
            </w:r>
            <w:r>
              <w:rPr>
                <w:rFonts w:ascii="Tahoma" w:hAnsi="Tahoma" w:cs="Tahoma"/>
                <w:sz w:val="20"/>
                <w:szCs w:val="20"/>
              </w:rPr>
              <w:t>/2021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sz w:val="20"/>
                <w:szCs w:val="20"/>
              </w:rPr>
            </w:pPr>
            <w:r>
              <w:rPr>
                <w:rFonts w:ascii="Tahoma" w:hAnsi="Tahoma" w:cs="Tahoma"/>
                <w:b/>
                <w:sz w:val="20"/>
                <w:szCs w:val="20"/>
              </w:rPr>
              <w:t>Interpreter(s) location:</w:t>
            </w:r>
          </w:p>
          <w:p w:rsidR="008C6EE5" w:rsidRDefault="00B404C8">
            <w:pPr>
              <w:widowControl w:val="0"/>
              <w:spacing w:line="360" w:lineRule="auto"/>
              <w:rPr>
                <w:rFonts w:ascii="Tahoma" w:hAnsi="Tahoma" w:cs="Tahoma"/>
                <w:sz w:val="20"/>
                <w:szCs w:val="20"/>
              </w:rPr>
            </w:pPr>
            <w:r>
              <w:rPr>
                <w:rFonts w:ascii="Tahoma" w:hAnsi="Tahoma" w:cs="Tahoma"/>
                <w:sz w:val="20"/>
                <w:szCs w:val="20"/>
              </w:rPr>
              <w:t>Cedar City, UT.</w:t>
            </w:r>
          </w:p>
          <w:p w:rsidR="008C6EE5" w:rsidRDefault="00B404C8">
            <w:pPr>
              <w:widowControl w:val="0"/>
              <w:spacing w:line="360" w:lineRule="auto"/>
              <w:rPr>
                <w:rFonts w:ascii="Tahoma" w:hAnsi="Tahoma" w:cs="Tahoma"/>
                <w:b/>
                <w:sz w:val="20"/>
                <w:szCs w:val="20"/>
              </w:rPr>
            </w:pPr>
            <w:r>
              <w:rPr>
                <w:rFonts w:ascii="Tahoma" w:hAnsi="Tahoma" w:cs="Tahoma"/>
                <w:b/>
                <w:sz w:val="20"/>
                <w:szCs w:val="20"/>
              </w:rPr>
              <w:t>Interpreter(s) Phone:</w:t>
            </w:r>
          </w:p>
          <w:p w:rsidR="008C6EE5" w:rsidRDefault="00B404C8">
            <w:pPr>
              <w:widowControl w:val="0"/>
              <w:spacing w:line="360" w:lineRule="auto"/>
            </w:pPr>
            <w:r>
              <w:rPr>
                <w:rFonts w:ascii="Tahoma" w:hAnsi="Tahoma" w:cs="Tahoma"/>
                <w:sz w:val="20"/>
                <w:szCs w:val="20"/>
              </w:rPr>
              <w:t>435-</w:t>
            </w:r>
            <w:r w:rsidR="00C91012">
              <w:rPr>
                <w:rFonts w:ascii="Tahoma" w:hAnsi="Tahoma" w:cs="Tahoma"/>
                <w:sz w:val="20"/>
                <w:szCs w:val="20"/>
              </w:rPr>
              <w:t>590-3362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GACC IR Liaison:</w:t>
            </w:r>
          </w:p>
          <w:p w:rsidR="008C6EE5" w:rsidRDefault="00B404C8">
            <w:pPr>
              <w:widowControl w:val="0"/>
              <w:spacing w:line="360" w:lineRule="auto"/>
              <w:rPr>
                <w:rFonts w:ascii="Tahoma" w:hAnsi="Tahoma" w:cs="Tahoma"/>
                <w:bCs/>
                <w:sz w:val="20"/>
                <w:szCs w:val="20"/>
              </w:rPr>
            </w:pPr>
            <w:r>
              <w:rPr>
                <w:rFonts w:ascii="Tahoma" w:hAnsi="Tahoma" w:cs="Tahoma"/>
                <w:bCs/>
                <w:sz w:val="20"/>
                <w:szCs w:val="20"/>
              </w:rPr>
              <w:t>Kyle Felker</w:t>
            </w:r>
          </w:p>
          <w:p w:rsidR="008C6EE5" w:rsidRDefault="00B404C8">
            <w:pPr>
              <w:widowControl w:val="0"/>
              <w:spacing w:line="360" w:lineRule="auto"/>
              <w:rPr>
                <w:rFonts w:ascii="Tahoma" w:hAnsi="Tahoma" w:cs="Tahoma"/>
                <w:b/>
                <w:sz w:val="20"/>
                <w:szCs w:val="20"/>
              </w:rPr>
            </w:pPr>
            <w:r>
              <w:rPr>
                <w:rFonts w:ascii="Tahoma" w:hAnsi="Tahoma" w:cs="Tahoma"/>
                <w:b/>
                <w:sz w:val="20"/>
                <w:szCs w:val="20"/>
              </w:rPr>
              <w:t>GACC IR Liaison Phone:</w:t>
            </w:r>
          </w:p>
          <w:p w:rsidR="008C6EE5" w:rsidRDefault="00B404C8">
            <w:pPr>
              <w:widowControl w:val="0"/>
              <w:spacing w:line="360" w:lineRule="auto"/>
              <w:rPr>
                <w:rFonts w:ascii="Tahoma" w:hAnsi="Tahoma" w:cs="Tahoma"/>
                <w:sz w:val="20"/>
                <w:szCs w:val="20"/>
              </w:rPr>
            </w:pPr>
            <w:r>
              <w:rPr>
                <w:rFonts w:ascii="Tahoma" w:hAnsi="Tahoma" w:cs="Tahoma"/>
                <w:sz w:val="20"/>
                <w:szCs w:val="20"/>
              </w:rPr>
              <w:t>530-251-6112</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National Coordinator:</w:t>
            </w:r>
          </w:p>
          <w:p w:rsidR="008C6EE5" w:rsidRDefault="00573754">
            <w:pPr>
              <w:widowControl w:val="0"/>
              <w:spacing w:line="360" w:lineRule="auto"/>
              <w:rPr>
                <w:rFonts w:ascii="Tahoma" w:hAnsi="Tahoma" w:cs="Tahoma"/>
                <w:bCs/>
                <w:sz w:val="20"/>
                <w:szCs w:val="20"/>
              </w:rPr>
            </w:pPr>
            <w:r>
              <w:rPr>
                <w:rFonts w:ascii="Tahoma" w:hAnsi="Tahoma" w:cs="Tahoma"/>
                <w:bCs/>
                <w:sz w:val="20"/>
                <w:szCs w:val="20"/>
              </w:rPr>
              <w:t xml:space="preserve">Tom </w:t>
            </w:r>
            <w:proofErr w:type="spellStart"/>
            <w:r>
              <w:rPr>
                <w:rFonts w:ascii="Tahoma" w:hAnsi="Tahoma" w:cs="Tahoma"/>
                <w:bCs/>
                <w:sz w:val="20"/>
                <w:szCs w:val="20"/>
              </w:rPr>
              <w:t>Mellin</w:t>
            </w:r>
            <w:proofErr w:type="spellEnd"/>
          </w:p>
          <w:p w:rsidR="008C6EE5" w:rsidRDefault="00B404C8">
            <w:pPr>
              <w:widowControl w:val="0"/>
              <w:spacing w:line="360" w:lineRule="auto"/>
              <w:rPr>
                <w:rFonts w:ascii="Tahoma" w:hAnsi="Tahoma" w:cs="Tahoma"/>
                <w:b/>
                <w:sz w:val="20"/>
                <w:szCs w:val="20"/>
              </w:rPr>
            </w:pPr>
            <w:r>
              <w:rPr>
                <w:rFonts w:ascii="Tahoma" w:hAnsi="Tahoma" w:cs="Tahoma"/>
                <w:b/>
                <w:sz w:val="20"/>
                <w:szCs w:val="20"/>
              </w:rPr>
              <w:t>National Coord. Phone:</w:t>
            </w:r>
          </w:p>
          <w:p w:rsidR="008C6EE5" w:rsidRPr="00573754" w:rsidRDefault="00573754">
            <w:pPr>
              <w:widowControl w:val="0"/>
              <w:spacing w:line="360" w:lineRule="auto"/>
              <w:rPr>
                <w:rFonts w:ascii="Tahoma" w:hAnsi="Tahoma" w:cs="Tahoma"/>
                <w:color w:val="FF0000"/>
                <w:sz w:val="20"/>
                <w:szCs w:val="20"/>
              </w:rPr>
            </w:pPr>
            <w:r>
              <w:rPr>
                <w:rFonts w:ascii="Tahoma" w:hAnsi="Tahoma" w:cs="Tahoma"/>
                <w:sz w:val="20"/>
                <w:szCs w:val="20"/>
              </w:rPr>
              <w:t>505-301-8167</w:t>
            </w:r>
          </w:p>
        </w:tc>
      </w:tr>
      <w:tr w:rsidR="008C6EE5">
        <w:trPr>
          <w:trHeight w:val="528"/>
          <w:jc w:val="center"/>
        </w:trPr>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Ordered By:</w:t>
            </w:r>
          </w:p>
          <w:p w:rsidR="008C6EE5" w:rsidRDefault="00B404C8">
            <w:pPr>
              <w:widowControl w:val="0"/>
              <w:spacing w:line="360" w:lineRule="auto"/>
              <w:rPr>
                <w:rFonts w:ascii="Tahoma" w:hAnsi="Tahoma" w:cs="Tahoma"/>
                <w:sz w:val="20"/>
                <w:szCs w:val="20"/>
              </w:rPr>
            </w:pPr>
            <w:r>
              <w:rPr>
                <w:rFonts w:ascii="Tahoma" w:hAnsi="Tahoma" w:cs="Tahoma"/>
                <w:sz w:val="20"/>
                <w:szCs w:val="20"/>
              </w:rPr>
              <w:t>CA-KNF 530-398-5724</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A Number:</w:t>
            </w:r>
          </w:p>
          <w:p w:rsidR="008C6EE5" w:rsidRDefault="00B404C8">
            <w:pPr>
              <w:widowControl w:val="0"/>
              <w:spacing w:line="360" w:lineRule="auto"/>
            </w:pPr>
            <w:r>
              <w:rPr>
                <w:rFonts w:ascii="Tahoma" w:hAnsi="Tahoma" w:cs="Tahoma"/>
                <w:b/>
                <w:bCs/>
                <w:sz w:val="20"/>
                <w:szCs w:val="20"/>
              </w:rPr>
              <w:t xml:space="preserve">A #: </w:t>
            </w:r>
            <w:r w:rsidR="00C91012">
              <w:rPr>
                <w:rFonts w:ascii="Tahoma" w:hAnsi="Tahoma" w:cs="Tahoma"/>
                <w:sz w:val="20"/>
                <w:szCs w:val="20"/>
              </w:rPr>
              <w:t>16</w:t>
            </w:r>
            <w:r w:rsidR="00573754">
              <w:rPr>
                <w:rFonts w:ascii="Tahoma" w:hAnsi="Tahoma" w:cs="Tahoma"/>
                <w:sz w:val="20"/>
                <w:szCs w:val="20"/>
              </w:rPr>
              <w:t>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Aircraft/Scanner System:</w:t>
            </w:r>
          </w:p>
          <w:p w:rsidR="008C6EE5" w:rsidRDefault="00B404C8">
            <w:pPr>
              <w:widowControl w:val="0"/>
              <w:spacing w:line="360" w:lineRule="auto"/>
              <w:rPr>
                <w:rFonts w:ascii="Tahoma" w:hAnsi="Tahoma" w:cs="Tahoma"/>
                <w:sz w:val="20"/>
                <w:szCs w:val="20"/>
              </w:rPr>
            </w:pPr>
            <w:r>
              <w:rPr>
                <w:rFonts w:ascii="Tahoma" w:hAnsi="Tahoma" w:cs="Tahoma"/>
                <w:sz w:val="20"/>
                <w:szCs w:val="20"/>
              </w:rPr>
              <w:t>N57RS/ TK7</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Pilots/Techs:</w:t>
            </w:r>
          </w:p>
          <w:p w:rsidR="008C6EE5" w:rsidRDefault="00E9785F">
            <w:pPr>
              <w:widowControl w:val="0"/>
              <w:spacing w:line="360" w:lineRule="auto"/>
              <w:rPr>
                <w:rFonts w:ascii="Tahoma" w:hAnsi="Tahoma" w:cs="Tahoma"/>
                <w:sz w:val="20"/>
                <w:szCs w:val="20"/>
              </w:rPr>
            </w:pPr>
            <w:r>
              <w:rPr>
                <w:rFonts w:ascii="Tahoma" w:hAnsi="Tahoma" w:cs="Tahoma"/>
                <w:sz w:val="20"/>
                <w:szCs w:val="20"/>
              </w:rPr>
              <w:t>L. Terry</w:t>
            </w:r>
            <w:r w:rsidR="00B404C8">
              <w:rPr>
                <w:rFonts w:ascii="Tahoma" w:hAnsi="Tahoma" w:cs="Tahoma"/>
                <w:sz w:val="20"/>
                <w:szCs w:val="20"/>
              </w:rPr>
              <w:t>/ P</w:t>
            </w:r>
            <w:r>
              <w:rPr>
                <w:rFonts w:ascii="Tahoma" w:hAnsi="Tahoma" w:cs="Tahoma"/>
                <w:sz w:val="20"/>
                <w:szCs w:val="20"/>
              </w:rPr>
              <w:t xml:space="preserve">. </w:t>
            </w:r>
            <w:proofErr w:type="spellStart"/>
            <w:r>
              <w:rPr>
                <w:rFonts w:ascii="Tahoma" w:hAnsi="Tahoma" w:cs="Tahoma"/>
                <w:sz w:val="20"/>
                <w:szCs w:val="20"/>
              </w:rPr>
              <w:t>Marinko</w:t>
            </w:r>
            <w:proofErr w:type="spellEnd"/>
          </w:p>
        </w:tc>
      </w:tr>
      <w:tr w:rsidR="008C6EE5">
        <w:trPr>
          <w:trHeight w:val="630"/>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Cs/>
                <w:sz w:val="20"/>
                <w:szCs w:val="20"/>
              </w:rPr>
            </w:pPr>
            <w:r>
              <w:rPr>
                <w:rFonts w:ascii="Tahoma" w:hAnsi="Tahoma" w:cs="Tahoma"/>
                <w:b/>
                <w:sz w:val="20"/>
                <w:szCs w:val="20"/>
              </w:rPr>
              <w:t>IRIN Comments on imagery:</w:t>
            </w:r>
          </w:p>
          <w:p w:rsidR="008C6EE5" w:rsidRDefault="00F55E44" w:rsidP="00D30B0D">
            <w:pPr>
              <w:widowControl w:val="0"/>
              <w:spacing w:line="360" w:lineRule="auto"/>
              <w:rPr>
                <w:rFonts w:ascii="Tahoma" w:hAnsi="Tahoma" w:cs="Tahoma"/>
                <w:sz w:val="20"/>
                <w:szCs w:val="20"/>
              </w:rPr>
            </w:pPr>
            <w:r>
              <w:rPr>
                <w:rFonts w:ascii="Tahoma" w:hAnsi="Tahoma" w:cs="Tahoma"/>
                <w:bCs/>
                <w:sz w:val="20"/>
                <w:szCs w:val="20"/>
              </w:rPr>
              <w:t>Good Imagery</w:t>
            </w:r>
            <w:r w:rsidR="007A2330">
              <w:rPr>
                <w:rFonts w:ascii="Tahoma" w:hAnsi="Tahoma" w:cs="Tahoma"/>
                <w:bCs/>
                <w:sz w:val="20"/>
                <w:szCs w:val="20"/>
              </w:rPr>
              <w:t>, fire went outside flight</w:t>
            </w:r>
            <w:r w:rsidR="00E415A3">
              <w:rPr>
                <w:rFonts w:ascii="Tahoma" w:hAnsi="Tahoma" w:cs="Tahoma"/>
                <w:bCs/>
                <w:sz w:val="20"/>
                <w:szCs w:val="20"/>
              </w:rPr>
              <w:t xml:space="preserve"> </w:t>
            </w:r>
            <w:r w:rsidR="007A2330">
              <w:rPr>
                <w:rFonts w:ascii="Tahoma" w:hAnsi="Tahoma" w:cs="Tahoma"/>
                <w:bCs/>
                <w:sz w:val="20"/>
                <w:szCs w:val="20"/>
              </w:rPr>
              <w:t xml:space="preserve">box on the </w:t>
            </w:r>
            <w:r w:rsidR="0010566B">
              <w:rPr>
                <w:rFonts w:ascii="Tahoma" w:hAnsi="Tahoma" w:cs="Tahoma"/>
                <w:bCs/>
                <w:sz w:val="20"/>
                <w:szCs w:val="20"/>
              </w:rPr>
              <w:t>n</w:t>
            </w:r>
            <w:r w:rsidR="007A2330">
              <w:rPr>
                <w:rFonts w:ascii="Tahoma" w:hAnsi="Tahoma" w:cs="Tahoma"/>
                <w:bCs/>
                <w:sz w:val="20"/>
                <w:szCs w:val="20"/>
              </w:rPr>
              <w:t xml:space="preserve"> border</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Weather at time of flight:</w:t>
            </w:r>
          </w:p>
          <w:p w:rsidR="008C6EE5" w:rsidRDefault="003E5FA5">
            <w:pPr>
              <w:widowControl w:val="0"/>
              <w:spacing w:line="360" w:lineRule="auto"/>
              <w:rPr>
                <w:rFonts w:ascii="Tahoma" w:hAnsi="Tahoma" w:cs="Tahoma"/>
                <w:sz w:val="20"/>
                <w:szCs w:val="20"/>
              </w:rPr>
            </w:pPr>
            <w:r>
              <w:rPr>
                <w:rFonts w:ascii="Tahoma" w:hAnsi="Tahoma" w:cs="Tahoma"/>
                <w:sz w:val="20"/>
                <w:szCs w:val="20"/>
              </w:rPr>
              <w:t>Clear, with some haze</w:t>
            </w:r>
          </w:p>
          <w:p w:rsidR="008C6EE5" w:rsidRDefault="008C6EE5">
            <w:pPr>
              <w:widowControl w:val="0"/>
              <w:spacing w:line="360" w:lineRule="auto"/>
              <w:rPr>
                <w:rFonts w:ascii="Tahoma" w:hAnsi="Tahoma" w:cs="Tahoma"/>
                <w:sz w:val="20"/>
                <w:szCs w:val="20"/>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Flight Objectives:</w:t>
            </w:r>
          </w:p>
          <w:p w:rsidR="008C6EE5" w:rsidRDefault="00B404C8">
            <w:pPr>
              <w:widowControl w:val="0"/>
              <w:spacing w:line="360" w:lineRule="auto"/>
              <w:rPr>
                <w:rFonts w:ascii="Tahoma" w:hAnsi="Tahoma" w:cs="Tahoma"/>
                <w:sz w:val="21"/>
                <w:szCs w:val="21"/>
              </w:rPr>
            </w:pPr>
            <w:r>
              <w:rPr>
                <w:rFonts w:ascii="Tahoma" w:hAnsi="Tahoma" w:cs="Tahoma"/>
                <w:sz w:val="21"/>
                <w:szCs w:val="21"/>
              </w:rPr>
              <w:t>heat perimeter, intense heat, scattered heat, isolated points</w:t>
            </w:r>
          </w:p>
        </w:tc>
      </w:tr>
      <w:tr w:rsidR="008C6EE5">
        <w:trPr>
          <w:trHeight w:val="614"/>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Date and Time Imagery Received by Interpreter:</w:t>
            </w:r>
          </w:p>
          <w:p w:rsidR="008C6EE5" w:rsidRDefault="00B404C8">
            <w:pPr>
              <w:widowControl w:val="0"/>
              <w:spacing w:line="360" w:lineRule="auto"/>
            </w:pPr>
            <w:r>
              <w:rPr>
                <w:rFonts w:ascii="Tahoma" w:hAnsi="Tahoma" w:cs="Tahoma"/>
                <w:sz w:val="20"/>
                <w:szCs w:val="20"/>
              </w:rPr>
              <w:t>08/</w:t>
            </w:r>
            <w:r w:rsidR="007A2330">
              <w:rPr>
                <w:rFonts w:ascii="Tahoma" w:hAnsi="Tahoma" w:cs="Tahoma"/>
                <w:sz w:val="20"/>
                <w:szCs w:val="20"/>
              </w:rPr>
              <w:t>2</w:t>
            </w:r>
            <w:r w:rsidR="00573754">
              <w:rPr>
                <w:rFonts w:ascii="Tahoma" w:hAnsi="Tahoma" w:cs="Tahoma"/>
                <w:sz w:val="20"/>
                <w:szCs w:val="20"/>
              </w:rPr>
              <w:t>4</w:t>
            </w:r>
            <w:r>
              <w:rPr>
                <w:rFonts w:ascii="Tahoma" w:hAnsi="Tahoma" w:cs="Tahoma"/>
                <w:sz w:val="20"/>
                <w:szCs w:val="20"/>
              </w:rPr>
              <w:t>/2021</w:t>
            </w:r>
            <w:r w:rsidR="00F55E44">
              <w:rPr>
                <w:rFonts w:ascii="Tahoma" w:hAnsi="Tahoma" w:cs="Tahoma"/>
                <w:sz w:val="20"/>
                <w:szCs w:val="20"/>
              </w:rPr>
              <w:t xml:space="preserve"> </w:t>
            </w:r>
            <w:r w:rsidR="0094055C">
              <w:rPr>
                <w:rFonts w:ascii="Tahoma" w:hAnsi="Tahoma" w:cs="Tahoma"/>
                <w:sz w:val="20"/>
                <w:szCs w:val="20"/>
              </w:rPr>
              <w:t>222</w:t>
            </w:r>
            <w:r w:rsidR="0010566B">
              <w:rPr>
                <w:rFonts w:ascii="Tahoma" w:hAnsi="Tahoma" w:cs="Tahoma"/>
                <w:sz w:val="20"/>
                <w:szCs w:val="20"/>
              </w:rPr>
              <w:t>0</w:t>
            </w:r>
            <w:r>
              <w:rPr>
                <w:rFonts w:ascii="Tahoma" w:hAnsi="Tahoma" w:cs="Tahoma"/>
                <w:sz w:val="20"/>
                <w:szCs w:val="20"/>
              </w:rPr>
              <w:t xml:space="preserve"> MDT</w:t>
            </w:r>
          </w:p>
        </w:tc>
        <w:tc>
          <w:tcPr>
            <w:tcW w:w="57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Type of media for final product:</w:t>
            </w:r>
          </w:p>
          <w:p w:rsidR="008C6EE5" w:rsidRDefault="00B404C8">
            <w:pPr>
              <w:widowControl w:val="0"/>
              <w:spacing w:line="360" w:lineRule="auto"/>
              <w:rPr>
                <w:rFonts w:ascii="Tahoma" w:hAnsi="Tahoma" w:cs="Tahoma"/>
                <w:b/>
                <w:sz w:val="20"/>
                <w:szCs w:val="20"/>
              </w:rPr>
            </w:pPr>
            <w:r>
              <w:rPr>
                <w:rFonts w:ascii="Tahoma" w:hAnsi="Tahoma" w:cs="Tahoma"/>
                <w:sz w:val="20"/>
                <w:szCs w:val="20"/>
              </w:rPr>
              <w:t>Shapefiles, KMZ files, maps, IRIN log</w:t>
            </w:r>
          </w:p>
          <w:p w:rsidR="008C6EE5" w:rsidRDefault="00B404C8">
            <w:pPr>
              <w:widowControl w:val="0"/>
              <w:spacing w:line="360" w:lineRule="auto"/>
              <w:rPr>
                <w:rFonts w:ascii="Tahoma" w:hAnsi="Tahoma" w:cs="Tahoma"/>
                <w:b/>
                <w:sz w:val="20"/>
                <w:szCs w:val="20"/>
              </w:rPr>
            </w:pPr>
            <w:r>
              <w:rPr>
                <w:rFonts w:ascii="Tahoma" w:hAnsi="Tahoma" w:cs="Tahoma"/>
                <w:b/>
                <w:sz w:val="20"/>
                <w:szCs w:val="20"/>
              </w:rPr>
              <w:t>Digital files sent to:</w:t>
            </w:r>
          </w:p>
          <w:p w:rsidR="008C6EE5" w:rsidRDefault="006A443F">
            <w:pPr>
              <w:widowControl w:val="0"/>
              <w:spacing w:line="360" w:lineRule="auto"/>
              <w:rPr>
                <w:rFonts w:ascii="Tahoma" w:hAnsi="Tahoma" w:cs="Tahoma"/>
                <w:color w:val="000000"/>
                <w:sz w:val="20"/>
                <w:szCs w:val="20"/>
              </w:rPr>
            </w:pPr>
            <w:hyperlink r:id="rId7">
              <w:r w:rsidR="00B404C8">
                <w:rPr>
                  <w:rStyle w:val="Hyperlink"/>
                  <w:rFonts w:ascii="Arial" w:hAnsi="Arial" w:cs="Tahoma"/>
                  <w:color w:val="000000"/>
                  <w:sz w:val="20"/>
                  <w:szCs w:val="20"/>
                </w:rPr>
                <w:t>https://ftp.wildfire.gov/public/incident_specific_data/calif_n/!2021_FEDERAL_Incidents/CA-KNF-006454_Antelope/IR/</w:t>
              </w:r>
            </w:hyperlink>
          </w:p>
          <w:p w:rsidR="008C6EE5" w:rsidRDefault="006A443F">
            <w:pPr>
              <w:widowControl w:val="0"/>
              <w:spacing w:line="360" w:lineRule="auto"/>
              <w:rPr>
                <w:rFonts w:ascii="Tahoma" w:hAnsi="Tahoma" w:cs="Tahoma"/>
                <w:color w:val="000000"/>
                <w:sz w:val="20"/>
                <w:szCs w:val="20"/>
              </w:rPr>
            </w:pPr>
            <w:hyperlink r:id="rId8">
              <w:r w:rsidR="00B404C8">
                <w:rPr>
                  <w:rStyle w:val="Hyperlink"/>
                  <w:rFonts w:ascii="Arial" w:hAnsi="Arial" w:cs="Tahoma"/>
                  <w:color w:val="000000"/>
                  <w:sz w:val="20"/>
                  <w:szCs w:val="20"/>
                </w:rPr>
                <w:t>brandon.dethlefs@usda.gov</w:t>
              </w:r>
            </w:hyperlink>
          </w:p>
          <w:p w:rsidR="008C6EE5" w:rsidRDefault="006A443F">
            <w:pPr>
              <w:widowControl w:val="0"/>
              <w:rPr>
                <w:rFonts w:ascii="Tahoma" w:hAnsi="Tahoma" w:cs="Tahoma"/>
                <w:color w:val="000000"/>
                <w:sz w:val="20"/>
                <w:szCs w:val="20"/>
              </w:rPr>
            </w:pPr>
            <w:hyperlink r:id="rId9">
              <w:r w:rsidR="00B404C8">
                <w:rPr>
                  <w:rStyle w:val="Hyperlink"/>
                  <w:rFonts w:ascii="Arial" w:hAnsi="Arial"/>
                  <w:sz w:val="20"/>
                </w:rPr>
                <w:t>cayicc@firenet.gov</w:t>
              </w:r>
            </w:hyperlink>
          </w:p>
          <w:p w:rsidR="008C6EE5" w:rsidRDefault="00B404C8">
            <w:pPr>
              <w:widowControl w:val="0"/>
              <w:spacing w:line="360" w:lineRule="auto"/>
              <w:rPr>
                <w:rFonts w:ascii="Tahoma" w:hAnsi="Tahoma" w:cs="Tahoma"/>
                <w:color w:val="000000"/>
                <w:sz w:val="20"/>
                <w:szCs w:val="20"/>
              </w:rPr>
            </w:pPr>
            <w:r>
              <w:rPr>
                <w:rStyle w:val="Hyperlink"/>
                <w:rFonts w:ascii="Arial" w:hAnsi="Arial" w:cs="Tahoma"/>
                <w:color w:val="000000"/>
                <w:sz w:val="20"/>
                <w:szCs w:val="20"/>
              </w:rPr>
              <w:t>troy.parrish@usda.gov</w:t>
            </w:r>
          </w:p>
          <w:p w:rsidR="008C6EE5" w:rsidRDefault="008C6EE5">
            <w:pPr>
              <w:widowControl w:val="0"/>
              <w:spacing w:line="360" w:lineRule="auto"/>
              <w:rPr>
                <w:rFonts w:ascii="Tahoma" w:hAnsi="Tahoma" w:cs="Tahoma"/>
                <w:color w:val="000000"/>
                <w:sz w:val="20"/>
                <w:szCs w:val="20"/>
              </w:rPr>
            </w:pPr>
          </w:p>
        </w:tc>
      </w:tr>
      <w:tr w:rsidR="008C6EE5" w:rsidTr="00E358AF">
        <w:trPr>
          <w:trHeight w:val="1967"/>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Pr>
          <w:p w:rsidR="008C6EE5" w:rsidRDefault="00B404C8">
            <w:pPr>
              <w:widowControl w:val="0"/>
              <w:spacing w:line="360" w:lineRule="auto"/>
              <w:rPr>
                <w:rFonts w:ascii="Tahoma" w:hAnsi="Tahoma" w:cs="Tahoma"/>
                <w:b/>
                <w:sz w:val="20"/>
                <w:szCs w:val="20"/>
              </w:rPr>
            </w:pPr>
            <w:r>
              <w:rPr>
                <w:rFonts w:ascii="Tahoma" w:hAnsi="Tahoma" w:cs="Tahoma"/>
                <w:b/>
                <w:sz w:val="20"/>
                <w:szCs w:val="20"/>
              </w:rPr>
              <w:t>Date and Time Products Delivered to Incident:</w:t>
            </w:r>
          </w:p>
          <w:p w:rsidR="008C6EE5" w:rsidRDefault="00B404C8">
            <w:pPr>
              <w:widowControl w:val="0"/>
              <w:spacing w:line="360" w:lineRule="auto"/>
            </w:pPr>
            <w:r>
              <w:rPr>
                <w:rFonts w:ascii="Tahoma" w:hAnsi="Tahoma" w:cs="Tahoma"/>
                <w:sz w:val="20"/>
                <w:szCs w:val="20"/>
              </w:rPr>
              <w:t>08/</w:t>
            </w:r>
            <w:r w:rsidR="007A2330">
              <w:rPr>
                <w:rFonts w:ascii="Tahoma" w:hAnsi="Tahoma" w:cs="Tahoma"/>
                <w:sz w:val="20"/>
                <w:szCs w:val="20"/>
              </w:rPr>
              <w:t>2</w:t>
            </w:r>
            <w:r w:rsidR="00573754">
              <w:rPr>
                <w:rFonts w:ascii="Tahoma" w:hAnsi="Tahoma" w:cs="Tahoma"/>
                <w:sz w:val="20"/>
                <w:szCs w:val="20"/>
              </w:rPr>
              <w:t>5</w:t>
            </w:r>
            <w:r>
              <w:rPr>
                <w:rFonts w:ascii="Tahoma" w:hAnsi="Tahoma" w:cs="Tahoma"/>
                <w:sz w:val="20"/>
                <w:szCs w:val="20"/>
              </w:rPr>
              <w:t>/</w:t>
            </w:r>
            <w:r w:rsidR="00061667">
              <w:rPr>
                <w:rFonts w:ascii="Tahoma" w:hAnsi="Tahoma" w:cs="Tahoma"/>
                <w:sz w:val="20"/>
                <w:szCs w:val="20"/>
              </w:rPr>
              <w:t>2021</w:t>
            </w:r>
            <w:r>
              <w:rPr>
                <w:rFonts w:ascii="Tahoma" w:hAnsi="Tahoma" w:cs="Tahoma"/>
                <w:sz w:val="20"/>
                <w:szCs w:val="20"/>
              </w:rPr>
              <w:t xml:space="preserve"> </w:t>
            </w:r>
            <w:r w:rsidR="0047156B" w:rsidRPr="0047156B">
              <w:rPr>
                <w:rFonts w:ascii="Tahoma" w:hAnsi="Tahoma" w:cs="Tahoma"/>
                <w:sz w:val="20"/>
                <w:szCs w:val="20"/>
              </w:rPr>
              <w:t>023</w:t>
            </w:r>
            <w:r w:rsidR="007D2704">
              <w:rPr>
                <w:rFonts w:ascii="Tahoma" w:hAnsi="Tahoma" w:cs="Tahoma"/>
                <w:sz w:val="20"/>
                <w:szCs w:val="20"/>
              </w:rPr>
              <w:t>5</w:t>
            </w:r>
            <w:bookmarkStart w:id="0" w:name="_GoBack"/>
            <w:bookmarkEnd w:id="0"/>
            <w:r>
              <w:rPr>
                <w:rFonts w:ascii="Tahoma" w:hAnsi="Tahoma" w:cs="Tahoma"/>
                <w:sz w:val="20"/>
                <w:szCs w:val="20"/>
              </w:rPr>
              <w:t xml:space="preserve"> MDT</w:t>
            </w:r>
          </w:p>
        </w:tc>
        <w:tc>
          <w:tcPr>
            <w:tcW w:w="572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C6EE5" w:rsidRDefault="008C6EE5">
            <w:pPr>
              <w:widowControl w:val="0"/>
              <w:spacing w:line="360" w:lineRule="auto"/>
              <w:rPr>
                <w:rFonts w:ascii="Tahoma" w:hAnsi="Tahoma" w:cs="Tahoma"/>
                <w:b/>
                <w:sz w:val="20"/>
                <w:szCs w:val="20"/>
              </w:rPr>
            </w:pPr>
          </w:p>
        </w:tc>
      </w:tr>
      <w:tr w:rsidR="008C6EE5" w:rsidTr="00D34142">
        <w:trPr>
          <w:trHeight w:val="6020"/>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auto"/>
          </w:tcPr>
          <w:p w:rsidR="00815FDE" w:rsidRPr="00A77F3D" w:rsidRDefault="00B404C8">
            <w:pPr>
              <w:widowControl w:val="0"/>
              <w:tabs>
                <w:tab w:val="left" w:pos="9125"/>
              </w:tabs>
              <w:spacing w:line="360" w:lineRule="auto"/>
              <w:rPr>
                <w:rFonts w:ascii="Tahoma" w:hAnsi="Tahoma" w:cs="Tahoma"/>
                <w:b/>
                <w:sz w:val="20"/>
                <w:szCs w:val="20"/>
              </w:rPr>
            </w:pPr>
            <w:r>
              <w:rPr>
                <w:rFonts w:ascii="Tahoma" w:hAnsi="Tahoma" w:cs="Tahoma"/>
                <w:b/>
                <w:sz w:val="20"/>
                <w:szCs w:val="20"/>
              </w:rPr>
              <w:t>Comments /notes on tonight’s mission and this interpretation:</w:t>
            </w:r>
          </w:p>
          <w:p w:rsidR="00815FDE" w:rsidRDefault="00B404C8">
            <w:pPr>
              <w:widowControl w:val="0"/>
              <w:tabs>
                <w:tab w:val="left" w:pos="9125"/>
              </w:tabs>
              <w:spacing w:line="360" w:lineRule="auto"/>
              <w:rPr>
                <w:rFonts w:ascii="Arial" w:hAnsi="Arial" w:cs="Tahoma"/>
                <w:bCs/>
                <w:sz w:val="20"/>
                <w:szCs w:val="20"/>
              </w:rPr>
            </w:pPr>
            <w:r>
              <w:rPr>
                <w:rFonts w:ascii="Arial" w:hAnsi="Arial" w:cs="Tahoma"/>
                <w:bCs/>
                <w:sz w:val="20"/>
                <w:szCs w:val="20"/>
              </w:rPr>
              <w:t xml:space="preserve">Deliverables sent to: </w:t>
            </w:r>
            <w:hyperlink r:id="rId10">
              <w:r>
                <w:rPr>
                  <w:rStyle w:val="Hyperlink"/>
                  <w:rFonts w:ascii="Arial" w:hAnsi="Arial" w:cs="Tahoma"/>
                  <w:bCs/>
                  <w:color w:val="auto"/>
                  <w:sz w:val="20"/>
                  <w:szCs w:val="20"/>
                </w:rPr>
                <w:t>brandon.dethlefs@usda.gov</w:t>
              </w:r>
            </w:hyperlink>
            <w:r>
              <w:rPr>
                <w:rFonts w:ascii="Arial" w:hAnsi="Arial" w:cs="Tahoma"/>
                <w:bCs/>
                <w:sz w:val="20"/>
                <w:szCs w:val="20"/>
              </w:rPr>
              <w:t xml:space="preserve">, </w:t>
            </w:r>
            <w:hyperlink r:id="rId11">
              <w:r>
                <w:rPr>
                  <w:rStyle w:val="Hyperlink"/>
                  <w:rFonts w:ascii="Arial" w:hAnsi="Arial"/>
                  <w:sz w:val="20"/>
                </w:rPr>
                <w:t>cayicc@firenet.gov</w:t>
              </w:r>
            </w:hyperlink>
            <w:r>
              <w:rPr>
                <w:rFonts w:ascii="Arial" w:hAnsi="Arial"/>
                <w:sz w:val="20"/>
              </w:rPr>
              <w:t xml:space="preserve">, </w:t>
            </w:r>
            <w:hyperlink r:id="rId12">
              <w:r>
                <w:rPr>
                  <w:rStyle w:val="Hyperlink"/>
                  <w:rFonts w:ascii="Arial" w:hAnsi="Arial" w:cs="Tahoma"/>
                  <w:bCs/>
                  <w:color w:val="auto"/>
                  <w:sz w:val="20"/>
                  <w:szCs w:val="20"/>
                </w:rPr>
                <w:t>troy.parrish@usda.gov</w:t>
              </w:r>
            </w:hyperlink>
            <w:r>
              <w:rPr>
                <w:rFonts w:ascii="Arial" w:hAnsi="Arial" w:cs="Tahoma"/>
                <w:bCs/>
                <w:sz w:val="20"/>
                <w:szCs w:val="20"/>
              </w:rPr>
              <w:t xml:space="preserve">. </w:t>
            </w:r>
            <w:proofErr w:type="gramStart"/>
            <w:r>
              <w:rPr>
                <w:rFonts w:ascii="Arial" w:hAnsi="Arial" w:cs="Tahoma"/>
                <w:bCs/>
                <w:sz w:val="20"/>
                <w:szCs w:val="20"/>
              </w:rPr>
              <w:t>Also</w:t>
            </w:r>
            <w:proofErr w:type="gramEnd"/>
            <w:r>
              <w:rPr>
                <w:rFonts w:ascii="Arial" w:hAnsi="Arial" w:cs="Tahoma"/>
                <w:bCs/>
                <w:sz w:val="20"/>
                <w:szCs w:val="20"/>
              </w:rPr>
              <w:t xml:space="preserve"> will be uploaded to FTP site.</w:t>
            </w:r>
          </w:p>
          <w:p w:rsidR="00F95DB8" w:rsidRDefault="00F95DB8" w:rsidP="00F95DB8">
            <w:pPr>
              <w:widowControl w:val="0"/>
              <w:tabs>
                <w:tab w:val="left" w:pos="9125"/>
              </w:tabs>
              <w:spacing w:line="360" w:lineRule="auto"/>
              <w:rPr>
                <w:rFonts w:ascii="Tahoma" w:hAnsi="Tahoma" w:cs="Tahoma"/>
                <w:sz w:val="20"/>
                <w:szCs w:val="20"/>
              </w:rPr>
            </w:pPr>
            <w:r>
              <w:rPr>
                <w:rFonts w:ascii="Tahoma" w:hAnsi="Tahoma" w:cs="Tahoma"/>
                <w:sz w:val="20"/>
                <w:szCs w:val="20"/>
              </w:rPr>
              <w:t xml:space="preserve">Used </w:t>
            </w:r>
            <w:r w:rsidR="00C91012">
              <w:rPr>
                <w:rFonts w:ascii="Tahoma" w:hAnsi="Tahoma" w:cs="Tahoma"/>
                <w:sz w:val="20"/>
                <w:szCs w:val="20"/>
              </w:rPr>
              <w:t>Previous Day</w:t>
            </w:r>
            <w:r>
              <w:rPr>
                <w:rFonts w:ascii="Tahoma" w:hAnsi="Tahoma" w:cs="Tahoma"/>
                <w:sz w:val="20"/>
                <w:szCs w:val="20"/>
              </w:rPr>
              <w:t xml:space="preserve"> </w:t>
            </w:r>
            <w:r w:rsidR="0094055C">
              <w:rPr>
                <w:rFonts w:ascii="Tahoma" w:hAnsi="Tahoma" w:cs="Tahoma"/>
                <w:sz w:val="20"/>
                <w:szCs w:val="20"/>
              </w:rPr>
              <w:t xml:space="preserve">Event Polygon </w:t>
            </w:r>
            <w:r>
              <w:rPr>
                <w:rFonts w:ascii="Tahoma" w:hAnsi="Tahoma" w:cs="Tahoma"/>
                <w:sz w:val="20"/>
                <w:szCs w:val="20"/>
              </w:rPr>
              <w:t xml:space="preserve">perimeter - Acres: </w:t>
            </w:r>
            <w:r w:rsidR="004F4AC1">
              <w:rPr>
                <w:rFonts w:ascii="Tahoma" w:hAnsi="Tahoma" w:cs="Tahoma"/>
                <w:sz w:val="20"/>
                <w:szCs w:val="20"/>
              </w:rPr>
              <w:t>70,6</w:t>
            </w:r>
            <w:r w:rsidR="008E0551">
              <w:rPr>
                <w:rFonts w:ascii="Tahoma" w:hAnsi="Tahoma" w:cs="Tahoma"/>
                <w:sz w:val="20"/>
                <w:szCs w:val="20"/>
              </w:rPr>
              <w:t>11</w:t>
            </w:r>
          </w:p>
          <w:p w:rsidR="0047156B" w:rsidRDefault="0047156B" w:rsidP="00F95DB8">
            <w:pPr>
              <w:widowControl w:val="0"/>
              <w:tabs>
                <w:tab w:val="left" w:pos="9125"/>
              </w:tabs>
              <w:spacing w:line="360" w:lineRule="auto"/>
              <w:rPr>
                <w:rFonts w:ascii="Tahoma" w:hAnsi="Tahoma" w:cs="Tahoma"/>
                <w:sz w:val="20"/>
                <w:szCs w:val="20"/>
              </w:rPr>
            </w:pPr>
            <w:r>
              <w:rPr>
                <w:rFonts w:ascii="Tahoma" w:hAnsi="Tahoma" w:cs="Tahoma"/>
                <w:sz w:val="20"/>
                <w:szCs w:val="20"/>
              </w:rPr>
              <w:t xml:space="preserve">    Small perimeter polygon to the east near the flight box edge was a part of the starting event polygon, but there is no   </w:t>
            </w:r>
          </w:p>
          <w:p w:rsidR="0047156B" w:rsidRDefault="0047156B" w:rsidP="00F95DB8">
            <w:pPr>
              <w:widowControl w:val="0"/>
              <w:tabs>
                <w:tab w:val="left" w:pos="9125"/>
              </w:tabs>
              <w:spacing w:line="360" w:lineRule="auto"/>
              <w:rPr>
                <w:rFonts w:ascii="Tahoma" w:hAnsi="Tahoma" w:cs="Tahoma"/>
                <w:sz w:val="20"/>
                <w:szCs w:val="20"/>
              </w:rPr>
            </w:pPr>
            <w:r>
              <w:rPr>
                <w:rFonts w:ascii="Tahoma" w:hAnsi="Tahoma" w:cs="Tahoma"/>
                <w:sz w:val="20"/>
                <w:szCs w:val="20"/>
              </w:rPr>
              <w:t xml:space="preserve">    heat within it</w:t>
            </w:r>
          </w:p>
          <w:p w:rsidR="00E415A3" w:rsidRDefault="00E415A3">
            <w:pPr>
              <w:widowControl w:val="0"/>
              <w:tabs>
                <w:tab w:val="left" w:pos="9125"/>
              </w:tabs>
              <w:spacing w:line="360" w:lineRule="auto"/>
              <w:rPr>
                <w:rFonts w:ascii="Tahoma" w:hAnsi="Tahoma" w:cs="Tahoma"/>
                <w:sz w:val="20"/>
                <w:szCs w:val="20"/>
              </w:rPr>
            </w:pPr>
            <w:r>
              <w:rPr>
                <w:rFonts w:ascii="Tahoma" w:hAnsi="Tahoma" w:cs="Tahoma"/>
                <w:sz w:val="20"/>
                <w:szCs w:val="20"/>
              </w:rPr>
              <w:t>Large intense heat growth in the south center of the fire</w:t>
            </w:r>
          </w:p>
          <w:p w:rsidR="00D6090B" w:rsidRDefault="00D34142">
            <w:pPr>
              <w:widowControl w:val="0"/>
              <w:tabs>
                <w:tab w:val="left" w:pos="9125"/>
              </w:tabs>
              <w:spacing w:line="360" w:lineRule="auto"/>
              <w:rPr>
                <w:rFonts w:ascii="Tahoma" w:hAnsi="Tahoma" w:cs="Tahoma"/>
                <w:sz w:val="20"/>
                <w:szCs w:val="20"/>
              </w:rPr>
            </w:pPr>
            <w:r>
              <w:rPr>
                <w:rFonts w:ascii="Calibri" w:hAnsi="Calibri" w:cs="Calibri"/>
                <w:color w:val="222222"/>
                <w:sz w:val="22"/>
                <w:szCs w:val="22"/>
                <w:shd w:val="clear" w:color="auto" w:fill="FFFFFF"/>
              </w:rPr>
              <w:t>IR imagery was distorted due to camera sensor crash and internal stitching issues with mosaic.  Imagery was delivered in a left and right side with various issues on each side.  Mosaic stitching and image ghosting throughout imagery.  Georeferencing was used to adjust imagery in order to salvage as much of the heat locations as possible.  West two thirds of IR imagery had the majority of the distortion, stitching issues and image ghosting in the southern section.  Image ghosting tends to repeat sections of the imagery but at shifted locations, making heat location interpretation difficult if not impossible.  The majority of image ghosting was in the south-central section on the western two thirds of IR.  The East third IR also had referencing issues and a variety of stitching issues in the mosaic, not as many ghosting issues. Georeferencing was used to create a best fit to ground and left right IR imagery. Confidence level in IR interpretation about 80% after all adjustments</w:t>
            </w:r>
            <w:r>
              <w:rPr>
                <w:rFonts w:ascii="Arial" w:hAnsi="Arial" w:cs="Arial"/>
                <w:color w:val="222222"/>
                <w:shd w:val="clear" w:color="auto" w:fill="FFFFFF"/>
              </w:rPr>
              <w:t>  </w:t>
            </w:r>
          </w:p>
        </w:tc>
      </w:tr>
    </w:tbl>
    <w:p w:rsidR="008C6EE5" w:rsidRDefault="008C6EE5" w:rsidP="00312323"/>
    <w:sectPr w:rsidR="008C6EE5">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3F" w:rsidRDefault="006A443F">
      <w:r>
        <w:separator/>
      </w:r>
    </w:p>
  </w:endnote>
  <w:endnote w:type="continuationSeparator" w:id="0">
    <w:p w:rsidR="006A443F" w:rsidRDefault="006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3F" w:rsidRDefault="006A443F">
      <w:r>
        <w:separator/>
      </w:r>
    </w:p>
  </w:footnote>
  <w:footnote w:type="continuationSeparator" w:id="0">
    <w:p w:rsidR="006A443F" w:rsidRDefault="006A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EE5"/>
    <w:rsid w:val="000058D8"/>
    <w:rsid w:val="00026B0C"/>
    <w:rsid w:val="000526CB"/>
    <w:rsid w:val="00061667"/>
    <w:rsid w:val="0010566B"/>
    <w:rsid w:val="00131C2F"/>
    <w:rsid w:val="00161908"/>
    <w:rsid w:val="00190566"/>
    <w:rsid w:val="001E50CD"/>
    <w:rsid w:val="001F2972"/>
    <w:rsid w:val="00217395"/>
    <w:rsid w:val="00222FB7"/>
    <w:rsid w:val="002B0690"/>
    <w:rsid w:val="00305D00"/>
    <w:rsid w:val="00312323"/>
    <w:rsid w:val="0039580D"/>
    <w:rsid w:val="003B6736"/>
    <w:rsid w:val="003E5FA5"/>
    <w:rsid w:val="0047156B"/>
    <w:rsid w:val="0047753C"/>
    <w:rsid w:val="004F4AC1"/>
    <w:rsid w:val="00526434"/>
    <w:rsid w:val="00537011"/>
    <w:rsid w:val="00563E19"/>
    <w:rsid w:val="00573754"/>
    <w:rsid w:val="00582B2F"/>
    <w:rsid w:val="006A443F"/>
    <w:rsid w:val="00727230"/>
    <w:rsid w:val="00764D5A"/>
    <w:rsid w:val="007A2330"/>
    <w:rsid w:val="007C44A9"/>
    <w:rsid w:val="007D2704"/>
    <w:rsid w:val="00815FDE"/>
    <w:rsid w:val="008339CB"/>
    <w:rsid w:val="008A4A93"/>
    <w:rsid w:val="008B3BC9"/>
    <w:rsid w:val="008C6EE5"/>
    <w:rsid w:val="008E0551"/>
    <w:rsid w:val="008E3C04"/>
    <w:rsid w:val="00904960"/>
    <w:rsid w:val="0094055C"/>
    <w:rsid w:val="009F55A8"/>
    <w:rsid w:val="00A77F3D"/>
    <w:rsid w:val="00AE483D"/>
    <w:rsid w:val="00B27425"/>
    <w:rsid w:val="00B404C8"/>
    <w:rsid w:val="00C3142E"/>
    <w:rsid w:val="00C71D4E"/>
    <w:rsid w:val="00C91012"/>
    <w:rsid w:val="00CF29A2"/>
    <w:rsid w:val="00CF63DC"/>
    <w:rsid w:val="00D30B0D"/>
    <w:rsid w:val="00D34142"/>
    <w:rsid w:val="00D6090B"/>
    <w:rsid w:val="00E358AF"/>
    <w:rsid w:val="00E415A3"/>
    <w:rsid w:val="00E569D8"/>
    <w:rsid w:val="00E9785F"/>
    <w:rsid w:val="00EA610E"/>
    <w:rsid w:val="00EA6EE6"/>
    <w:rsid w:val="00EB4D8D"/>
    <w:rsid w:val="00F55E44"/>
    <w:rsid w:val="00F95DB8"/>
    <w:rsid w:val="00FB38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A229"/>
  <w15:docId w15:val="{AE60E376-0400-4499-A3DB-1E4F68F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Heading"/>
    <w:next w:val="BodyText"/>
    <w:qFormat/>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basedOn w:val="DefaultParagraphFont"/>
    <w:uiPriority w:val="99"/>
    <w:unhideWhenUsed/>
    <w:rsid w:val="008A3E5A"/>
    <w:rPr>
      <w:color w:val="0000FF" w:themeColor="hyperlink"/>
      <w:u w:val="single"/>
    </w:rPr>
  </w:style>
  <w:style w:type="character" w:styleId="UnresolvedMention">
    <w:name w:val="Unresolved Mention"/>
    <w:basedOn w:val="DefaultParagraphFont"/>
    <w:uiPriority w:val="99"/>
    <w:semiHidden/>
    <w:unhideWhenUsed/>
    <w:qFormat/>
    <w:rsid w:val="008A3E5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andon.dethlef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tp.wildfire.gov/public/incident_specific_data/calif_n/!2021_FEDERAL_Incidents/CA-KNF-006454_Antelope/IR/" TargetMode="External"/><Relationship Id="rId12" Type="http://schemas.openxmlformats.org/officeDocument/2006/relationships/hyperlink" Target="mailto:troy.parrish@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yicc@firenet.gov" TargetMode="External"/><Relationship Id="rId5" Type="http://schemas.openxmlformats.org/officeDocument/2006/relationships/footnotes" Target="footnotes.xml"/><Relationship Id="rId10" Type="http://schemas.openxmlformats.org/officeDocument/2006/relationships/hyperlink" Target="mailto:brandon.dethlefs@usda.gov" TargetMode="External"/><Relationship Id="rId4" Type="http://schemas.openxmlformats.org/officeDocument/2006/relationships/webSettings" Target="webSettings.xml"/><Relationship Id="rId9" Type="http://schemas.openxmlformats.org/officeDocument/2006/relationships/hyperlink" Target="mailto:cayicc@firene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2A27-7EE0-473E-B09E-40924B6D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dc:description/>
  <cp:lastModifiedBy>Andrew Maxwell</cp:lastModifiedBy>
  <cp:revision>111</cp:revision>
  <cp:lastPrinted>2004-03-23T21:00:00Z</cp:lastPrinted>
  <dcterms:created xsi:type="dcterms:W3CDTF">2020-07-14T18:01:00Z</dcterms:created>
  <dcterms:modified xsi:type="dcterms:W3CDTF">2021-08-25T08:32:00Z</dcterms:modified>
  <dc:language>en-US</dc:language>
</cp:coreProperties>
</file>