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6"/>
        <w:gridCol w:w="2622"/>
        <w:gridCol w:w="2620"/>
        <w:gridCol w:w="3198"/>
      </w:tblGrid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kolobir11@gmail.com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71,50</w:t>
            </w:r>
            <w:r w:rsidR="00D15202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520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</w:t>
            </w:r>
            <w:r w:rsidR="0076000A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 MDT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76000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435-531-8085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E17C2B">
        <w:trPr>
          <w:trHeight w:val="528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76000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E17C2B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E17C2B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76000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 0</w:t>
            </w:r>
            <w:r w:rsidR="0076000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45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E17C2B" w:rsidRDefault="00D15202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E17C2B" w:rsidRDefault="00D15202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E17C2B" w:rsidRDefault="00D15202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1C4215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17C2B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76000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 0</w:t>
            </w:r>
            <w:r w:rsidR="00D15202">
              <w:rPr>
                <w:rFonts w:ascii="Tahoma" w:hAnsi="Tahoma" w:cs="Tahoma"/>
                <w:sz w:val="20"/>
                <w:szCs w:val="20"/>
              </w:rPr>
              <w:t>33</w:t>
            </w:r>
            <w:r w:rsidR="0076000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7C2B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8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9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Previous Day Heat perimeter - Acres: 71,505</w:t>
            </w:r>
          </w:p>
          <w:p w:rsidR="00E17C2B" w:rsidRDefault="00D1520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Scattering of </w:t>
            </w:r>
            <w:r w:rsidR="001C4215">
              <w:rPr>
                <w:rFonts w:ascii="Tahoma" w:hAnsi="Tahoma" w:cs="Tahoma"/>
                <w:sz w:val="20"/>
                <w:szCs w:val="20"/>
              </w:rPr>
              <w:t>Intense heats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southern section</w:t>
            </w:r>
            <w:bookmarkStart w:id="0" w:name="_GoBack"/>
            <w:bookmarkEnd w:id="0"/>
          </w:p>
          <w:p w:rsidR="00E17C2B" w:rsidRDefault="00D1520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Slight boundary change</w:t>
            </w:r>
          </w:p>
        </w:tc>
      </w:tr>
    </w:tbl>
    <w:p w:rsidR="00E17C2B" w:rsidRDefault="00E17C2B"/>
    <w:sectPr w:rsidR="00E17C2B">
      <w:pgSz w:w="12240" w:h="15840"/>
      <w:pgMar w:top="432" w:right="720" w:bottom="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C2B"/>
    <w:rsid w:val="001C4215"/>
    <w:rsid w:val="0076000A"/>
    <w:rsid w:val="00D15202"/>
    <w:rsid w:val="00E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D9BE"/>
  <w15:docId w15:val="{39271E25-8B51-4427-A674-08C5554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dethlefs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yicc@firene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.dethlefs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tp.wildfire.gov/public/incident_specific_data/calif_n/!2021_FEDERAL_Incidents/CA-KNF-006454_Antelope/IR/" TargetMode="External"/><Relationship Id="rId10" Type="http://schemas.openxmlformats.org/officeDocument/2006/relationships/hyperlink" Target="mailto:troy.parrish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yic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6B32-6B9F-4415-AD42-8592D4A2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3437</TotalTime>
  <Pages>1</Pages>
  <Words>276</Words>
  <Characters>1577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140</cp:revision>
  <cp:lastPrinted>2004-03-23T21:00:00Z</cp:lastPrinted>
  <dcterms:created xsi:type="dcterms:W3CDTF">2020-07-14T18:01:00Z</dcterms:created>
  <dcterms:modified xsi:type="dcterms:W3CDTF">2021-09-05T09:25:00Z</dcterms:modified>
  <dc:language>en-US</dc:language>
</cp:coreProperties>
</file>