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696"/>
        <w:gridCol w:w="2697"/>
        <w:gridCol w:w="2697"/>
        <w:gridCol w:w="2700"/>
      </w:tblGrid>
      <w:tr w:rsidR="00C21FEC">
        <w:trPr>
          <w:trHeight w:val="1059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McFarland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CA-SHF-001175</w:t>
            </w:r>
          </w:p>
          <w:p w:rsidR="00F23498" w:rsidRDefault="00F2349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P5N7AN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C750AC" w:rsidRDefault="000811D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Maxwell</w:t>
            </w:r>
          </w:p>
          <w:p w:rsidR="00435482" w:rsidRPr="0051327B" w:rsidRDefault="000811D4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AndrewL.Maxwell4</w:t>
            </w:r>
            <w:r w:rsidR="00435482">
              <w:rPr>
                <w:rFonts w:ascii="Tahoma" w:hAnsi="Tahoma" w:cs="Tahoma"/>
                <w:sz w:val="18"/>
                <w:szCs w:val="18"/>
              </w:rPr>
              <w:t>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D7F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Interpreted Size: </w:t>
            </w:r>
          </w:p>
          <w:p w:rsidR="00C21FEC" w:rsidRPr="00FD7607" w:rsidRDefault="00BF0D7F">
            <w:pPr>
              <w:widowControl w:val="0"/>
              <w:spacing w:line="360" w:lineRule="auto"/>
            </w:pPr>
            <w:r w:rsidRPr="00FD7607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B1B84" w:rsidRPr="00FD7607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774504" w:rsidRPr="00FD7607">
              <w:rPr>
                <w:rFonts w:ascii="Tahoma" w:hAnsi="Tahoma" w:cs="Tahoma"/>
                <w:bCs/>
                <w:sz w:val="20"/>
                <w:szCs w:val="20"/>
              </w:rPr>
              <w:t>2,</w:t>
            </w:r>
            <w:r w:rsidR="00075DDF" w:rsidRPr="00FD7607">
              <w:rPr>
                <w:rFonts w:ascii="Tahoma" w:hAnsi="Tahoma" w:cs="Tahoma"/>
                <w:bCs/>
                <w:sz w:val="20"/>
                <w:szCs w:val="20"/>
              </w:rPr>
              <w:t>65</w:t>
            </w:r>
            <w:r w:rsidR="000A6B0E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3C4ED3" w:rsidRPr="00FD760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23AA1" w:rsidRPr="00FD7607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21FEC" w:rsidRDefault="000A6B0E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bookmarkStart w:id="0" w:name="_GoBack"/>
            <w:bookmarkEnd w:id="0"/>
            <w:r w:rsidR="00FD76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23AA1" w:rsidRPr="00FD760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C21FEC">
        <w:trPr>
          <w:trHeight w:val="1059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C21FEC" w:rsidRPr="00367EA8" w:rsidRDefault="001C09A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1810</w:t>
            </w:r>
            <w:r w:rsidR="00C750AC" w:rsidRPr="00367EA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23AA1" w:rsidRPr="00367EA8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C21FEC" w:rsidRDefault="00F23AA1">
            <w:pPr>
              <w:widowControl w:val="0"/>
              <w:spacing w:line="360" w:lineRule="auto"/>
            </w:pPr>
            <w:r w:rsidRPr="00367EA8">
              <w:rPr>
                <w:rFonts w:ascii="Tahoma" w:hAnsi="Tahoma" w:cs="Tahoma"/>
                <w:sz w:val="20"/>
                <w:szCs w:val="20"/>
              </w:rPr>
              <w:t>08/</w:t>
            </w:r>
            <w:r w:rsidR="00D45319" w:rsidRPr="00367EA8">
              <w:rPr>
                <w:rFonts w:ascii="Tahoma" w:hAnsi="Tahoma" w:cs="Tahoma"/>
                <w:sz w:val="20"/>
                <w:szCs w:val="20"/>
              </w:rPr>
              <w:t>2</w:t>
            </w:r>
            <w:r w:rsidR="001C09AA">
              <w:rPr>
                <w:rFonts w:ascii="Tahoma" w:hAnsi="Tahoma" w:cs="Tahoma"/>
                <w:sz w:val="20"/>
                <w:szCs w:val="20"/>
              </w:rPr>
              <w:t>7</w:t>
            </w:r>
            <w:r w:rsidRPr="00367EA8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C21FEC" w:rsidRDefault="0043548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</w:t>
            </w:r>
            <w:r w:rsidR="000716B9">
              <w:rPr>
                <w:rFonts w:ascii="Tahoma" w:hAnsi="Tahoma" w:cs="Tahoma"/>
                <w:sz w:val="20"/>
                <w:szCs w:val="20"/>
              </w:rPr>
              <w:t>90-3362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C21FEC" w:rsidRDefault="00D70B0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C21FEC" w:rsidRDefault="00D70B0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C21FEC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 ((530) 710-3491)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7B55B5">
              <w:rPr>
                <w:rFonts w:ascii="Tahoma" w:hAnsi="Tahoma" w:cs="Tahoma"/>
                <w:sz w:val="20"/>
                <w:szCs w:val="20"/>
              </w:rPr>
              <w:t xml:space="preserve"> # - </w:t>
            </w:r>
            <w:r w:rsidR="000811D4">
              <w:rPr>
                <w:rFonts w:ascii="Tahoma" w:hAnsi="Tahoma" w:cs="Tahoma"/>
                <w:sz w:val="20"/>
                <w:szCs w:val="20"/>
              </w:rPr>
              <w:t>30</w:t>
            </w:r>
            <w:r w:rsidR="00B211C9"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162CD1" w:rsidRDefault="00162CD1">
            <w:pPr>
              <w:widowControl w:val="0"/>
              <w:spacing w:line="360" w:lineRule="auto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9058FD">
              <w:rPr>
                <w:rFonts w:ascii="Tahoma" w:hAnsi="Tahoma" w:cs="Tahoma"/>
                <w:sz w:val="20"/>
                <w:szCs w:val="20"/>
              </w:rPr>
              <w:t>57RS</w:t>
            </w:r>
            <w:r w:rsidR="00DD2386">
              <w:rPr>
                <w:rFonts w:ascii="Tahoma" w:hAnsi="Tahoma" w:cs="Tahoma"/>
                <w:sz w:val="20"/>
                <w:szCs w:val="20"/>
              </w:rPr>
              <w:t>/TK7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C21FEC" w:rsidRDefault="009058F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Terry/P. Marinko</w:t>
            </w:r>
          </w:p>
        </w:tc>
      </w:tr>
      <w:tr w:rsidR="00C21FEC">
        <w:trPr>
          <w:trHeight w:val="630"/>
          <w:jc w:val="center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DD2386" w:rsidRPr="00DD2386" w:rsidRDefault="006976D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C21FEC" w:rsidRDefault="007B55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367EA8">
              <w:rPr>
                <w:rFonts w:ascii="Tahoma" w:hAnsi="Tahoma" w:cs="Tahoma"/>
                <w:sz w:val="20"/>
                <w:szCs w:val="20"/>
              </w:rPr>
              <w:t>, little smoke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C21FEC" w:rsidRDefault="00F23AA1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222222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</w:rPr>
              <w:t>Heat Perimeter Detection / Intense, Scattered, and Isolated heat Detection/</w:t>
            </w:r>
          </w:p>
        </w:tc>
      </w:tr>
      <w:tr w:rsidR="00C21FEC">
        <w:trPr>
          <w:trHeight w:val="614"/>
          <w:jc w:val="center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D45319">
              <w:rPr>
                <w:rFonts w:ascii="Tahoma" w:hAnsi="Tahoma" w:cs="Tahoma"/>
                <w:sz w:val="20"/>
                <w:szCs w:val="20"/>
              </w:rPr>
              <w:t>2</w:t>
            </w:r>
            <w:r w:rsidR="003F4439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679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 w:rsidR="000A6B0E">
              <w:rPr>
                <w:rFonts w:ascii="Tahoma" w:hAnsi="Tahoma" w:cs="Tahoma"/>
                <w:sz w:val="20"/>
                <w:szCs w:val="20"/>
              </w:rPr>
              <w:t>2305</w:t>
            </w:r>
            <w:r w:rsidR="00C750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https://ftp.wildfire.gov/public/incident_specific_data/calif_n/!2021_FEDERAL_Incidents/CA-SHF-001175_McFarland/IR/NIROPS/202108</w:t>
            </w:r>
            <w:r w:rsidR="009A232C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0A6B0E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C21FEC">
        <w:trPr>
          <w:trHeight w:val="614"/>
          <w:jc w:val="center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C21FEC" w:rsidRDefault="00F23AA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D45319">
              <w:rPr>
                <w:rFonts w:ascii="Tahoma" w:hAnsi="Tahoma" w:cs="Tahoma"/>
                <w:sz w:val="20"/>
                <w:szCs w:val="20"/>
              </w:rPr>
              <w:t>2</w:t>
            </w:r>
            <w:r w:rsidR="003F4439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6798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 w:rsidR="000A6B0E">
              <w:rPr>
                <w:rFonts w:ascii="Tahoma" w:hAnsi="Tahoma" w:cs="Tahoma"/>
                <w:sz w:val="20"/>
                <w:szCs w:val="20"/>
              </w:rPr>
              <w:t>2345</w:t>
            </w:r>
            <w:r w:rsidR="00C750AC" w:rsidRPr="00FD76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16B9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C21FE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21FEC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EC" w:rsidRDefault="00F23AA1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E1D34" w:rsidRDefault="00E45CFF" w:rsidP="001A70F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Used NIFC heat perimeter. </w:t>
            </w:r>
            <w:r w:rsidR="002E1D34">
              <w:rPr>
                <w:rFonts w:ascii="Tahoma" w:hAnsi="Tahoma" w:cs="Tahoma"/>
                <w:bCs/>
                <w:sz w:val="20"/>
                <w:szCs w:val="20"/>
              </w:rPr>
              <w:t>Acreage change based on NIFC boundary.</w:t>
            </w:r>
          </w:p>
          <w:p w:rsidR="003517F6" w:rsidRDefault="002E1D34" w:rsidP="001A70F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NIFC Acres: </w:t>
            </w:r>
            <w:r w:rsidRPr="004E5D1B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0811D4" w:rsidRPr="004E5D1B">
              <w:rPr>
                <w:rFonts w:ascii="Tahoma" w:hAnsi="Tahoma" w:cs="Tahoma"/>
                <w:bCs/>
                <w:sz w:val="20"/>
                <w:szCs w:val="20"/>
              </w:rPr>
              <w:t>22,</w:t>
            </w:r>
            <w:r w:rsidR="000A6B0E">
              <w:rPr>
                <w:rFonts w:ascii="Tahoma" w:hAnsi="Tahoma" w:cs="Tahoma"/>
                <w:bCs/>
                <w:sz w:val="20"/>
                <w:szCs w:val="20"/>
              </w:rPr>
              <w:t>653</w:t>
            </w:r>
          </w:p>
          <w:p w:rsidR="00FD7607" w:rsidRDefault="000811D4" w:rsidP="002E1D34">
            <w:pPr>
              <w:widowControl w:val="0"/>
              <w:tabs>
                <w:tab w:val="center" w:pos="5297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2E1D34">
              <w:rPr>
                <w:rFonts w:ascii="Tahoma" w:hAnsi="Tahoma" w:cs="Tahoma"/>
                <w:bCs/>
                <w:sz w:val="20"/>
                <w:szCs w:val="20"/>
              </w:rPr>
              <w:t>IR Acres before NIFC boundary change: 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F4439">
              <w:rPr>
                <w:rFonts w:ascii="Tahoma" w:hAnsi="Tahoma" w:cs="Tahoma"/>
                <w:bCs/>
                <w:sz w:val="20"/>
                <w:szCs w:val="20"/>
              </w:rPr>
              <w:t>2,</w:t>
            </w:r>
            <w:r w:rsidR="00232508">
              <w:rPr>
                <w:rFonts w:ascii="Tahoma" w:hAnsi="Tahoma" w:cs="Tahoma"/>
                <w:bCs/>
                <w:sz w:val="20"/>
                <w:szCs w:val="20"/>
              </w:rPr>
              <w:t>653</w:t>
            </w:r>
            <w:r w:rsidR="002E1D34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  <w:p w:rsidR="007B55B5" w:rsidRDefault="007B55B5" w:rsidP="001A70F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C75D3" w:rsidRDefault="00EC75D3">
            <w:pPr>
              <w:widowControl w:val="0"/>
              <w:spacing w:line="360" w:lineRule="auto"/>
            </w:pPr>
          </w:p>
          <w:p w:rsidR="00EC75D3" w:rsidRDefault="00EC75D3">
            <w:pPr>
              <w:widowControl w:val="0"/>
              <w:spacing w:line="360" w:lineRule="auto"/>
            </w:pPr>
          </w:p>
        </w:tc>
      </w:tr>
    </w:tbl>
    <w:p w:rsidR="00C21FEC" w:rsidRDefault="00C21FEC">
      <w:pPr>
        <w:pStyle w:val="Header"/>
        <w:rPr>
          <w:rStyle w:val="PageNumber"/>
          <w:rFonts w:ascii="Tahoma" w:hAnsi="Tahoma" w:cs="Tahoma"/>
          <w:b/>
          <w:bCs/>
        </w:rPr>
      </w:pPr>
    </w:p>
    <w:p w:rsidR="00C21FEC" w:rsidRDefault="00C21FEC"/>
    <w:sectPr w:rsidR="00C21FEC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176" w:rsidRDefault="00E17176">
      <w:r>
        <w:separator/>
      </w:r>
    </w:p>
  </w:endnote>
  <w:endnote w:type="continuationSeparator" w:id="0">
    <w:p w:rsidR="00E17176" w:rsidRDefault="00E1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176" w:rsidRDefault="00E17176">
      <w:r>
        <w:separator/>
      </w:r>
    </w:p>
  </w:footnote>
  <w:footnote w:type="continuationSeparator" w:id="0">
    <w:p w:rsidR="00E17176" w:rsidRDefault="00E1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FEC" w:rsidRDefault="00F23AA1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EC"/>
    <w:rsid w:val="00067557"/>
    <w:rsid w:val="000716B9"/>
    <w:rsid w:val="00075DDF"/>
    <w:rsid w:val="000811D4"/>
    <w:rsid w:val="000A6B0E"/>
    <w:rsid w:val="000B30FC"/>
    <w:rsid w:val="000D6923"/>
    <w:rsid w:val="00120D5D"/>
    <w:rsid w:val="00122790"/>
    <w:rsid w:val="00162CD1"/>
    <w:rsid w:val="00175348"/>
    <w:rsid w:val="001A70FB"/>
    <w:rsid w:val="001B7431"/>
    <w:rsid w:val="001C09AA"/>
    <w:rsid w:val="001D1AD0"/>
    <w:rsid w:val="001F1C57"/>
    <w:rsid w:val="001F7787"/>
    <w:rsid w:val="00232508"/>
    <w:rsid w:val="00251C19"/>
    <w:rsid w:val="002626FB"/>
    <w:rsid w:val="00263530"/>
    <w:rsid w:val="002707E5"/>
    <w:rsid w:val="00271290"/>
    <w:rsid w:val="002C0FC2"/>
    <w:rsid w:val="002C433E"/>
    <w:rsid w:val="002E1D34"/>
    <w:rsid w:val="00347710"/>
    <w:rsid w:val="003517F6"/>
    <w:rsid w:val="00367EA8"/>
    <w:rsid w:val="003C4ED3"/>
    <w:rsid w:val="003F4439"/>
    <w:rsid w:val="00435482"/>
    <w:rsid w:val="00465C89"/>
    <w:rsid w:val="004C4B31"/>
    <w:rsid w:val="004E5D1B"/>
    <w:rsid w:val="004F697F"/>
    <w:rsid w:val="00501B85"/>
    <w:rsid w:val="00507361"/>
    <w:rsid w:val="0051327B"/>
    <w:rsid w:val="00534D91"/>
    <w:rsid w:val="005709C5"/>
    <w:rsid w:val="00646DCB"/>
    <w:rsid w:val="00697105"/>
    <w:rsid w:val="006976D6"/>
    <w:rsid w:val="00767986"/>
    <w:rsid w:val="00774504"/>
    <w:rsid w:val="007B55B5"/>
    <w:rsid w:val="007F1E3F"/>
    <w:rsid w:val="0082729F"/>
    <w:rsid w:val="00855436"/>
    <w:rsid w:val="00866868"/>
    <w:rsid w:val="00890561"/>
    <w:rsid w:val="009058FD"/>
    <w:rsid w:val="009A232C"/>
    <w:rsid w:val="00A268A7"/>
    <w:rsid w:val="00A9093B"/>
    <w:rsid w:val="00AC5A26"/>
    <w:rsid w:val="00B211C9"/>
    <w:rsid w:val="00B40DAE"/>
    <w:rsid w:val="00B55B2C"/>
    <w:rsid w:val="00B757B3"/>
    <w:rsid w:val="00B86BCC"/>
    <w:rsid w:val="00BF0D7F"/>
    <w:rsid w:val="00BF183E"/>
    <w:rsid w:val="00C21FEC"/>
    <w:rsid w:val="00C750AC"/>
    <w:rsid w:val="00CA1AAE"/>
    <w:rsid w:val="00CC3E8D"/>
    <w:rsid w:val="00CC732D"/>
    <w:rsid w:val="00D01FBA"/>
    <w:rsid w:val="00D331EE"/>
    <w:rsid w:val="00D45319"/>
    <w:rsid w:val="00D70B0D"/>
    <w:rsid w:val="00D94DA1"/>
    <w:rsid w:val="00DA0647"/>
    <w:rsid w:val="00DB1B84"/>
    <w:rsid w:val="00DC277B"/>
    <w:rsid w:val="00DD2386"/>
    <w:rsid w:val="00DF1A0A"/>
    <w:rsid w:val="00DF1ECE"/>
    <w:rsid w:val="00E169AC"/>
    <w:rsid w:val="00E17176"/>
    <w:rsid w:val="00E45CFF"/>
    <w:rsid w:val="00E606FE"/>
    <w:rsid w:val="00E62F9D"/>
    <w:rsid w:val="00EA18A6"/>
    <w:rsid w:val="00EC75D3"/>
    <w:rsid w:val="00EE289E"/>
    <w:rsid w:val="00EE67CB"/>
    <w:rsid w:val="00F03031"/>
    <w:rsid w:val="00F048CA"/>
    <w:rsid w:val="00F05869"/>
    <w:rsid w:val="00F23498"/>
    <w:rsid w:val="00F23AA1"/>
    <w:rsid w:val="00F67EB9"/>
    <w:rsid w:val="00F81FB7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134B"/>
  <w15:docId w15:val="{4197A072-A5BA-4C8E-8E72-59BA2AF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6C1E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1ED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Andrew Maxwell</cp:lastModifiedBy>
  <cp:revision>40</cp:revision>
  <cp:lastPrinted>2004-03-23T21:00:00Z</cp:lastPrinted>
  <dcterms:created xsi:type="dcterms:W3CDTF">2021-08-10T09:34:00Z</dcterms:created>
  <dcterms:modified xsi:type="dcterms:W3CDTF">2021-08-28T05:40:00Z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