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2197"/>
        <w:gridCol w:w="2420"/>
        <w:gridCol w:w="2490"/>
        <w:gridCol w:w="2361"/>
      </w:tblGrid>
      <w:tr>
        <w:trPr>
          <w:trHeight w:val="1" w:hRule="atLeast"/>
          <w:jc w:val="left"/>
        </w:trPr>
        <w:tc>
          <w:tcPr>
            <w:tcW w:w="2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Incident Name:</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Silverado</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CA-ORC-121364</w:t>
            </w:r>
          </w:p>
        </w:tc>
        <w:tc>
          <w:tcPr>
            <w:tcW w:w="2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IR Interpreter(s):</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Mark Zaller</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Cameron Rodriguez</w:t>
            </w:r>
          </w:p>
          <w:p>
            <w:pPr>
              <w:spacing w:before="0" w:after="0" w:line="360"/>
              <w:ind w:right="0" w:left="0" w:firstLine="0"/>
              <w:jc w:val="left"/>
              <w:rPr>
                <w:color w:val="auto"/>
                <w:spacing w:val="0"/>
                <w:position w:val="0"/>
                <w:shd w:fill="auto" w:val="clear"/>
              </w:rPr>
            </w:pP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Local Dispatch Phone:</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ORC (714-573-6500)</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Interpreted Size:</w:t>
            </w:r>
            <w:r>
              <w:rPr>
                <w:rFonts w:ascii="Tahoma" w:hAnsi="Tahoma" w:cs="Tahoma" w:eastAsia="Tahoma"/>
                <w:color w:val="auto"/>
                <w:spacing w:val="0"/>
                <w:position w:val="0"/>
                <w:sz w:val="20"/>
                <w:shd w:fill="auto" w:val="clear"/>
              </w:rPr>
              <w:t xml:space="preserve">  </w:t>
            </w:r>
          </w:p>
          <w:p>
            <w:pPr>
              <w:spacing w:before="0" w:after="0" w:line="360"/>
              <w:ind w:right="0" w:left="0" w:firstLine="0"/>
              <w:jc w:val="left"/>
              <w:rPr>
                <w:rFonts w:ascii="Tahoma" w:hAnsi="Tahoma" w:cs="Tahoma" w:eastAsia="Tahoma"/>
                <w:color w:val="auto"/>
                <w:spacing w:val="0"/>
                <w:position w:val="0"/>
                <w:sz w:val="20"/>
                <w:shd w:fill="auto" w:val="clear"/>
              </w:rPr>
            </w:pPr>
            <w:r>
              <w:rPr>
                <w:rFonts w:ascii="ArialMT" w:hAnsi="ArialMT" w:cs="ArialMT" w:eastAsia="ArialMT"/>
                <w:color w:val="auto"/>
                <w:spacing w:val="0"/>
                <w:position w:val="0"/>
                <w:sz w:val="24"/>
                <w:shd w:fill="auto" w:val="clear"/>
              </w:rPr>
              <w:t xml:space="preserve">13478 </w:t>
            </w:r>
            <w:r>
              <w:rPr>
                <w:rFonts w:ascii="Tahoma" w:hAnsi="Tahoma" w:cs="Tahoma" w:eastAsia="Tahoma"/>
                <w:color w:val="auto"/>
                <w:spacing w:val="0"/>
                <w:position w:val="0"/>
                <w:sz w:val="20"/>
                <w:shd w:fill="auto" w:val="clear"/>
              </w:rPr>
              <w:t xml:space="preserve">Acres  </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Growth last period:</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0 Acres (no change)</w:t>
            </w:r>
          </w:p>
        </w:tc>
      </w:tr>
      <w:tr>
        <w:trPr>
          <w:trHeight w:val="1" w:hRule="atLeast"/>
          <w:jc w:val="left"/>
        </w:trPr>
        <w:tc>
          <w:tcPr>
            <w:tcW w:w="2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Flight Time:</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1535  PDT</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Flight Date:</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20201031</w:t>
            </w:r>
          </w:p>
        </w:tc>
        <w:tc>
          <w:tcPr>
            <w:tcW w:w="2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b/>
                <w:color w:val="auto"/>
                <w:spacing w:val="0"/>
                <w:position w:val="0"/>
                <w:sz w:val="20"/>
                <w:shd w:fill="auto" w:val="clear"/>
              </w:rPr>
              <w:t xml:space="preserve">Interpreter(s) location:</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Columbia. CA</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Interpreter(s) Phone:</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408-623-4303</w:t>
            </w: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GACC IR Liaison:</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Kyle Felker</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GACC IR Liaison Phone:</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530-251-6112</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National Coordinator:</w:t>
            </w:r>
          </w:p>
          <w:p>
            <w:pPr>
              <w:spacing w:before="0" w:after="0" w:line="360"/>
              <w:ind w:right="0" w:left="0" w:firstLine="0"/>
              <w:jc w:val="left"/>
              <w:rPr>
                <w:rFonts w:ascii="Arial" w:hAnsi="Arial" w:cs="Arial" w:eastAsia="Arial"/>
                <w:color w:val="auto"/>
                <w:spacing w:val="0"/>
                <w:position w:val="0"/>
                <w:sz w:val="25"/>
                <w:shd w:fill="FFFFFF" w:val="clear"/>
              </w:rPr>
            </w:pPr>
            <w:r>
              <w:rPr>
                <w:rFonts w:ascii="Arial" w:hAnsi="Arial" w:cs="Arial" w:eastAsia="Arial"/>
                <w:color w:val="auto"/>
                <w:spacing w:val="0"/>
                <w:position w:val="0"/>
                <w:sz w:val="25"/>
                <w:shd w:fill="FFFFFF" w:val="clear"/>
              </w:rPr>
              <w:t xml:space="preserve">Kyle Felker</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National Coord. Phone:</w:t>
            </w:r>
          </w:p>
          <w:p>
            <w:pPr>
              <w:spacing w:before="0" w:after="0" w:line="360"/>
              <w:ind w:right="0" w:left="0" w:firstLine="0"/>
              <w:jc w:val="left"/>
              <w:rPr>
                <w:color w:val="auto"/>
                <w:spacing w:val="0"/>
                <w:position w:val="0"/>
              </w:rPr>
            </w:pPr>
            <w:r>
              <w:rPr>
                <w:rFonts w:ascii="Tahoma" w:hAnsi="Tahoma" w:cs="Tahoma" w:eastAsia="Tahoma"/>
                <w:color w:val="auto"/>
                <w:spacing w:val="0"/>
                <w:position w:val="0"/>
                <w:sz w:val="20"/>
                <w:shd w:fill="auto" w:val="clear"/>
              </w:rPr>
              <w:t xml:space="preserve">530-251-6112</w:t>
            </w:r>
          </w:p>
        </w:tc>
      </w:tr>
      <w:tr>
        <w:trPr>
          <w:trHeight w:val="1" w:hRule="atLeast"/>
          <w:jc w:val="left"/>
        </w:trPr>
        <w:tc>
          <w:tcPr>
            <w:tcW w:w="21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Ordered By:</w:t>
            </w:r>
          </w:p>
          <w:p>
            <w:pPr>
              <w:spacing w:before="0" w:after="0" w:line="240"/>
              <w:ind w:right="0" w:left="0" w:firstLine="0"/>
              <w:jc w:val="left"/>
              <w:rPr>
                <w:rFonts w:ascii="Arial" w:hAnsi="Arial" w:cs="Arial" w:eastAsia="Arial"/>
                <w:color w:val="auto"/>
                <w:spacing w:val="0"/>
                <w:position w:val="0"/>
                <w:sz w:val="20"/>
                <w:shd w:fill="auto" w:val="clear"/>
              </w:rPr>
            </w:pPr>
            <w:r>
              <w:rPr>
                <w:rFonts w:ascii="Tahoma" w:hAnsi="Tahoma" w:cs="Tahoma" w:eastAsia="Tahoma"/>
                <w:color w:val="auto"/>
                <w:spacing w:val="0"/>
                <w:position w:val="0"/>
                <w:sz w:val="20"/>
                <w:shd w:fill="auto" w:val="clear"/>
              </w:rPr>
              <w:t xml:space="preserve">SITL: </w:t>
            </w:r>
            <w:r>
              <w:rPr>
                <w:rFonts w:ascii="Arial" w:hAnsi="Arial" w:cs="Arial" w:eastAsia="Arial"/>
                <w:color w:val="auto"/>
                <w:spacing w:val="0"/>
                <w:position w:val="0"/>
                <w:sz w:val="20"/>
                <w:shd w:fill="auto" w:val="clear"/>
              </w:rPr>
              <w:t xml:space="preserve">Brad Burns</w:t>
            </w:r>
          </w:p>
          <w:p>
            <w:pPr>
              <w:spacing w:before="0" w:after="0" w:line="36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Phone: 949-697-4984</w:t>
            </w:r>
          </w:p>
        </w:tc>
        <w:tc>
          <w:tcPr>
            <w:tcW w:w="2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A Number:</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A-21</w:t>
            </w: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Aircraft/Scanner System:</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N77HS/TK-7</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Pilots/Techs:</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Dan Mathern</w:t>
            </w:r>
          </w:p>
          <w:p>
            <w:pPr>
              <w:spacing w:before="0" w:after="0" w:line="36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Lauren White</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Kris Albrecht</w:t>
            </w:r>
          </w:p>
        </w:tc>
      </w:tr>
      <w:tr>
        <w:trPr>
          <w:trHeight w:val="1" w:hRule="atLeast"/>
          <w:jc w:val="left"/>
        </w:trPr>
        <w:tc>
          <w:tcPr>
            <w:tcW w:w="461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IRIN Comments on imagery:</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Good 16-bit LWIR showed heat well.  Geolocation was good, but there were so few heat spots that each one one was individually corrected to be very precise.  The team also requested RGB and NIR so the flight occured during the day light. The RGB and NIR will be sent by Google Drive</w:t>
            </w:r>
          </w:p>
        </w:tc>
        <w:tc>
          <w:tcPr>
            <w:tcW w:w="2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Weather at time of flight:</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high cloudy overcast</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Flight Objective:</w:t>
            </w:r>
          </w:p>
          <w:p>
            <w:pPr>
              <w:spacing w:before="0" w:after="0" w:line="240"/>
              <w:ind w:right="0" w:left="0" w:firstLine="0"/>
              <w:jc w:val="left"/>
              <w:rPr>
                <w:rFonts w:ascii="Tahoma" w:hAnsi="Tahoma" w:cs="Tahoma" w:eastAsia="Tahoma"/>
                <w:color w:val="auto"/>
                <w:spacing w:val="0"/>
                <w:position w:val="0"/>
                <w:sz w:val="20"/>
                <w:shd w:fill="FFFFFF" w:val="clear"/>
              </w:rPr>
            </w:pPr>
            <w:r>
              <w:rPr>
                <w:rFonts w:ascii="Tahoma" w:hAnsi="Tahoma" w:cs="Tahoma" w:eastAsia="Tahoma"/>
                <w:color w:val="auto"/>
                <w:spacing w:val="0"/>
                <w:position w:val="0"/>
                <w:sz w:val="20"/>
                <w:shd w:fill="FFFFFF" w:val="clear"/>
              </w:rPr>
              <w:t xml:space="preserve">Map heat perimeter, </w:t>
            </w:r>
          </w:p>
          <w:p>
            <w:pPr>
              <w:spacing w:before="0" w:after="0" w:line="240"/>
              <w:ind w:right="0" w:left="0" w:firstLine="0"/>
              <w:jc w:val="left"/>
              <w:rPr>
                <w:rFonts w:ascii="Tahoma" w:hAnsi="Tahoma" w:cs="Tahoma" w:eastAsia="Tahoma"/>
                <w:color w:val="auto"/>
                <w:spacing w:val="0"/>
                <w:position w:val="0"/>
                <w:sz w:val="20"/>
                <w:shd w:fill="FFFFFF" w:val="clear"/>
              </w:rPr>
            </w:pPr>
            <w:r>
              <w:rPr>
                <w:rFonts w:ascii="Tahoma" w:hAnsi="Tahoma" w:cs="Tahoma" w:eastAsia="Tahoma"/>
                <w:color w:val="auto"/>
                <w:spacing w:val="0"/>
                <w:position w:val="0"/>
                <w:sz w:val="20"/>
                <w:shd w:fill="FFFFFF" w:val="clear"/>
              </w:rPr>
              <w:t xml:space="preserve">intense, scattered,</w:t>
            </w:r>
          </w:p>
          <w:p>
            <w:pPr>
              <w:spacing w:before="0" w:after="0" w:line="240"/>
              <w:ind w:right="0" w:left="0" w:firstLine="0"/>
              <w:jc w:val="left"/>
              <w:rPr>
                <w:color w:val="auto"/>
                <w:spacing w:val="0"/>
                <w:position w:val="0"/>
              </w:rPr>
            </w:pPr>
            <w:r>
              <w:rPr>
                <w:rFonts w:ascii="Tahoma" w:hAnsi="Tahoma" w:cs="Tahoma" w:eastAsia="Tahoma"/>
                <w:color w:val="auto"/>
                <w:spacing w:val="0"/>
                <w:position w:val="0"/>
                <w:sz w:val="20"/>
                <w:shd w:fill="FFFFFF" w:val="clear"/>
              </w:rPr>
              <w:t xml:space="preserve"> and isolated heat</w:t>
            </w:r>
          </w:p>
        </w:tc>
      </w:tr>
      <w:tr>
        <w:trPr>
          <w:trHeight w:val="1" w:hRule="atLeast"/>
          <w:jc w:val="left"/>
        </w:trPr>
        <w:tc>
          <w:tcPr>
            <w:tcW w:w="461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Date and Time Imagery Received by Interpreter:</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20201031    1916  PDT</w:t>
            </w:r>
          </w:p>
        </w:tc>
        <w:tc>
          <w:tcPr>
            <w:tcW w:w="4851"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Type of media for final product:</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color w:val="auto"/>
                <w:spacing w:val="0"/>
                <w:position w:val="0"/>
                <w:sz w:val="20"/>
                <w:shd w:fill="auto" w:val="clear"/>
              </w:rPr>
              <w:t xml:space="preserve">Shapefiles, KMZ files, maps, IRIN log</w:t>
            </w:r>
          </w:p>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files sent to:  </w:t>
            </w:r>
            <w:r>
              <w:rPr>
                <w:rFonts w:ascii="Times New Roman" w:hAnsi="Times New Roman" w:cs="Times New Roman" w:eastAsia="Times New Roman"/>
                <w:color w:val="auto"/>
                <w:spacing w:val="0"/>
                <w:position w:val="0"/>
                <w:sz w:val="24"/>
                <w:shd w:fill="auto" w:val="clear"/>
              </w:rPr>
              <w:t xml:space="preserve">  </w:t>
            </w:r>
            <w:r>
              <w:rPr>
                <w:rFonts w:ascii="Tahoma" w:hAnsi="Tahoma" w:cs="Tahoma" w:eastAsia="Tahoma"/>
                <w:b/>
                <w:color w:val="auto"/>
                <w:spacing w:val="0"/>
                <w:position w:val="0"/>
                <w:sz w:val="20"/>
                <w:shd w:fill="auto" w:val="clear"/>
              </w:rPr>
              <w:t xml:space="preserve">NIFC FTP    </w:t>
            </w:r>
          </w:p>
          <w:p>
            <w:pPr>
              <w:spacing w:before="0" w:after="0" w:line="360"/>
              <w:ind w:right="0" w:left="0" w:firstLine="0"/>
              <w:jc w:val="left"/>
              <w:rPr>
                <w:color w:val="auto"/>
                <w:spacing w:val="0"/>
                <w:position w:val="0"/>
              </w:rPr>
            </w:pPr>
            <w:r>
              <w:rPr>
                <w:rFonts w:ascii="Tahoma" w:hAnsi="Tahoma" w:cs="Tahoma" w:eastAsia="Tahoma"/>
                <w:b/>
                <w:color w:val="auto"/>
                <w:spacing w:val="0"/>
                <w:position w:val="0"/>
                <w:sz w:val="20"/>
                <w:shd w:fill="auto" w:val="clear"/>
              </w:rPr>
              <w:t xml:space="preserve">emailed: </w:t>
            </w:r>
            <w:r>
              <w:rPr>
                <w:rFonts w:ascii="Arial" w:hAnsi="Arial" w:cs="Arial" w:eastAsia="Arial"/>
                <w:color w:val="auto"/>
                <w:spacing w:val="0"/>
                <w:position w:val="0"/>
                <w:sz w:val="25"/>
                <w:shd w:fill="FFFFFF" w:val="clear"/>
              </w:rPr>
              <w:t xml:space="preserve">Bradleyburns@ocfa.org</w:t>
            </w:r>
          </w:p>
        </w:tc>
      </w:tr>
      <w:tr>
        <w:trPr>
          <w:trHeight w:val="1" w:hRule="atLeast"/>
          <w:jc w:val="left"/>
        </w:trPr>
        <w:tc>
          <w:tcPr>
            <w:tcW w:w="461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Date and Time Products Delivered to Incident:</w:t>
            </w:r>
          </w:p>
          <w:p>
            <w:pPr>
              <w:spacing w:before="0" w:after="0" w:line="360"/>
              <w:ind w:right="0" w:left="0" w:firstLine="0"/>
              <w:jc w:val="left"/>
              <w:rPr>
                <w:color w:val="auto"/>
                <w:spacing w:val="0"/>
                <w:position w:val="0"/>
                <w:shd w:fill="auto" w:val="clear"/>
              </w:rPr>
            </w:pPr>
            <w:r>
              <w:rPr>
                <w:rFonts w:ascii="Tahoma" w:hAnsi="Tahoma" w:cs="Tahoma" w:eastAsia="Tahoma"/>
                <w:color w:val="auto"/>
                <w:spacing w:val="0"/>
                <w:position w:val="0"/>
                <w:sz w:val="20"/>
                <w:shd w:fill="auto" w:val="clear"/>
              </w:rPr>
              <w:t xml:space="preserve">20201031 2045 PDT</w:t>
            </w:r>
          </w:p>
        </w:tc>
        <w:tc>
          <w:tcPr>
            <w:tcW w:w="4851"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946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125" w:leader="none"/>
              </w:tabs>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Comments /notes on tonight’s mission and this interpretation:</w:t>
            </w:r>
          </w:p>
          <w:p>
            <w:pPr>
              <w:tabs>
                <w:tab w:val="left" w:pos="9125" w:leader="none"/>
              </w:tabs>
              <w:spacing w:before="0" w:after="0" w:line="360"/>
              <w:ind w:right="0" w:left="0" w:firstLine="0"/>
              <w:jc w:val="left"/>
              <w:rPr>
                <w:rFonts w:ascii="Tahoma" w:hAnsi="Tahoma" w:cs="Tahoma" w:eastAsia="Tahoma"/>
                <w:b/>
                <w:color w:val="auto"/>
                <w:spacing w:val="0"/>
                <w:position w:val="0"/>
                <w:sz w:val="20"/>
                <w:shd w:fill="auto" w:val="clear"/>
              </w:rPr>
            </w:pPr>
          </w:p>
          <w:p>
            <w:pPr>
              <w:tabs>
                <w:tab w:val="left" w:pos="9125" w:leader="none"/>
              </w:tabs>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No perimeter changes. There were only 5 isolated heats itdentified. Suprisingly there was one set of hotter heat spots. The two side by side isolated heats on the eastern side are actually hot.  The other heats identified were very faint.  The most west isolated heat identified in the central west is in a field and could be a vehicle, but no vehicle could be seen in the RGB imagery.  Hotter areas in the landfill were not marked.</w:t>
            </w:r>
          </w:p>
          <w:p>
            <w:pPr>
              <w:tabs>
                <w:tab w:val="left" w:pos="9125" w:leader="none"/>
              </w:tabs>
              <w:spacing w:before="0" w:after="0" w:line="360"/>
              <w:ind w:right="0" w:left="0" w:firstLine="0"/>
              <w:jc w:val="left"/>
              <w:rPr>
                <w:rFonts w:ascii="Tahoma" w:hAnsi="Tahoma" w:cs="Tahoma" w:eastAsia="Tahoma"/>
                <w:b/>
                <w:color w:val="auto"/>
                <w:spacing w:val="0"/>
                <w:position w:val="0"/>
                <w:sz w:val="20"/>
                <w:shd w:fill="auto" w:val="clear"/>
              </w:rPr>
            </w:pPr>
          </w:p>
          <w:p>
            <w:pPr>
              <w:tabs>
                <w:tab w:val="left" w:pos="9125" w:leader="none"/>
              </w:tabs>
              <w:spacing w:before="0" w:after="0" w:line="360"/>
              <w:ind w:right="0" w:left="0" w:firstLine="0"/>
              <w:jc w:val="left"/>
              <w:rPr>
                <w:rFonts w:ascii="Tahoma" w:hAnsi="Tahoma" w:cs="Tahoma" w:eastAsia="Tahoma"/>
                <w:b/>
                <w:color w:val="auto"/>
                <w:spacing w:val="0"/>
                <w:position w:val="0"/>
                <w:sz w:val="20"/>
                <w:shd w:fill="auto" w:val="clear"/>
              </w:rPr>
            </w:pPr>
            <w:r>
              <w:rPr>
                <w:rFonts w:ascii="Tahoma" w:hAnsi="Tahoma" w:cs="Tahoma" w:eastAsia="Tahoma"/>
                <w:b/>
                <w:color w:val="auto"/>
                <w:spacing w:val="0"/>
                <w:position w:val="0"/>
                <w:sz w:val="20"/>
                <w:shd w:fill="auto" w:val="clear"/>
              </w:rPr>
              <w:t xml:space="preserve">The heat perimeter that was used was from NIFC FTP: NIROPS IR 20201031.</w:t>
            </w:r>
          </w:p>
          <w:p>
            <w:pPr>
              <w:tabs>
                <w:tab w:val="left" w:pos="9125" w:leader="none"/>
              </w:tabs>
              <w:spacing w:before="0" w:after="0" w:line="360"/>
              <w:ind w:right="0" w:left="0" w:firstLine="0"/>
              <w:jc w:val="left"/>
              <w:rPr>
                <w:color w:val="auto"/>
                <w:spacing w:val="0"/>
                <w:position w:val="0"/>
                <w:shd w:fill="auto" w:val="clear"/>
              </w:rPr>
            </w:pPr>
          </w:p>
        </w:tc>
      </w:tr>
    </w:tbl>
    <w:p>
      <w:pPr>
        <w:tabs>
          <w:tab w:val="center" w:pos="4320" w:leader="none"/>
          <w:tab w:val="right" w:pos="8640" w:leader="none"/>
        </w:tabs>
        <w:spacing w:before="0" w:after="0" w:line="240"/>
        <w:ind w:right="0" w:left="0" w:firstLine="0"/>
        <w:jc w:val="left"/>
        <w:rPr>
          <w:rFonts w:ascii="Tahoma" w:hAnsi="Tahoma" w:cs="Tahoma" w:eastAsia="Tahoma"/>
          <w:b/>
          <w:color w:val="auto"/>
          <w:spacing w:val="0"/>
          <w:position w:val="0"/>
          <w:sz w:val="20"/>
          <w:shd w:fill="auto" w:val="clear"/>
        </w:rPr>
      </w:pPr>
    </w:p>
    <w:p>
      <w:pPr>
        <w:spacing w:before="0" w:after="0" w:line="240"/>
        <w:ind w:right="0" w:left="0" w:firstLine="0"/>
        <w:jc w:val="left"/>
        <w:rPr>
          <w:rFonts w:ascii="Tahoma" w:hAnsi="Tahoma" w:cs="Tahoma" w:eastAsia="Tahoma"/>
          <w:b/>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