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Powerhouse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304A">
              <w:rPr>
                <w:rFonts w:ascii="Tahoma" w:hAnsi="Tahoma" w:cs="Tahoma"/>
                <w:sz w:val="20"/>
                <w:szCs w:val="20"/>
              </w:rPr>
              <w:t>30,047</w:t>
            </w:r>
            <w:bookmarkStart w:id="0" w:name="_GoBack"/>
            <w:bookmarkEnd w:id="0"/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930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304A">
              <w:rPr>
                <w:rFonts w:ascii="Tahoma" w:hAnsi="Tahoma" w:cs="Tahoma"/>
                <w:sz w:val="20"/>
                <w:szCs w:val="20"/>
              </w:rPr>
              <w:t>536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0009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9663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Tad Morlock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1C4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896633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Imagery was great</w:t>
            </w:r>
            <w:r w:rsidR="00F32F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896633">
              <w:rPr>
                <w:rFonts w:ascii="Tahoma" w:hAnsi="Tahoma" w:cs="Tahoma"/>
                <w:noProof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9663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96633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966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/Incident_Specific_Data/CALIF_S/201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2013_Powerhouse_CA_ANF_002297/IR/2013060</w:t>
            </w:r>
            <w:r w:rsidR="00896633">
              <w:rPr>
                <w:rFonts w:ascii="Tahoma" w:hAnsi="Tahoma" w:cs="Tahoma"/>
                <w:sz w:val="20"/>
                <w:szCs w:val="20"/>
              </w:rPr>
              <w:t>4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9663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0213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D64B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89663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017E5" w:rsidRDefault="00105747" w:rsidP="003017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I spent some time earlier today adjusting the heat perimeter I provided last night after receiving intel from the incident that the fire did burn north of the aqueduct.  The heat signatures that were running parall</w:t>
            </w:r>
            <w:r w:rsidR="003017E5">
              <w:rPr>
                <w:rFonts w:ascii="Tahoma" w:hAnsi="Tahoma" w:cs="Tahoma"/>
                <w:sz w:val="20"/>
                <w:szCs w:val="20"/>
              </w:rPr>
              <w:t>el</w:t>
            </w:r>
            <w:r w:rsidR="00896633">
              <w:rPr>
                <w:rFonts w:ascii="Tahoma" w:hAnsi="Tahoma" w:cs="Tahoma"/>
                <w:sz w:val="20"/>
                <w:szCs w:val="20"/>
              </w:rPr>
              <w:t xml:space="preserve"> with the imagery bands were groves of juniper trees and not false signatures as I had discussed with Rob.  I emailed the updated perimeter to Chris.  For tonight</w:t>
            </w:r>
            <w:r w:rsidR="003017E5">
              <w:rPr>
                <w:rFonts w:ascii="Tahoma" w:hAnsi="Tahoma" w:cs="Tahoma"/>
                <w:sz w:val="20"/>
                <w:szCs w:val="20"/>
              </w:rPr>
              <w:t>'</w:t>
            </w:r>
            <w:r w:rsidR="00896633">
              <w:rPr>
                <w:rFonts w:ascii="Tahoma" w:hAnsi="Tahoma" w:cs="Tahoma"/>
                <w:sz w:val="20"/>
                <w:szCs w:val="20"/>
              </w:rPr>
              <w:t xml:space="preserve">s interpretation, I pulled </w:t>
            </w:r>
            <w:r w:rsidR="00896633" w:rsidRPr="00896633">
              <w:rPr>
                <w:rFonts w:ascii="Tahoma" w:hAnsi="Tahoma" w:cs="Tahoma"/>
                <w:sz w:val="20"/>
                <w:szCs w:val="20"/>
              </w:rPr>
              <w:t>20130603_0707_Powerhouse_CA_ANF002297_Poly_FirePolygon_NAD_1983_UTM_Zone_11N</w:t>
            </w:r>
            <w:r w:rsidR="00896633">
              <w:rPr>
                <w:rFonts w:ascii="Tahoma" w:hAnsi="Tahoma" w:cs="Tahoma"/>
                <w:sz w:val="20"/>
                <w:szCs w:val="20"/>
              </w:rPr>
              <w:t>.shp from the FTP site and com</w:t>
            </w:r>
            <w:r w:rsidR="003017E5">
              <w:rPr>
                <w:rFonts w:ascii="Tahoma" w:hAnsi="Tahoma" w:cs="Tahoma"/>
                <w:sz w:val="20"/>
                <w:szCs w:val="20"/>
              </w:rPr>
              <w:t>pa</w:t>
            </w:r>
            <w:r w:rsidR="00896633">
              <w:rPr>
                <w:rFonts w:ascii="Tahoma" w:hAnsi="Tahoma" w:cs="Tahoma"/>
                <w:sz w:val="20"/>
                <w:szCs w:val="20"/>
              </w:rPr>
              <w:t xml:space="preserve">red it to what I had created earlier.  We had some great imagery tonight and the perimeter was very clear throughout the fire.  The incident had made some adjustments to the </w:t>
            </w:r>
            <w:r w:rsidR="003017E5">
              <w:rPr>
                <w:rFonts w:ascii="Tahoma" w:hAnsi="Tahoma" w:cs="Tahoma"/>
                <w:sz w:val="20"/>
                <w:szCs w:val="20"/>
              </w:rPr>
              <w:t xml:space="preserve">perimeter that didn't follow the imagery so I corrected.  </w:t>
            </w:r>
          </w:p>
          <w:p w:rsidR="003017E5" w:rsidRDefault="003017E5" w:rsidP="003017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3017E5" w:rsidP="003017E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perimeter growth near Keeler Flats.  Otherwise, all perimeter adjustments were made due to better imagery.</w:t>
            </w:r>
            <w:r w:rsidR="008966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4F" w:rsidRDefault="003A2B4F">
      <w:r>
        <w:separator/>
      </w:r>
    </w:p>
  </w:endnote>
  <w:endnote w:type="continuationSeparator" w:id="0">
    <w:p w:rsidR="003A2B4F" w:rsidRDefault="003A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4F" w:rsidRDefault="003A2B4F">
      <w:r>
        <w:separator/>
      </w:r>
    </w:p>
  </w:footnote>
  <w:footnote w:type="continuationSeparator" w:id="0">
    <w:p w:rsidR="003A2B4F" w:rsidRDefault="003A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B719E"/>
    <w:rsid w:val="000D5CC8"/>
    <w:rsid w:val="000E4782"/>
    <w:rsid w:val="000F2C88"/>
    <w:rsid w:val="000F3BF1"/>
    <w:rsid w:val="00105747"/>
    <w:rsid w:val="00121F3E"/>
    <w:rsid w:val="00133DB7"/>
    <w:rsid w:val="0017464F"/>
    <w:rsid w:val="0022172E"/>
    <w:rsid w:val="00262E34"/>
    <w:rsid w:val="002B648E"/>
    <w:rsid w:val="002C37D7"/>
    <w:rsid w:val="002D64B4"/>
    <w:rsid w:val="003017E5"/>
    <w:rsid w:val="00320B15"/>
    <w:rsid w:val="003A1335"/>
    <w:rsid w:val="003A2B4F"/>
    <w:rsid w:val="003B0DD0"/>
    <w:rsid w:val="003B478F"/>
    <w:rsid w:val="004234E9"/>
    <w:rsid w:val="004A437A"/>
    <w:rsid w:val="004E61B4"/>
    <w:rsid w:val="00527F14"/>
    <w:rsid w:val="00543D16"/>
    <w:rsid w:val="005520B3"/>
    <w:rsid w:val="00586D6F"/>
    <w:rsid w:val="00620670"/>
    <w:rsid w:val="00620850"/>
    <w:rsid w:val="0063737D"/>
    <w:rsid w:val="00650FBF"/>
    <w:rsid w:val="00656C49"/>
    <w:rsid w:val="00675011"/>
    <w:rsid w:val="00702122"/>
    <w:rsid w:val="00711E78"/>
    <w:rsid w:val="00745396"/>
    <w:rsid w:val="00785644"/>
    <w:rsid w:val="007A3F25"/>
    <w:rsid w:val="007C4103"/>
    <w:rsid w:val="007C6CBE"/>
    <w:rsid w:val="007D7BCD"/>
    <w:rsid w:val="00816A67"/>
    <w:rsid w:val="00882229"/>
    <w:rsid w:val="008905E1"/>
    <w:rsid w:val="00891792"/>
    <w:rsid w:val="00896633"/>
    <w:rsid w:val="008C31C4"/>
    <w:rsid w:val="008D26A4"/>
    <w:rsid w:val="008E0F0D"/>
    <w:rsid w:val="008F3B8E"/>
    <w:rsid w:val="00923AB9"/>
    <w:rsid w:val="009240D3"/>
    <w:rsid w:val="00935C5E"/>
    <w:rsid w:val="009748D6"/>
    <w:rsid w:val="00987F20"/>
    <w:rsid w:val="009C2908"/>
    <w:rsid w:val="009F369B"/>
    <w:rsid w:val="00A1731D"/>
    <w:rsid w:val="00A2031B"/>
    <w:rsid w:val="00A23B18"/>
    <w:rsid w:val="00A56502"/>
    <w:rsid w:val="00A90A5A"/>
    <w:rsid w:val="00AB6554"/>
    <w:rsid w:val="00AE50F1"/>
    <w:rsid w:val="00B02135"/>
    <w:rsid w:val="00B20BBF"/>
    <w:rsid w:val="00B714F1"/>
    <w:rsid w:val="00B770B9"/>
    <w:rsid w:val="00BD0A6F"/>
    <w:rsid w:val="00C10439"/>
    <w:rsid w:val="00C70B6F"/>
    <w:rsid w:val="00C7780B"/>
    <w:rsid w:val="00CB255A"/>
    <w:rsid w:val="00D43DC3"/>
    <w:rsid w:val="00D9304A"/>
    <w:rsid w:val="00DB57C4"/>
    <w:rsid w:val="00E12391"/>
    <w:rsid w:val="00EF76FD"/>
    <w:rsid w:val="00F16A39"/>
    <w:rsid w:val="00F32FCA"/>
    <w:rsid w:val="00F625E1"/>
    <w:rsid w:val="00F94D11"/>
    <w:rsid w:val="00FA3F76"/>
    <w:rsid w:val="00FB3C4A"/>
    <w:rsid w:val="00FB7004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2013-06-04T15:19:00Z</dcterms:created>
  <dcterms:modified xsi:type="dcterms:W3CDTF">2013-06-04T15:19:00Z</dcterms:modified>
</cp:coreProperties>
</file>