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XSpec="center" w:tblpY="793" w:topFromText="0" w:vertAnchor="page"/>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108" w:type="dxa"/>
        </w:tblCellMar>
        <w:tblLook w:firstRow="0" w:noVBand="0" w:lastRow="0" w:firstColumn="0" w:lastColumn="0" w:noHBand="0" w:val="0000"/>
      </w:tblPr>
      <w:tblGrid>
        <w:gridCol w:w="2059"/>
        <w:gridCol w:w="2236"/>
        <w:gridCol w:w="1"/>
        <w:gridCol w:w="2839"/>
        <w:gridCol w:w="1"/>
        <w:gridCol w:w="3663"/>
      </w:tblGrid>
      <w:tr>
        <w:trPr>
          <w:trHeight w:val="1430"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Incident Name:</w:t>
            </w:r>
          </w:p>
          <w:p>
            <w:pPr>
              <w:pStyle w:val="Normal"/>
              <w:spacing w:lineRule="auto" w:line="360"/>
              <w:rPr/>
            </w:pPr>
            <w:r>
              <w:rPr>
                <w:sz w:val="20"/>
                <w:szCs w:val="20"/>
              </w:rPr>
              <w:t>Bobcat (CA)</w:t>
            </w:r>
          </w:p>
          <w:p>
            <w:pPr>
              <w:pStyle w:val="Normal"/>
              <w:spacing w:lineRule="auto" w:line="360"/>
              <w:rPr/>
            </w:pPr>
            <w:r>
              <w:rPr>
                <w:sz w:val="22"/>
                <w:szCs w:val="22"/>
              </w:rPr>
              <w:t>(CA-ANF-003687)</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IR Interpreter(s):</w:t>
            </w:r>
          </w:p>
          <w:p>
            <w:pPr>
              <w:pStyle w:val="Normal"/>
              <w:rPr/>
            </w:pPr>
            <w:r>
              <w:rPr>
                <w:sz w:val="20"/>
                <w:szCs w:val="20"/>
              </w:rPr>
              <w:t>Julian Mesick</w:t>
            </w:r>
          </w:p>
          <w:p>
            <w:pPr>
              <w:pStyle w:val="Normal"/>
              <w:rPr>
                <w:sz w:val="20"/>
                <w:szCs w:val="20"/>
              </w:rPr>
            </w:pPr>
            <w:r>
              <w:rPr>
                <w:sz w:val="20"/>
                <w:szCs w:val="20"/>
              </w:rPr>
            </w:r>
          </w:p>
          <w:p>
            <w:pPr>
              <w:pStyle w:val="Normal"/>
              <w:rPr/>
            </w:pPr>
            <w:r>
              <w:rPr>
                <w:sz w:val="20"/>
                <w:szCs w:val="20"/>
              </w:rPr>
              <w:t>mesickj@gmail.com</w:t>
            </w:r>
          </w:p>
          <w:p>
            <w:pPr>
              <w:pStyle w:val="Normal"/>
              <w:rPr>
                <w:rStyle w:val="InternetLink"/>
                <w:sz w:val="20"/>
                <w:szCs w:val="20"/>
              </w:rPr>
            </w:pPr>
            <w:r>
              <w:rPr>
                <w:sz w:val="20"/>
                <w:szCs w:val="20"/>
              </w:rPr>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Local Dispatch:</w:t>
            </w:r>
          </w:p>
          <w:p>
            <w:pPr>
              <w:pStyle w:val="Normal"/>
              <w:spacing w:lineRule="auto" w:line="360"/>
              <w:rPr/>
            </w:pPr>
            <w:r>
              <w:rPr>
                <w:sz w:val="20"/>
                <w:szCs w:val="20"/>
              </w:rPr>
              <w:t xml:space="preserve">Angeles NF ECC </w:t>
              <w:br/>
              <w:t>(661-723-3620)</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Interpreted Size:</w:t>
            </w:r>
          </w:p>
          <w:p>
            <w:pPr>
              <w:pStyle w:val="Normal"/>
              <w:spacing w:lineRule="auto" w:line="360"/>
              <w:rPr/>
            </w:pPr>
            <w:r>
              <w:rPr>
                <w:sz w:val="20"/>
                <w:szCs w:val="20"/>
              </w:rPr>
              <w:t xml:space="preserve"> </w:t>
            </w:r>
            <w:r>
              <w:rPr>
                <w:sz w:val="20"/>
                <w:szCs w:val="20"/>
              </w:rPr>
              <w:t>60,557 Acres</w:t>
            </w:r>
          </w:p>
          <w:p>
            <w:pPr>
              <w:pStyle w:val="Normal"/>
              <w:spacing w:lineRule="auto" w:line="360"/>
              <w:rPr>
                <w:sz w:val="20"/>
                <w:szCs w:val="20"/>
              </w:rPr>
            </w:pPr>
            <w:r>
              <w:rPr>
                <w:b/>
                <w:sz w:val="20"/>
                <w:szCs w:val="20"/>
              </w:rPr>
              <w:t>Growth last period:</w:t>
            </w:r>
          </w:p>
          <w:p>
            <w:pPr>
              <w:pStyle w:val="Normal"/>
              <w:spacing w:lineRule="auto" w:line="360"/>
              <w:rPr/>
            </w:pPr>
            <w:r>
              <w:rPr>
                <w:sz w:val="20"/>
                <w:szCs w:val="20"/>
              </w:rPr>
              <w:t xml:space="preserve"> </w:t>
            </w:r>
            <w:r>
              <w:rPr>
                <w:sz w:val="20"/>
                <w:szCs w:val="20"/>
              </w:rPr>
              <w:t>690 Acres</w:t>
            </w:r>
          </w:p>
        </w:tc>
      </w:tr>
      <w:tr>
        <w:trPr>
          <w:trHeight w:val="1059"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Flight Time:</w:t>
            </w:r>
            <w:r>
              <w:rPr>
                <w:b w:val="false"/>
                <w:bCs w:val="false"/>
                <w:sz w:val="20"/>
                <w:szCs w:val="20"/>
              </w:rPr>
              <w:t xml:space="preserve"> 2011</w:t>
            </w:r>
          </w:p>
          <w:p>
            <w:pPr>
              <w:pStyle w:val="Normal"/>
              <w:spacing w:lineRule="auto" w:line="360"/>
              <w:rPr/>
            </w:pPr>
            <w:r>
              <w:rPr>
                <w:sz w:val="20"/>
                <w:szCs w:val="20"/>
              </w:rPr>
              <w:t xml:space="preserve"> </w:t>
            </w:r>
            <w:r>
              <w:rPr>
                <w:sz w:val="20"/>
                <w:szCs w:val="20"/>
              </w:rPr>
              <w:t>(PDT)</w:t>
            </w:r>
          </w:p>
          <w:p>
            <w:pPr>
              <w:pStyle w:val="Normal"/>
              <w:spacing w:lineRule="auto" w:line="360"/>
              <w:rPr/>
            </w:pPr>
            <w:r>
              <w:rPr>
                <w:b/>
                <w:sz w:val="20"/>
                <w:szCs w:val="20"/>
              </w:rPr>
              <w:t>Flight Date:</w:t>
            </w:r>
            <w:r>
              <w:rPr>
                <w:b w:val="false"/>
                <w:bCs w:val="false"/>
                <w:sz w:val="20"/>
                <w:szCs w:val="20"/>
              </w:rPr>
              <w:t xml:space="preserve"> 9/17/20</w:t>
            </w:r>
          </w:p>
          <w:p>
            <w:pPr>
              <w:pStyle w:val="Normal"/>
              <w:spacing w:lineRule="auto" w:line="360"/>
              <w:rPr>
                <w:sz w:val="20"/>
                <w:szCs w:val="20"/>
              </w:rPr>
            </w:pPr>
            <w:r>
              <w:rPr>
                <w:sz w:val="20"/>
                <w:szCs w:val="20"/>
              </w:rPr>
              <w:t xml:space="preserve"> </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sz w:val="20"/>
                <w:szCs w:val="20"/>
              </w:rPr>
            </w:pPr>
            <w:r>
              <w:rPr>
                <w:b/>
                <w:sz w:val="20"/>
                <w:szCs w:val="20"/>
              </w:rPr>
              <w:t>Interpreter(s) location:</w:t>
            </w:r>
          </w:p>
          <w:p>
            <w:pPr>
              <w:pStyle w:val="Normal"/>
              <w:spacing w:lineRule="auto" w:line="360"/>
              <w:rPr>
                <w:sz w:val="20"/>
                <w:szCs w:val="20"/>
              </w:rPr>
            </w:pPr>
            <w:r>
              <w:rPr>
                <w:sz w:val="20"/>
                <w:szCs w:val="20"/>
              </w:rPr>
              <w:t>Cedar City, UT</w:t>
            </w:r>
          </w:p>
          <w:p>
            <w:pPr>
              <w:pStyle w:val="Normal"/>
              <w:spacing w:lineRule="auto" w:line="360"/>
              <w:rPr>
                <w:b/>
                <w:b/>
                <w:sz w:val="20"/>
                <w:szCs w:val="20"/>
              </w:rPr>
            </w:pPr>
            <w:r>
              <w:rPr>
                <w:b/>
                <w:sz w:val="20"/>
                <w:szCs w:val="20"/>
              </w:rPr>
              <w:t>Interpreter(s) Phone:</w:t>
            </w:r>
          </w:p>
          <w:p>
            <w:pPr>
              <w:pStyle w:val="Normal"/>
              <w:spacing w:lineRule="auto" w:line="360"/>
              <w:rPr/>
            </w:pPr>
            <w:r>
              <w:rPr>
                <w:sz w:val="20"/>
                <w:szCs w:val="20"/>
              </w:rPr>
              <w:t>425-583-4091</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GACC IR Liaison:</w:t>
            </w:r>
          </w:p>
          <w:p>
            <w:pPr>
              <w:pStyle w:val="Normal"/>
              <w:spacing w:lineRule="auto" w:line="360"/>
              <w:rPr/>
            </w:pPr>
            <w:r>
              <w:rPr>
                <w:sz w:val="20"/>
                <w:szCs w:val="20"/>
              </w:rPr>
              <w:t>Kyle Felker</w:t>
            </w:r>
          </w:p>
          <w:p>
            <w:pPr>
              <w:pStyle w:val="Normal"/>
              <w:spacing w:lineRule="auto" w:line="360"/>
              <w:rPr>
                <w:b/>
                <w:b/>
                <w:sz w:val="20"/>
                <w:szCs w:val="20"/>
              </w:rPr>
            </w:pPr>
            <w:r>
              <w:rPr>
                <w:b/>
                <w:sz w:val="20"/>
                <w:szCs w:val="20"/>
              </w:rPr>
              <w:t>GACC IR Liaison Phone:</w:t>
            </w:r>
          </w:p>
          <w:p>
            <w:pPr>
              <w:pStyle w:val="Normal"/>
              <w:spacing w:lineRule="auto" w:line="360"/>
              <w:rPr/>
            </w:pPr>
            <w:r>
              <w:rPr>
                <w:sz w:val="20"/>
                <w:szCs w:val="20"/>
              </w:rPr>
              <w:t>530-251-6112</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National Coordinator:</w:t>
            </w:r>
          </w:p>
          <w:p>
            <w:pPr>
              <w:pStyle w:val="Normal"/>
              <w:spacing w:lineRule="auto" w:line="360"/>
              <w:rPr/>
            </w:pPr>
            <w:r>
              <w:rPr>
                <w:sz w:val="20"/>
                <w:szCs w:val="20"/>
              </w:rPr>
              <w:t>Jan Johnson</w:t>
            </w:r>
          </w:p>
          <w:p>
            <w:pPr>
              <w:pStyle w:val="Normal"/>
              <w:spacing w:lineRule="auto" w:line="360"/>
              <w:rPr>
                <w:b/>
                <w:b/>
                <w:sz w:val="20"/>
                <w:szCs w:val="20"/>
              </w:rPr>
            </w:pPr>
            <w:r>
              <w:rPr>
                <w:b/>
                <w:sz w:val="20"/>
                <w:szCs w:val="20"/>
              </w:rPr>
              <w:t>National Coord. Phone:</w:t>
            </w:r>
          </w:p>
          <w:p>
            <w:pPr>
              <w:pStyle w:val="Normal"/>
              <w:spacing w:lineRule="auto" w:line="360"/>
              <w:rPr/>
            </w:pPr>
            <w:r>
              <w:rPr>
                <w:sz w:val="20"/>
                <w:szCs w:val="20"/>
              </w:rPr>
              <w:t>801-824-5440</w:t>
            </w:r>
          </w:p>
        </w:tc>
      </w:tr>
      <w:tr>
        <w:trPr>
          <w:trHeight w:val="528"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Ordered By:</w:t>
            </w:r>
          </w:p>
          <w:p>
            <w:pPr>
              <w:pStyle w:val="Normal"/>
              <w:spacing w:lineRule="auto" w:line="360"/>
              <w:rPr/>
            </w:pPr>
            <w:r>
              <w:rPr>
                <w:sz w:val="20"/>
                <w:szCs w:val="20"/>
              </w:rPr>
              <w:t>Robert Verdie</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 Number:</w:t>
            </w:r>
          </w:p>
          <w:p>
            <w:pPr>
              <w:pStyle w:val="Normal"/>
              <w:spacing w:lineRule="auto" w:line="360"/>
              <w:rPr/>
            </w:pPr>
            <w:r>
              <w:rPr>
                <w:sz w:val="20"/>
                <w:szCs w:val="20"/>
              </w:rPr>
              <w:t>307</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Aircraft/Scanner System:</w:t>
            </w:r>
          </w:p>
          <w:p>
            <w:pPr>
              <w:pStyle w:val="Normal"/>
              <w:spacing w:lineRule="auto" w:line="360"/>
              <w:rPr/>
            </w:pPr>
            <w:r>
              <w:rPr>
                <w:sz w:val="20"/>
                <w:szCs w:val="20"/>
              </w:rPr>
              <w:t>N66GW/FireMapper 2</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Pilots/Techs:</w:t>
            </w:r>
          </w:p>
          <w:p>
            <w:pPr>
              <w:pStyle w:val="Normal"/>
              <w:spacing w:lineRule="auto" w:line="360"/>
              <w:rPr/>
            </w:pPr>
            <w:r>
              <w:rPr>
                <w:sz w:val="19"/>
                <w:szCs w:val="19"/>
                <w:shd w:fill="FFFFFF" w:val="clear"/>
              </w:rPr>
              <w:t xml:space="preserve">Mandy, Atkin </w:t>
            </w:r>
          </w:p>
        </w:tc>
      </w:tr>
      <w:tr>
        <w:trPr>
          <w:trHeight w:val="782"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IRIN Comments on imagery:</w:t>
            </w:r>
          </w:p>
          <w:p>
            <w:pPr>
              <w:pStyle w:val="Normal"/>
              <w:spacing w:lineRule="auto" w:line="360"/>
              <w:rPr/>
            </w:pPr>
            <w:r>
              <w:rPr>
                <w:sz w:val="20"/>
                <w:szCs w:val="20"/>
              </w:rPr>
              <w:t>Imagery did not appear to need corrections. Ground error estimated at 30 ft. Gaps in imagery.</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Weather at time of flight</w:t>
            </w:r>
          </w:p>
          <w:p>
            <w:pPr>
              <w:pStyle w:val="Normal"/>
              <w:spacing w:lineRule="auto" w:line="360"/>
              <w:rPr/>
            </w:pPr>
            <w:r>
              <w:rPr>
                <w:sz w:val="20"/>
                <w:szCs w:val="20"/>
              </w:rPr>
              <w:t>Clear</w:t>
            </w:r>
          </w:p>
        </w:tc>
        <w:tc>
          <w:tcPr>
            <w:tcW w:w="366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Flight Objective:</w:t>
            </w:r>
          </w:p>
          <w:p>
            <w:pPr>
              <w:pStyle w:val="Normal"/>
              <w:rPr>
                <w:sz w:val="20"/>
                <w:szCs w:val="20"/>
              </w:rPr>
            </w:pPr>
            <w:r>
              <w:rPr>
                <w:sz w:val="20"/>
                <w:szCs w:val="20"/>
              </w:rPr>
              <w:t>Map heat perimeter, intense, scattered, and isolated heat</w:t>
            </w:r>
          </w:p>
          <w:p>
            <w:pPr>
              <w:pStyle w:val="Normal"/>
              <w:rPr>
                <w:sz w:val="20"/>
                <w:szCs w:val="20"/>
              </w:rPr>
            </w:pPr>
            <w:r>
              <w:rPr>
                <w:sz w:val="20"/>
                <w:szCs w:val="20"/>
              </w:rPr>
            </w:r>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Imagery Received by Interpreter:</w:t>
            </w:r>
          </w:p>
          <w:p>
            <w:pPr>
              <w:pStyle w:val="Normal"/>
              <w:spacing w:lineRule="auto" w:line="360"/>
              <w:rPr/>
            </w:pPr>
            <w:r>
              <w:rPr>
                <w:sz w:val="18"/>
                <w:szCs w:val="18"/>
              </w:rPr>
              <w:t>09/17/20 @ 2300  (PDT)</w:t>
            </w:r>
          </w:p>
        </w:tc>
        <w:tc>
          <w:tcPr>
            <w:tcW w:w="650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Type of media for final pr</w:t>
            </w:r>
            <w:r>
              <w:rPr>
                <w:b/>
                <w:bCs/>
                <w:sz w:val="18"/>
                <w:szCs w:val="18"/>
              </w:rPr>
              <w:t>oduct:</w:t>
            </w:r>
            <w:r>
              <w:rPr>
                <w:b w:val="false"/>
                <w:bCs w:val="false"/>
                <w:sz w:val="18"/>
                <w:szCs w:val="18"/>
              </w:rPr>
              <w:t xml:space="preserve"> pdf maps,</w:t>
            </w:r>
            <w:r>
              <w:rPr>
                <w:sz w:val="18"/>
                <w:szCs w:val="18"/>
              </w:rPr>
              <w:t xml:space="preserve"> IR log, KMZ and shapefiles</w:t>
            </w:r>
          </w:p>
          <w:p>
            <w:pPr>
              <w:pStyle w:val="Normal"/>
              <w:spacing w:lineRule="auto" w:line="360"/>
              <w:rPr/>
            </w:pPr>
            <w:r>
              <w:rPr>
                <w:b/>
                <w:sz w:val="18"/>
                <w:szCs w:val="18"/>
              </w:rPr>
              <w:t xml:space="preserve">Digital files sent to: </w:t>
            </w:r>
            <w:bookmarkStart w:id="0" w:name="__DdeLink__258_3865274845"/>
            <w:r>
              <w:rPr>
                <w:b w:val="false"/>
                <w:bCs w:val="false"/>
                <w:sz w:val="18"/>
                <w:szCs w:val="18"/>
              </w:rPr>
              <w:t>ftp.nifc.gov</w:t>
            </w:r>
            <w:bookmarkEnd w:id="0"/>
            <w:r>
              <w:rPr>
                <w:b w:val="false"/>
                <w:bCs w:val="false"/>
                <w:sz w:val="18"/>
                <w:szCs w:val="18"/>
              </w:rPr>
              <w:t>/incident_specific_data/calif_s/!2020_Incidents/CA-ANF-003687_Bobcat/IR/2020091</w:t>
            </w:r>
            <w:r>
              <w:rPr>
                <w:b w:val="false"/>
                <w:bCs w:val="false"/>
                <w:sz w:val="18"/>
                <w:szCs w:val="18"/>
              </w:rPr>
              <w:t>8</w:t>
            </w:r>
            <w:r>
              <w:rPr>
                <w:b w:val="false"/>
                <w:bCs w:val="false"/>
                <w:sz w:val="18"/>
                <w:szCs w:val="18"/>
              </w:rPr>
              <w:t>/</w:t>
            </w:r>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Products Delivered to Incident:</w:t>
            </w:r>
          </w:p>
          <w:p>
            <w:pPr>
              <w:pStyle w:val="Normal"/>
              <w:spacing w:lineRule="auto" w:line="360"/>
              <w:rPr/>
            </w:pPr>
            <w:r>
              <w:rPr>
                <w:sz w:val="18"/>
                <w:szCs w:val="18"/>
              </w:rPr>
              <w:t>09/18/20 @ 0531  (PDT)</w:t>
            </w:r>
          </w:p>
        </w:tc>
        <w:tc>
          <w:tcPr>
            <w:tcW w:w="650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r>
          </w:p>
        </w:tc>
      </w:tr>
      <w:tr>
        <w:trPr>
          <w:trHeight w:val="5275" w:hRule="atLeast"/>
        </w:trPr>
        <w:tc>
          <w:tcPr>
            <w:tcW w:w="1079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125" w:leader="none"/>
              </w:tabs>
              <w:rPr/>
            </w:pPr>
            <w:r>
              <w:rPr>
                <w:b/>
                <w:sz w:val="22"/>
                <w:szCs w:val="22"/>
              </w:rPr>
              <w:t>Comments/notes on tonight’s mission and this interpretation:</w:t>
            </w:r>
          </w:p>
          <w:p>
            <w:pPr>
              <w:pStyle w:val="Normal"/>
              <w:tabs>
                <w:tab w:val="left" w:pos="9125" w:leader="none"/>
              </w:tabs>
              <w:rPr>
                <w:sz w:val="20"/>
                <w:szCs w:val="20"/>
              </w:rPr>
            </w:pPr>
            <w:r>
              <w:rPr>
                <w:sz w:val="20"/>
                <w:szCs w:val="20"/>
              </w:rPr>
            </w:r>
          </w:p>
          <w:p>
            <w:pPr>
              <w:pStyle w:val="ListParagraph"/>
              <w:numPr>
                <w:ilvl w:val="0"/>
                <w:numId w:val="1"/>
              </w:numPr>
              <w:tabs>
                <w:tab w:val="left" w:pos="9125" w:leader="none"/>
              </w:tabs>
              <w:rPr/>
            </w:pPr>
            <w:r>
              <w:rPr>
                <w:sz w:val="20"/>
                <w:szCs w:val="20"/>
              </w:rPr>
              <w:t>Imagery covered (117</w:t>
            </w:r>
            <w:r>
              <w:rPr>
                <w:rFonts w:eastAsia="Times New Roman" w:cs="Times New Roman"/>
                <w:sz w:val="20"/>
                <w:szCs w:val="20"/>
              </w:rPr>
              <w:t>°</w:t>
            </w:r>
            <w:bookmarkStart w:id="1" w:name="__DdeLink__352_1972416657"/>
            <w:bookmarkEnd w:id="1"/>
            <w:r>
              <w:rPr>
                <w:rFonts w:eastAsia="Times New Roman" w:cs="Times New Roman"/>
                <w:sz w:val="20"/>
                <w:szCs w:val="20"/>
              </w:rPr>
              <w:t>42</w:t>
            </w:r>
            <w:r>
              <w:rPr>
                <w:sz w:val="20"/>
                <w:szCs w:val="20"/>
              </w:rPr>
              <w:t>'</w:t>
            </w:r>
            <w:r>
              <w:rPr>
                <w:rFonts w:eastAsia="Times New Roman" w:cs="Times New Roman"/>
                <w:sz w:val="20"/>
                <w:szCs w:val="20"/>
              </w:rPr>
              <w:t>0"</w:t>
            </w:r>
            <w:r>
              <w:rPr>
                <w:sz w:val="20"/>
                <w:szCs w:val="20"/>
              </w:rPr>
              <w:t xml:space="preserve"> W – 118</w:t>
            </w:r>
            <w:r>
              <w:rPr>
                <w:rFonts w:eastAsia="Times New Roman" w:cs="Times New Roman"/>
                <w:sz w:val="20"/>
                <w:szCs w:val="20"/>
              </w:rPr>
              <w:t>°7</w:t>
            </w:r>
            <w:r>
              <w:rPr>
                <w:sz w:val="20"/>
                <w:szCs w:val="20"/>
              </w:rPr>
              <w:t>'5</w:t>
            </w:r>
            <w:r>
              <w:rPr>
                <w:rFonts w:eastAsia="Times New Roman" w:cs="Times New Roman"/>
                <w:sz w:val="20"/>
                <w:szCs w:val="20"/>
              </w:rPr>
              <w:t>0"</w:t>
            </w:r>
            <w:r>
              <w:rPr>
                <w:sz w:val="20"/>
                <w:szCs w:val="20"/>
              </w:rPr>
              <w:t xml:space="preserve"> W) x (34</w:t>
            </w:r>
            <w:r>
              <w:rPr>
                <w:rFonts w:eastAsia="Times New Roman" w:cs="Times New Roman"/>
                <w:sz w:val="20"/>
                <w:szCs w:val="20"/>
              </w:rPr>
              <w:t>°7'10"</w:t>
            </w:r>
            <w:r>
              <w:rPr>
                <w:sz w:val="20"/>
                <w:szCs w:val="20"/>
              </w:rPr>
              <w:t xml:space="preserve"> N – </w:t>
            </w:r>
            <w:bookmarkStart w:id="2" w:name="__DdeLink__117_4018957863"/>
            <w:r>
              <w:rPr>
                <w:sz w:val="20"/>
                <w:szCs w:val="20"/>
              </w:rPr>
              <w:t>34</w:t>
            </w:r>
            <w:r>
              <w:rPr>
                <w:rFonts w:eastAsia="Times New Roman" w:cs="Times New Roman"/>
                <w:sz w:val="20"/>
                <w:szCs w:val="20"/>
              </w:rPr>
              <w:t>°27</w:t>
            </w:r>
            <w:r>
              <w:rPr>
                <w:sz w:val="20"/>
                <w:szCs w:val="20"/>
              </w:rPr>
              <w:t>'</w:t>
            </w:r>
            <w:bookmarkEnd w:id="2"/>
            <w:r>
              <w:rPr>
                <w:sz w:val="20"/>
                <w:szCs w:val="20"/>
              </w:rPr>
              <w:t>40</w:t>
            </w:r>
            <w:r>
              <w:rPr>
                <w:rFonts w:eastAsia="Times New Roman" w:cs="Times New Roman"/>
                <w:sz w:val="20"/>
                <w:szCs w:val="20"/>
              </w:rPr>
              <w:t>"</w:t>
            </w:r>
            <w:r>
              <w:rPr>
                <w:sz w:val="20"/>
                <w:szCs w:val="20"/>
              </w:rPr>
              <w:t xml:space="preserve"> N).</w:t>
            </w:r>
          </w:p>
          <w:p>
            <w:pPr>
              <w:pStyle w:val="ListParagraph"/>
              <w:numPr>
                <w:ilvl w:val="0"/>
                <w:numId w:val="1"/>
              </w:numPr>
              <w:tabs>
                <w:tab w:val="left" w:pos="9125" w:leader="none"/>
              </w:tabs>
              <w:rPr/>
            </w:pPr>
            <w:r>
              <w:rPr>
                <w:sz w:val="20"/>
                <w:szCs w:val="20"/>
              </w:rPr>
              <w:t>There were two small gaps in the IR imagery. I digitized these and bundled them with the rest of the shapefiles as “CoverageGaps”. One of the gaps was next to the edge of the perimeter on the northern end of the fire.</w:t>
            </w:r>
          </w:p>
          <w:p>
            <w:pPr>
              <w:pStyle w:val="ListParagraph"/>
              <w:numPr>
                <w:ilvl w:val="0"/>
                <w:numId w:val="1"/>
              </w:numPr>
              <w:tabs>
                <w:tab w:val="left" w:pos="9125" w:leader="none"/>
              </w:tabs>
              <w:rPr/>
            </w:pPr>
            <w:r>
              <w:rPr>
                <w:sz w:val="20"/>
                <w:szCs w:val="20"/>
              </w:rPr>
              <w:t>Used NIFS public perimeter as starting perimeter, downloaded at 9/17 2344 PDT.</w:t>
            </w:r>
          </w:p>
          <w:p>
            <w:pPr>
              <w:pStyle w:val="ListParagraph"/>
              <w:numPr>
                <w:ilvl w:val="0"/>
                <w:numId w:val="1"/>
              </w:numPr>
              <w:tabs>
                <w:tab w:val="left" w:pos="9125" w:leader="none"/>
              </w:tabs>
              <w:rPr/>
            </w:pPr>
            <w:r>
              <w:rPr>
                <w:sz w:val="20"/>
                <w:szCs w:val="20"/>
              </w:rPr>
              <w:t>Majority of activity on northern end of fire.</w:t>
            </w:r>
          </w:p>
          <w:p>
            <w:pPr>
              <w:pStyle w:val="ListParagraph"/>
              <w:numPr>
                <w:ilvl w:val="0"/>
                <w:numId w:val="1"/>
              </w:numPr>
              <w:tabs>
                <w:tab w:val="left" w:pos="9125" w:leader="none"/>
              </w:tabs>
              <w:rPr/>
            </w:pPr>
            <w:r>
              <w:rPr>
                <w:sz w:val="20"/>
                <w:szCs w:val="20"/>
              </w:rPr>
              <w:t>No visible perimeter growth towards city on south end.</w:t>
            </w:r>
          </w:p>
          <w:p>
            <w:pPr>
              <w:pStyle w:val="ListParagraph"/>
              <w:numPr>
                <w:ilvl w:val="0"/>
                <w:numId w:val="1"/>
              </w:numPr>
              <w:tabs>
                <w:tab w:val="left" w:pos="9125" w:leader="none"/>
              </w:tabs>
              <w:rPr/>
            </w:pPr>
            <w:r>
              <w:rPr>
                <w:sz w:val="20"/>
                <w:szCs w:val="20"/>
              </w:rPr>
              <w:t>I moved the perimeter inwards in multiple places where the fire was most active, mainly at the northern end of the perimeter.</w:t>
            </w:r>
          </w:p>
          <w:p>
            <w:pPr>
              <w:pStyle w:val="ListParagraph"/>
              <w:tabs>
                <w:tab w:val="left" w:pos="9125" w:leader="none"/>
              </w:tabs>
              <w:ind w:left="720" w:hanging="0"/>
              <w:rPr>
                <w:sz w:val="20"/>
                <w:szCs w:val="20"/>
              </w:rPr>
            </w:pPr>
            <w:r>
              <w:rPr>
                <w:sz w:val="20"/>
                <w:szCs w:val="20"/>
              </w:rPr>
            </w:r>
          </w:p>
        </w:tc>
      </w:tr>
    </w:tbl>
    <w:p>
      <w:pPr>
        <w:pStyle w:val="Header"/>
        <w:rPr>
          <w:rStyle w:val="Pagenumber"/>
          <w:rFonts w:ascii="Tahoma" w:hAnsi="Tahoma" w:cs="Tahoma"/>
          <w:b/>
          <w:b/>
          <w:bCs/>
        </w:rPr>
      </w:pPr>
      <w:r>
        <w:rPr>
          <w:rFonts w:cs="Tahoma" w:ascii="Tahoma" w:hAnsi="Tahoma"/>
          <w:b/>
          <w:bCs/>
        </w:rPr>
      </w:r>
    </w:p>
    <w:p>
      <w:pPr>
        <w:pStyle w:val="Normal"/>
        <w:rPr/>
      </w:pPr>
      <w:r>
        <w:rPr/>
      </w:r>
    </w:p>
    <w:sectPr>
      <w:headerReference w:type="default" r:id="rId2"/>
      <w:type w:val="nextPage"/>
      <w:pgSz w:w="12240" w:h="15840"/>
      <w:pgMar w:left="720" w:right="720" w:header="288" w:top="432" w:footer="0" w:bottom="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Verdana" w:hAnsi="Verdana"/>
        <w:b/>
        <w:b/>
        <w:sz w:val="22"/>
        <w:szCs w:val="22"/>
      </w:rPr>
    </w:pPr>
    <w:r>
      <w:rPr>
        <w:rStyle w:val="Pagenumber"/>
        <w:rFonts w:ascii="Verdana" w:hAnsi="Verdana"/>
        <w:b/>
        <w:bCs/>
        <w:sz w:val="22"/>
        <w:szCs w:val="22"/>
      </w:rPr>
      <w:t>INFRARED INTERPRETER’S DAILY LOG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 Link"/>
    <w:basedOn w:val="DefaultParagraphFont"/>
    <w:uiPriority w:val="99"/>
    <w:unhideWhenUsed/>
    <w:rsid w:val="006b7586"/>
    <w:rPr>
      <w:color w:val="0000FF" w:themeColor="hyperlink"/>
      <w:u w:val="single"/>
    </w:rPr>
  </w:style>
  <w:style w:type="character" w:styleId="Annotationreference">
    <w:name w:val="annotation reference"/>
    <w:basedOn w:val="DefaultParagraphFont"/>
    <w:uiPriority w:val="99"/>
    <w:semiHidden/>
    <w:unhideWhenUsed/>
    <w:qFormat/>
    <w:rsid w:val="00ac6a54"/>
    <w:rPr>
      <w:sz w:val="16"/>
      <w:szCs w:val="16"/>
    </w:rPr>
  </w:style>
  <w:style w:type="character" w:styleId="CommentTextChar" w:customStyle="1">
    <w:name w:val="Comment Text Char"/>
    <w:basedOn w:val="DefaultParagraphFont"/>
    <w:link w:val="CommentText"/>
    <w:uiPriority w:val="99"/>
    <w:semiHidden/>
    <w:qFormat/>
    <w:rsid w:val="00ac6a54"/>
    <w:rPr/>
  </w:style>
  <w:style w:type="character" w:styleId="CommentSubjectChar" w:customStyle="1">
    <w:name w:val="Comment Subject Char"/>
    <w:basedOn w:val="CommentTextChar"/>
    <w:link w:val="CommentSubject"/>
    <w:uiPriority w:val="99"/>
    <w:semiHidden/>
    <w:qFormat/>
    <w:rsid w:val="00ac6a54"/>
    <w:rPr>
      <w:b/>
      <w:bCs/>
    </w:rPr>
  </w:style>
  <w:style w:type="character" w:styleId="BalloonTextChar" w:customStyle="1">
    <w:name w:val="Balloon Text Char"/>
    <w:basedOn w:val="DefaultParagraphFont"/>
    <w:link w:val="BalloonText"/>
    <w:uiPriority w:val="99"/>
    <w:semiHidden/>
    <w:qFormat/>
    <w:rsid w:val="00ac6a54"/>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sz w:val="20"/>
      <w:szCs w:val="20"/>
    </w:rPr>
  </w:style>
  <w:style w:type="character" w:styleId="ListLabel44">
    <w:name w:val="ListLabel 44"/>
    <w:qFormat/>
    <w:rPr/>
  </w:style>
  <w:style w:type="character" w:styleId="ListLabel45">
    <w:name w:val="ListLabel 45"/>
    <w:qFormat/>
    <w:rPr>
      <w:rFonts w:cs="Symbol"/>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style>
  <w:style w:type="character" w:styleId="ListLabel55">
    <w:name w:val="ListLabel 55"/>
    <w:qFormat/>
    <w:rPr>
      <w:rFonts w:cs="Symbol"/>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sz w:val="20"/>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sz w:val="20"/>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sz w:val="20"/>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sz w:val="20"/>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sz w:val="20"/>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sz w:val="20"/>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sz w:val="20"/>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sz w:val="20"/>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sz w:val="20"/>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sz w:val="20"/>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sz w:val="20"/>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sz w:val="20"/>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sz w:val="20"/>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sz w:val="20"/>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sz w:val="20"/>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sz w:val="20"/>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sz w:val="20"/>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sz w:val="20"/>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sz w:val="20"/>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sz w:val="20"/>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sz w:val="20"/>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sz w:val="20"/>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sz w:val="20"/>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sz w:val="20"/>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sz w:val="20"/>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sz w:val="20"/>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sz w:val="20"/>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sz w:val="20"/>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sz w:val="20"/>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sz w:val="20"/>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sz w:val="20"/>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sz w:val="20"/>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sz w:val="20"/>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sz w:val="20"/>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sz w:val="20"/>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sz w:val="20"/>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sz w:val="20"/>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sz w:val="20"/>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sz w:val="20"/>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sz w:val="20"/>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sz w:val="20"/>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Symbol"/>
      <w:sz w:val="20"/>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sz w:val="20"/>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sz w:val="20"/>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sz w:val="20"/>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sz w:val="20"/>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sz w:val="20"/>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sz w:val="20"/>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sz w:val="20"/>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sz w:val="20"/>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sz w:val="20"/>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sz w:val="20"/>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sz w:val="20"/>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sz w:val="20"/>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sz w:val="20"/>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Symbol"/>
      <w:sz w:val="20"/>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sz w:val="20"/>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sz w:val="20"/>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sz w:val="20"/>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cs="Symbol"/>
      <w:sz w:val="20"/>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sz w:val="20"/>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Symbol"/>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sz w:val="20"/>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Symbol"/>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cs="Symbol"/>
      <w:sz w:val="20"/>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sz w:val="20"/>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Symbol"/>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sz w:val="20"/>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sz w:val="20"/>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rFonts w:cs="Symbol"/>
      <w:sz w:val="20"/>
    </w:rPr>
  </w:style>
  <w:style w:type="character" w:styleId="ListLabel686">
    <w:name w:val="ListLabel 686"/>
    <w:qFormat/>
    <w:rPr>
      <w:rFonts w:cs="Courier New"/>
    </w:rPr>
  </w:style>
  <w:style w:type="character" w:styleId="ListLabel687">
    <w:name w:val="ListLabel 687"/>
    <w:qFormat/>
    <w:rPr>
      <w:rFonts w:cs="Wingdings"/>
    </w:rPr>
  </w:style>
  <w:style w:type="character" w:styleId="ListLabel688">
    <w:name w:val="ListLabel 688"/>
    <w:qFormat/>
    <w:rPr>
      <w:rFonts w:cs="Symbol"/>
    </w:rPr>
  </w:style>
  <w:style w:type="character" w:styleId="ListLabel689">
    <w:name w:val="ListLabel 689"/>
    <w:qFormat/>
    <w:rPr>
      <w:rFonts w:cs="Courier New"/>
    </w:rPr>
  </w:style>
  <w:style w:type="character" w:styleId="ListLabel690">
    <w:name w:val="ListLabel 690"/>
    <w:qFormat/>
    <w:rPr>
      <w:rFonts w:cs="Wingdings"/>
    </w:rPr>
  </w:style>
  <w:style w:type="character" w:styleId="ListLabel691">
    <w:name w:val="ListLabel 691"/>
    <w:qFormat/>
    <w:rPr>
      <w:rFonts w:cs="Symbol"/>
    </w:rPr>
  </w:style>
  <w:style w:type="character" w:styleId="ListLabel692">
    <w:name w:val="ListLabel 692"/>
    <w:qFormat/>
    <w:rPr>
      <w:rFonts w:cs="Courier New"/>
    </w:rPr>
  </w:style>
  <w:style w:type="character" w:styleId="ListLabel693">
    <w:name w:val="ListLabel 693"/>
    <w:qFormat/>
    <w:rPr>
      <w:rFonts w:cs="Wingdings"/>
    </w:rPr>
  </w:style>
  <w:style w:type="character" w:styleId="ListLabel694">
    <w:name w:val="ListLabel 694"/>
    <w:qFormat/>
    <w:rPr>
      <w:rFonts w:cs="Symbol"/>
      <w:sz w:val="20"/>
    </w:rPr>
  </w:style>
  <w:style w:type="character" w:styleId="ListLabel695">
    <w:name w:val="ListLabel 695"/>
    <w:qFormat/>
    <w:rPr>
      <w:rFonts w:cs="Courier New"/>
    </w:rPr>
  </w:style>
  <w:style w:type="character" w:styleId="ListLabel696">
    <w:name w:val="ListLabel 696"/>
    <w:qFormat/>
    <w:rPr>
      <w:rFonts w:cs="Wingdings"/>
    </w:rPr>
  </w:style>
  <w:style w:type="character" w:styleId="ListLabel697">
    <w:name w:val="ListLabel 697"/>
    <w:qFormat/>
    <w:rPr>
      <w:rFonts w:cs="Symbol"/>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cs="Symbol"/>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rFonts w:cs="Symbol"/>
      <w:sz w:val="20"/>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cs="Symbol"/>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sz w:val="20"/>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rFonts w:cs="Symbol"/>
      <w:sz w:val="20"/>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cs="Symbol"/>
      <w:sz w:val="20"/>
    </w:rPr>
  </w:style>
  <w:style w:type="character" w:styleId="ListLabel731">
    <w:name w:val="ListLabel 731"/>
    <w:qFormat/>
    <w:rPr>
      <w:rFonts w:cs="Courier New"/>
    </w:rPr>
  </w:style>
  <w:style w:type="character" w:styleId="ListLabel732">
    <w:name w:val="ListLabel 732"/>
    <w:qFormat/>
    <w:rPr>
      <w:rFonts w:cs="Wingdings"/>
    </w:rPr>
  </w:style>
  <w:style w:type="character" w:styleId="ListLabel733">
    <w:name w:val="ListLabel 733"/>
    <w:qFormat/>
    <w:rPr>
      <w:rFonts w:cs="Symbol"/>
    </w:rPr>
  </w:style>
  <w:style w:type="character" w:styleId="ListLabel734">
    <w:name w:val="ListLabel 734"/>
    <w:qFormat/>
    <w:rPr>
      <w:rFonts w:cs="Courier New"/>
    </w:rPr>
  </w:style>
  <w:style w:type="character" w:styleId="ListLabel735">
    <w:name w:val="ListLabel 735"/>
    <w:qFormat/>
    <w:rPr>
      <w:rFonts w:cs="Wingdings"/>
    </w:rPr>
  </w:style>
  <w:style w:type="character" w:styleId="ListLabel736">
    <w:name w:val="ListLabel 736"/>
    <w:qFormat/>
    <w:rPr>
      <w:rFonts w:cs="Symbol"/>
    </w:rPr>
  </w:style>
  <w:style w:type="character" w:styleId="ListLabel737">
    <w:name w:val="ListLabel 737"/>
    <w:qFormat/>
    <w:rPr>
      <w:rFonts w:cs="Courier New"/>
    </w:rPr>
  </w:style>
  <w:style w:type="character" w:styleId="ListLabel738">
    <w:name w:val="ListLabel 738"/>
    <w:qFormat/>
    <w:rPr>
      <w:rFonts w:cs="Wingdings"/>
    </w:rPr>
  </w:style>
  <w:style w:type="character" w:styleId="ListLabel739">
    <w:name w:val="ListLabel 739"/>
    <w:qFormat/>
    <w:rPr>
      <w:rFonts w:cs="Symbol"/>
      <w:sz w:val="20"/>
    </w:rPr>
  </w:style>
  <w:style w:type="character" w:styleId="ListLabel740">
    <w:name w:val="ListLabel 740"/>
    <w:qFormat/>
    <w:rPr>
      <w:rFonts w:cs="Courier New"/>
    </w:rPr>
  </w:style>
  <w:style w:type="character" w:styleId="ListLabel741">
    <w:name w:val="ListLabel 741"/>
    <w:qFormat/>
    <w:rPr>
      <w:rFonts w:cs="Wingdings"/>
    </w:rPr>
  </w:style>
  <w:style w:type="character" w:styleId="ListLabel742">
    <w:name w:val="ListLabel 742"/>
    <w:qFormat/>
    <w:rPr>
      <w:rFonts w:cs="Symbol"/>
    </w:rPr>
  </w:style>
  <w:style w:type="character" w:styleId="ListLabel743">
    <w:name w:val="ListLabel 743"/>
    <w:qFormat/>
    <w:rPr>
      <w:rFonts w:cs="Courier New"/>
    </w:rPr>
  </w:style>
  <w:style w:type="character" w:styleId="ListLabel744">
    <w:name w:val="ListLabel 744"/>
    <w:qFormat/>
    <w:rPr>
      <w:rFonts w:cs="Wingdings"/>
    </w:rPr>
  </w:style>
  <w:style w:type="character" w:styleId="ListLabel745">
    <w:name w:val="ListLabel 745"/>
    <w:qFormat/>
    <w:rPr>
      <w:rFonts w:cs="Symbol"/>
    </w:rPr>
  </w:style>
  <w:style w:type="character" w:styleId="ListLabel746">
    <w:name w:val="ListLabel 746"/>
    <w:qFormat/>
    <w:rPr>
      <w:rFonts w:cs="Courier New"/>
    </w:rPr>
  </w:style>
  <w:style w:type="character" w:styleId="ListLabel747">
    <w:name w:val="ListLabel 747"/>
    <w:qFormat/>
    <w:rPr>
      <w:rFonts w:cs="Wingdings"/>
    </w:rPr>
  </w:style>
  <w:style w:type="character" w:styleId="ListLabel748">
    <w:name w:val="ListLabel 748"/>
    <w:qFormat/>
    <w:rPr>
      <w:rFonts w:cs="Symbol"/>
      <w:sz w:val="20"/>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cs="Symbol"/>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Symbol"/>
    </w:rPr>
  </w:style>
  <w:style w:type="character" w:styleId="ListLabel755">
    <w:name w:val="ListLabel 755"/>
    <w:qFormat/>
    <w:rPr>
      <w:rFonts w:cs="Courier New"/>
    </w:rPr>
  </w:style>
  <w:style w:type="character" w:styleId="ListLabel756">
    <w:name w:val="ListLabel 756"/>
    <w:qFormat/>
    <w:rPr>
      <w:rFonts w:cs="Wingdings"/>
    </w:rPr>
  </w:style>
  <w:style w:type="character" w:styleId="ListLabel757">
    <w:name w:val="ListLabel 757"/>
    <w:qFormat/>
    <w:rPr>
      <w:rFonts w:cs="Symbol"/>
      <w:sz w:val="20"/>
    </w:rPr>
  </w:style>
  <w:style w:type="character" w:styleId="ListLabel758">
    <w:name w:val="ListLabel 758"/>
    <w:qFormat/>
    <w:rPr>
      <w:rFonts w:cs="Courier New"/>
    </w:rPr>
  </w:style>
  <w:style w:type="character" w:styleId="ListLabel759">
    <w:name w:val="ListLabel 759"/>
    <w:qFormat/>
    <w:rPr>
      <w:rFonts w:cs="Wingdings"/>
    </w:rPr>
  </w:style>
  <w:style w:type="character" w:styleId="ListLabel760">
    <w:name w:val="ListLabel 760"/>
    <w:qFormat/>
    <w:rPr>
      <w:rFonts w:cs="Symbol"/>
    </w:rPr>
  </w:style>
  <w:style w:type="character" w:styleId="ListLabel761">
    <w:name w:val="ListLabel 761"/>
    <w:qFormat/>
    <w:rPr>
      <w:rFonts w:cs="Courier New"/>
    </w:rPr>
  </w:style>
  <w:style w:type="character" w:styleId="ListLabel762">
    <w:name w:val="ListLabel 762"/>
    <w:qFormat/>
    <w:rPr>
      <w:rFonts w:cs="Wingdings"/>
    </w:rPr>
  </w:style>
  <w:style w:type="character" w:styleId="ListLabel763">
    <w:name w:val="ListLabel 763"/>
    <w:qFormat/>
    <w:rPr>
      <w:rFonts w:cs="Symbol"/>
    </w:rPr>
  </w:style>
  <w:style w:type="character" w:styleId="ListLabel764">
    <w:name w:val="ListLabel 764"/>
    <w:qFormat/>
    <w:rPr>
      <w:rFonts w:cs="Courier New"/>
    </w:rPr>
  </w:style>
  <w:style w:type="character" w:styleId="ListLabel765">
    <w:name w:val="ListLabel 765"/>
    <w:qFormat/>
    <w:rPr>
      <w:rFonts w:cs="Wingdings"/>
    </w:rPr>
  </w:style>
  <w:style w:type="character" w:styleId="ListLabel766">
    <w:name w:val="ListLabel 766"/>
    <w:qFormat/>
    <w:rPr>
      <w:rFonts w:cs="Symbol"/>
      <w:sz w:val="20"/>
    </w:rPr>
  </w:style>
  <w:style w:type="character" w:styleId="ListLabel767">
    <w:name w:val="ListLabel 767"/>
    <w:qFormat/>
    <w:rPr>
      <w:rFonts w:cs="Courier New"/>
    </w:rPr>
  </w:style>
  <w:style w:type="character" w:styleId="ListLabel768">
    <w:name w:val="ListLabel 768"/>
    <w:qFormat/>
    <w:rPr>
      <w:rFonts w:cs="Wingdings"/>
    </w:rPr>
  </w:style>
  <w:style w:type="character" w:styleId="ListLabel769">
    <w:name w:val="ListLabel 769"/>
    <w:qFormat/>
    <w:rPr>
      <w:rFonts w:cs="Symbol"/>
    </w:rPr>
  </w:style>
  <w:style w:type="character" w:styleId="ListLabel770">
    <w:name w:val="ListLabel 770"/>
    <w:qFormat/>
    <w:rPr>
      <w:rFonts w:cs="Courier New"/>
    </w:rPr>
  </w:style>
  <w:style w:type="character" w:styleId="ListLabel771">
    <w:name w:val="ListLabel 771"/>
    <w:qFormat/>
    <w:rPr>
      <w:rFonts w:cs="Wingdings"/>
    </w:rPr>
  </w:style>
  <w:style w:type="character" w:styleId="ListLabel772">
    <w:name w:val="ListLabel 772"/>
    <w:qFormat/>
    <w:rPr>
      <w:rFonts w:cs="Symbol"/>
    </w:rPr>
  </w:style>
  <w:style w:type="character" w:styleId="ListLabel773">
    <w:name w:val="ListLabel 773"/>
    <w:qFormat/>
    <w:rPr>
      <w:rFonts w:cs="Courier New"/>
    </w:rPr>
  </w:style>
  <w:style w:type="character" w:styleId="ListLabel774">
    <w:name w:val="ListLabel 774"/>
    <w:qFormat/>
    <w:rPr>
      <w:rFonts w:cs="Wingdings"/>
    </w:rPr>
  </w:style>
  <w:style w:type="character" w:styleId="ListLabel775">
    <w:name w:val="ListLabel 775"/>
    <w:qFormat/>
    <w:rPr>
      <w:rFonts w:cs="Symbol"/>
      <w:sz w:val="20"/>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cs="Symbol"/>
      <w:sz w:val="20"/>
    </w:rPr>
  </w:style>
  <w:style w:type="character" w:styleId="ListLabel785">
    <w:name w:val="ListLabel 785"/>
    <w:qFormat/>
    <w:rPr>
      <w:rFonts w:cs="Courier New"/>
    </w:rPr>
  </w:style>
  <w:style w:type="character" w:styleId="ListLabel786">
    <w:name w:val="ListLabel 786"/>
    <w:qFormat/>
    <w:rPr>
      <w:rFonts w:cs="Wingdings"/>
    </w:rPr>
  </w:style>
  <w:style w:type="character" w:styleId="ListLabel787">
    <w:name w:val="ListLabel 787"/>
    <w:qFormat/>
    <w:rPr>
      <w:rFonts w:cs="Symbol"/>
    </w:rPr>
  </w:style>
  <w:style w:type="character" w:styleId="ListLabel788">
    <w:name w:val="ListLabel 788"/>
    <w:qFormat/>
    <w:rPr>
      <w:rFonts w:cs="Courier New"/>
    </w:rPr>
  </w:style>
  <w:style w:type="character" w:styleId="ListLabel789">
    <w:name w:val="ListLabel 789"/>
    <w:qFormat/>
    <w:rPr>
      <w:rFonts w:cs="Wingdings"/>
    </w:rPr>
  </w:style>
  <w:style w:type="character" w:styleId="ListLabel790">
    <w:name w:val="ListLabel 790"/>
    <w:qFormat/>
    <w:rPr>
      <w:rFonts w:cs="Symbol"/>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sz w:val="20"/>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cs="Symbol"/>
    </w:rPr>
  </w:style>
  <w:style w:type="character" w:styleId="ListLabel800">
    <w:name w:val="ListLabel 800"/>
    <w:qFormat/>
    <w:rPr>
      <w:rFonts w:cs="Courier New"/>
    </w:rPr>
  </w:style>
  <w:style w:type="character" w:styleId="ListLabel801">
    <w:name w:val="ListLabel 801"/>
    <w:qFormat/>
    <w:rPr>
      <w:rFonts w:cs="Wingdings"/>
    </w:rPr>
  </w:style>
  <w:style w:type="character" w:styleId="ListLabel802">
    <w:name w:val="ListLabel 802"/>
    <w:qFormat/>
    <w:rPr>
      <w:rFonts w:cs="Symbol"/>
      <w:sz w:val="20"/>
    </w:rPr>
  </w:style>
  <w:style w:type="character" w:styleId="ListLabel803">
    <w:name w:val="ListLabel 803"/>
    <w:qFormat/>
    <w:rPr>
      <w:rFonts w:cs="Courier New"/>
    </w:rPr>
  </w:style>
  <w:style w:type="character" w:styleId="ListLabel804">
    <w:name w:val="ListLabel 804"/>
    <w:qFormat/>
    <w:rPr>
      <w:rFonts w:cs="Wingdings"/>
    </w:rPr>
  </w:style>
  <w:style w:type="character" w:styleId="ListLabel805">
    <w:name w:val="ListLabel 805"/>
    <w:qFormat/>
    <w:rPr>
      <w:rFonts w:cs="Symbol"/>
    </w:rPr>
  </w:style>
  <w:style w:type="character" w:styleId="ListLabel806">
    <w:name w:val="ListLabel 806"/>
    <w:qFormat/>
    <w:rPr>
      <w:rFonts w:cs="Courier New"/>
    </w:rPr>
  </w:style>
  <w:style w:type="character" w:styleId="ListLabel807">
    <w:name w:val="ListLabel 807"/>
    <w:qFormat/>
    <w:rPr>
      <w:rFonts w:cs="Wingdings"/>
    </w:rPr>
  </w:style>
  <w:style w:type="character" w:styleId="ListLabel808">
    <w:name w:val="ListLabel 808"/>
    <w:qFormat/>
    <w:rPr>
      <w:rFonts w:cs="Symbol"/>
    </w:rPr>
  </w:style>
  <w:style w:type="character" w:styleId="ListLabel809">
    <w:name w:val="ListLabel 809"/>
    <w:qFormat/>
    <w:rPr>
      <w:rFonts w:cs="Courier New"/>
    </w:rPr>
  </w:style>
  <w:style w:type="character" w:styleId="ListLabel810">
    <w:name w:val="ListLabel 810"/>
    <w:qFormat/>
    <w:rPr>
      <w:rFonts w:cs="Wingdings"/>
    </w:rPr>
  </w:style>
  <w:style w:type="character" w:styleId="ListLabel811">
    <w:name w:val="ListLabel 811"/>
    <w:qFormat/>
    <w:rPr>
      <w:rFonts w:cs="Symbol"/>
      <w:sz w:val="20"/>
    </w:rPr>
  </w:style>
  <w:style w:type="character" w:styleId="ListLabel812">
    <w:name w:val="ListLabel 812"/>
    <w:qFormat/>
    <w:rPr>
      <w:rFonts w:cs="Courier New"/>
    </w:rPr>
  </w:style>
  <w:style w:type="character" w:styleId="ListLabel813">
    <w:name w:val="ListLabel 813"/>
    <w:qFormat/>
    <w:rPr>
      <w:rFonts w:cs="Wingdings"/>
    </w:rPr>
  </w:style>
  <w:style w:type="character" w:styleId="ListLabel814">
    <w:name w:val="ListLabel 814"/>
    <w:qFormat/>
    <w:rPr>
      <w:rFonts w:cs="Symbol"/>
    </w:rPr>
  </w:style>
  <w:style w:type="character" w:styleId="ListLabel815">
    <w:name w:val="ListLabel 815"/>
    <w:qFormat/>
    <w:rPr>
      <w:rFonts w:cs="Courier New"/>
    </w:rPr>
  </w:style>
  <w:style w:type="character" w:styleId="ListLabel816">
    <w:name w:val="ListLabel 816"/>
    <w:qFormat/>
    <w:rPr>
      <w:rFonts w:cs="Wingdings"/>
    </w:rPr>
  </w:style>
  <w:style w:type="character" w:styleId="ListLabel817">
    <w:name w:val="ListLabel 817"/>
    <w:qFormat/>
    <w:rPr>
      <w:rFonts w:cs="Symbol"/>
    </w:rPr>
  </w:style>
  <w:style w:type="character" w:styleId="ListLabel818">
    <w:name w:val="ListLabel 818"/>
    <w:qFormat/>
    <w:rPr>
      <w:rFonts w:cs="Courier New"/>
    </w:rPr>
  </w:style>
  <w:style w:type="character" w:styleId="ListLabel819">
    <w:name w:val="ListLabel 819"/>
    <w:qFormat/>
    <w:rPr>
      <w:rFonts w:cs="Wingdings"/>
    </w:rPr>
  </w:style>
  <w:style w:type="character" w:styleId="ListLabel820">
    <w:name w:val="ListLabel 820"/>
    <w:qFormat/>
    <w:rPr>
      <w:rFonts w:cs="Symbol"/>
      <w:sz w:val="20"/>
    </w:rPr>
  </w:style>
  <w:style w:type="character" w:styleId="ListLabel821">
    <w:name w:val="ListLabel 821"/>
    <w:qFormat/>
    <w:rPr>
      <w:rFonts w:cs="Courier New"/>
    </w:rPr>
  </w:style>
  <w:style w:type="character" w:styleId="ListLabel822">
    <w:name w:val="ListLabel 822"/>
    <w:qFormat/>
    <w:rPr>
      <w:rFonts w:cs="Wingdings"/>
    </w:rPr>
  </w:style>
  <w:style w:type="character" w:styleId="ListLabel823">
    <w:name w:val="ListLabel 823"/>
    <w:qFormat/>
    <w:rPr>
      <w:rFonts w:cs="Symbol"/>
    </w:rPr>
  </w:style>
  <w:style w:type="character" w:styleId="ListLabel824">
    <w:name w:val="ListLabel 824"/>
    <w:qFormat/>
    <w:rPr>
      <w:rFonts w:cs="Courier New"/>
    </w:rPr>
  </w:style>
  <w:style w:type="character" w:styleId="ListLabel825">
    <w:name w:val="ListLabel 825"/>
    <w:qFormat/>
    <w:rPr>
      <w:rFonts w:cs="Wingdings"/>
    </w:rPr>
  </w:style>
  <w:style w:type="character" w:styleId="ListLabel826">
    <w:name w:val="ListLabel 826"/>
    <w:qFormat/>
    <w:rPr>
      <w:rFonts w:cs="Symbol"/>
    </w:rPr>
  </w:style>
  <w:style w:type="character" w:styleId="ListLabel827">
    <w:name w:val="ListLabel 827"/>
    <w:qFormat/>
    <w:rPr>
      <w:rFonts w:cs="Courier New"/>
    </w:rPr>
  </w:style>
  <w:style w:type="character" w:styleId="ListLabel828">
    <w:name w:val="ListLabel 828"/>
    <w:qFormat/>
    <w:rPr>
      <w:rFonts w:cs="Wingdings"/>
    </w:rPr>
  </w:style>
  <w:style w:type="character" w:styleId="ListLabel829">
    <w:name w:val="ListLabel 829"/>
    <w:qFormat/>
    <w:rPr>
      <w:rFonts w:cs="Symbol"/>
      <w:sz w:val="20"/>
    </w:rPr>
  </w:style>
  <w:style w:type="character" w:styleId="ListLabel830">
    <w:name w:val="ListLabel 830"/>
    <w:qFormat/>
    <w:rPr>
      <w:rFonts w:cs="Courier New"/>
    </w:rPr>
  </w:style>
  <w:style w:type="character" w:styleId="ListLabel831">
    <w:name w:val="ListLabel 831"/>
    <w:qFormat/>
    <w:rPr>
      <w:rFonts w:cs="Wingdings"/>
    </w:rPr>
  </w:style>
  <w:style w:type="character" w:styleId="ListLabel832">
    <w:name w:val="ListLabel 832"/>
    <w:qFormat/>
    <w:rPr>
      <w:rFonts w:cs="Symbol"/>
    </w:rPr>
  </w:style>
  <w:style w:type="character" w:styleId="ListLabel833">
    <w:name w:val="ListLabel 833"/>
    <w:qFormat/>
    <w:rPr>
      <w:rFonts w:cs="Courier New"/>
    </w:rPr>
  </w:style>
  <w:style w:type="character" w:styleId="ListLabel834">
    <w:name w:val="ListLabel 834"/>
    <w:qFormat/>
    <w:rPr>
      <w:rFonts w:cs="Wingdings"/>
    </w:rPr>
  </w:style>
  <w:style w:type="character" w:styleId="ListLabel835">
    <w:name w:val="ListLabel 835"/>
    <w:qFormat/>
    <w:rPr>
      <w:rFonts w:cs="Symbol"/>
    </w:rPr>
  </w:style>
  <w:style w:type="character" w:styleId="ListLabel836">
    <w:name w:val="ListLabel 836"/>
    <w:qFormat/>
    <w:rPr>
      <w:rFonts w:cs="Courier New"/>
    </w:rPr>
  </w:style>
  <w:style w:type="character" w:styleId="ListLabel837">
    <w:name w:val="ListLabel 837"/>
    <w:qFormat/>
    <w:rPr>
      <w:rFonts w:cs="Wingdings"/>
    </w:rPr>
  </w:style>
  <w:style w:type="character" w:styleId="ListLabel838">
    <w:name w:val="ListLabel 838"/>
    <w:qFormat/>
    <w:rPr>
      <w:rFonts w:cs="Symbol"/>
      <w:sz w:val="20"/>
    </w:rPr>
  </w:style>
  <w:style w:type="character" w:styleId="ListLabel839">
    <w:name w:val="ListLabel 839"/>
    <w:qFormat/>
    <w:rPr>
      <w:rFonts w:cs="Courier New"/>
    </w:rPr>
  </w:style>
  <w:style w:type="character" w:styleId="ListLabel840">
    <w:name w:val="ListLabel 840"/>
    <w:qFormat/>
    <w:rPr>
      <w:rFonts w:cs="Wingdings"/>
    </w:rPr>
  </w:style>
  <w:style w:type="character" w:styleId="ListLabel841">
    <w:name w:val="ListLabel 841"/>
    <w:qFormat/>
    <w:rPr>
      <w:rFonts w:cs="Symbol"/>
    </w:rPr>
  </w:style>
  <w:style w:type="character" w:styleId="ListLabel842">
    <w:name w:val="ListLabel 842"/>
    <w:qFormat/>
    <w:rPr>
      <w:rFonts w:cs="Courier New"/>
    </w:rPr>
  </w:style>
  <w:style w:type="character" w:styleId="ListLabel843">
    <w:name w:val="ListLabel 843"/>
    <w:qFormat/>
    <w:rPr>
      <w:rFonts w:cs="Wingdings"/>
    </w:rPr>
  </w:style>
  <w:style w:type="character" w:styleId="ListLabel844">
    <w:name w:val="ListLabel 844"/>
    <w:qFormat/>
    <w:rPr>
      <w:rFonts w:cs="Symbol"/>
    </w:rPr>
  </w:style>
  <w:style w:type="character" w:styleId="ListLabel845">
    <w:name w:val="ListLabel 845"/>
    <w:qFormat/>
    <w:rPr>
      <w:rFonts w:cs="Courier New"/>
    </w:rPr>
  </w:style>
  <w:style w:type="character" w:styleId="ListLabel846">
    <w:name w:val="ListLabel 846"/>
    <w:qFormat/>
    <w:rPr>
      <w:rFonts w:cs="Wingdings"/>
    </w:rPr>
  </w:style>
  <w:style w:type="character" w:styleId="ListLabel847">
    <w:name w:val="ListLabel 847"/>
    <w:qFormat/>
    <w:rPr>
      <w:rFonts w:cs="Symbol"/>
      <w:sz w:val="20"/>
    </w:rPr>
  </w:style>
  <w:style w:type="character" w:styleId="ListLabel848">
    <w:name w:val="ListLabel 848"/>
    <w:qFormat/>
    <w:rPr>
      <w:rFonts w:cs="Courier New"/>
    </w:rPr>
  </w:style>
  <w:style w:type="character" w:styleId="ListLabel849">
    <w:name w:val="ListLabel 849"/>
    <w:qFormat/>
    <w:rPr>
      <w:rFonts w:cs="Wingdings"/>
    </w:rPr>
  </w:style>
  <w:style w:type="character" w:styleId="ListLabel850">
    <w:name w:val="ListLabel 850"/>
    <w:qFormat/>
    <w:rPr>
      <w:rFonts w:cs="Symbol"/>
    </w:rPr>
  </w:style>
  <w:style w:type="character" w:styleId="ListLabel851">
    <w:name w:val="ListLabel 851"/>
    <w:qFormat/>
    <w:rPr>
      <w:rFonts w:cs="Courier New"/>
    </w:rPr>
  </w:style>
  <w:style w:type="character" w:styleId="ListLabel852">
    <w:name w:val="ListLabel 852"/>
    <w:qFormat/>
    <w:rPr>
      <w:rFonts w:cs="Wingdings"/>
    </w:rPr>
  </w:style>
  <w:style w:type="character" w:styleId="ListLabel853">
    <w:name w:val="ListLabel 853"/>
    <w:qFormat/>
    <w:rPr>
      <w:rFonts w:cs="Symbol"/>
    </w:rPr>
  </w:style>
  <w:style w:type="character" w:styleId="ListLabel854">
    <w:name w:val="ListLabel 854"/>
    <w:qFormat/>
    <w:rPr>
      <w:rFonts w:cs="Courier New"/>
    </w:rPr>
  </w:style>
  <w:style w:type="character" w:styleId="ListLabel855">
    <w:name w:val="ListLabel 855"/>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rPr>
      <w:b/>
      <w:bCs/>
      <w:sz w:val="20"/>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tabs>
        <w:tab w:val="center" w:pos="4320" w:leader="none"/>
        <w:tab w:val="right" w:pos="8640" w:leader="none"/>
      </w:tabs>
    </w:pPr>
    <w:rPr>
      <w:sz w:val="20"/>
      <w:szCs w:val="20"/>
    </w:rPr>
  </w:style>
  <w:style w:type="paragraph" w:styleId="Footer">
    <w:name w:val="Footer"/>
    <w:basedOn w:val="Normal"/>
    <w:pPr>
      <w:tabs>
        <w:tab w:val="center" w:pos="4320" w:leader="none"/>
        <w:tab w:val="right" w:pos="8640" w:leader="none"/>
      </w:tabs>
    </w:pPr>
    <w:rPr>
      <w:sz w:val="20"/>
      <w:szCs w:val="20"/>
    </w:rPr>
  </w:style>
  <w:style w:type="paragraph" w:styleId="Default" w:customStyle="1">
    <w:name w:val="Default"/>
    <w:qFormat/>
    <w:rsid w:val="00073c07"/>
    <w:pPr>
      <w:widowControl/>
      <w:overflowPunct w:val="false"/>
      <w:bidi w:val="0"/>
      <w:jc w:val="left"/>
    </w:pPr>
    <w:rPr>
      <w:rFonts w:ascii="Arial" w:hAnsi="Arial" w:eastAsia="Times New Roman" w:cs="Arial"/>
      <w:color w:val="000000"/>
      <w:kern w:val="0"/>
      <w:sz w:val="24"/>
      <w:szCs w:val="24"/>
      <w:lang w:val="en-US" w:eastAsia="en-US" w:bidi="ar-SA"/>
    </w:rPr>
  </w:style>
  <w:style w:type="paragraph" w:styleId="ListParagraph">
    <w:name w:val="List Paragraph"/>
    <w:basedOn w:val="Normal"/>
    <w:uiPriority w:val="34"/>
    <w:qFormat/>
    <w:rsid w:val="00191a19"/>
    <w:pPr>
      <w:spacing w:before="0" w:after="0"/>
      <w:ind w:left="720" w:hanging="0"/>
      <w:contextualSpacing/>
    </w:pPr>
    <w:rPr/>
  </w:style>
  <w:style w:type="paragraph" w:styleId="Annotationtext">
    <w:name w:val="annotation text"/>
    <w:basedOn w:val="Normal"/>
    <w:link w:val="CommentTextChar"/>
    <w:uiPriority w:val="99"/>
    <w:semiHidden/>
    <w:unhideWhenUsed/>
    <w:qFormat/>
    <w:rsid w:val="00ac6a54"/>
    <w:pPr/>
    <w:rPr>
      <w:sz w:val="20"/>
      <w:szCs w:val="20"/>
    </w:rPr>
  </w:style>
  <w:style w:type="paragraph" w:styleId="Annotationsubject">
    <w:name w:val="annotation subject"/>
    <w:basedOn w:val="Annotationtext"/>
    <w:next w:val="Annotationtext"/>
    <w:link w:val="CommentSubjectChar"/>
    <w:uiPriority w:val="99"/>
    <w:semiHidden/>
    <w:unhideWhenUsed/>
    <w:qFormat/>
    <w:rsid w:val="00ac6a54"/>
    <w:pPr/>
    <w:rPr>
      <w:b/>
      <w:bCs/>
    </w:rPr>
  </w:style>
  <w:style w:type="paragraph" w:styleId="BalloonText">
    <w:name w:val="Balloon Text"/>
    <w:basedOn w:val="Normal"/>
    <w:link w:val="BalloonTextChar"/>
    <w:uiPriority w:val="99"/>
    <w:semiHidden/>
    <w:unhideWhenUsed/>
    <w:qFormat/>
    <w:rsid w:val="00ac6a54"/>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4AB5-E719-4479-A35A-3D08E9FB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2577</TotalTime>
  <Application>LibreOffice/6.1.0.3$Windows_X86_64 LibreOffice_project/efb621ed25068d70781dc026f7e9c5187a4decd1</Application>
  <Pages>1</Pages>
  <Words>269</Words>
  <Characters>1552</Characters>
  <CharactersWithSpaces>1770</CharactersWithSpaces>
  <Paragraphs>56</Paragraphs>
  <Company>USDA Forest Service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2020-07-21T02:31:00Z</dcterms:created>
  <dc:creator>Johnson, Jan V -FS</dc:creator>
  <dc:description/>
  <dc:language>en-US</dc:language>
  <cp:lastModifiedBy/>
  <cp:lastPrinted>2004-03-23T21:00:00Z</cp:lastPrinted>
  <dcterms:modified xsi:type="dcterms:W3CDTF">2020-09-18T06:46:39Z</dcterms:modified>
  <cp:revision>254</cp:revision>
  <dc:subject/>
  <dc:title>IRIN Daily Log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USDA Forest Service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