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El Dorado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(CA-BDU-012925)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FICC </w:t>
              <w:br/>
              <w:t>(909-383-2662)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22,7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200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505-842-3845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Phil Dye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Estimated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ft ground error in imagery. Gap in imagery (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 ft wide).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/20 @ 2</w:t>
            </w:r>
            <w:r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 xml:space="preserve">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/incident_specific_data/calif_s/!2020_Incidents/CA-BDF-013409_El_Dorado/IR/NIROPS/202009</w:t>
            </w:r>
            <w:r>
              <w:rPr>
                <w:b w:val="false"/>
                <w:bCs w:val="false"/>
                <w:sz w:val="18"/>
                <w:szCs w:val="18"/>
              </w:rPr>
              <w:t>30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0001</w:t>
            </w:r>
            <w:r>
              <w:rPr>
                <w:sz w:val="18"/>
                <w:szCs w:val="18"/>
              </w:rPr>
              <w:t xml:space="preserve">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(116</w:t>
            </w:r>
            <w:r>
              <w:rPr>
                <w:rFonts w:eastAsia="Times New Roman" w:cs="Times New Roman"/>
                <w:sz w:val="20"/>
                <w:szCs w:val="20"/>
              </w:rPr>
              <w:t>°52</w:t>
            </w:r>
            <w:r>
              <w:rPr>
                <w:sz w:val="20"/>
                <w:szCs w:val="20"/>
              </w:rPr>
              <w:t>'3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117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(33</w:t>
            </w:r>
            <w:r>
              <w:rPr>
                <w:rFonts w:eastAsia="Times New Roman" w:cs="Times New Roman"/>
                <w:sz w:val="20"/>
                <w:szCs w:val="20"/>
              </w:rPr>
              <w:t>°57'</w:t>
            </w: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°13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used the</w:t>
            </w:r>
            <w:r>
              <w:rPr>
                <w:sz w:val="20"/>
                <w:szCs w:val="20"/>
              </w:rPr>
              <w:t xml:space="preserve"> perimeter </w:t>
            </w:r>
            <w:r>
              <w:rPr>
                <w:sz w:val="20"/>
                <w:szCs w:val="20"/>
              </w:rPr>
              <w:t>from the previous night’s IR flight</w:t>
            </w:r>
            <w:r>
              <w:rPr>
                <w:sz w:val="20"/>
                <w:szCs w:val="20"/>
              </w:rPr>
              <w:t xml:space="preserve"> as the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was one gap in the imagery lying over the perimeter on the northern section of the fire. I marked this and bundled it with the other shapefiles as “CoverageGaps”. It is also displayed on the maps.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perimeter growth occurred along the southern edge of the northern extension of the fire. Th</w:t>
            </w:r>
            <w:r>
              <w:rPr>
                <w:sz w:val="20"/>
                <w:szCs w:val="20"/>
              </w:rPr>
              <w:t>e general area is along Monkeyface Creek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Activity in this area appears to be slowing down compared to previous nights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 largest extension of growth I saw in this area was 400 ft.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2874</TotalTime>
  <Application>LibreOffice/6.1.0.3$Windows_X86_64 LibreOffice_project/efb621ed25068d70781dc026f7e9c5187a4decd1</Application>
  <Pages>1</Pages>
  <Words>268</Words>
  <Characters>1558</Characters>
  <CharactersWithSpaces>1776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2020-09-30T01:13:28Z</dcterms:modified>
  <cp:revision>386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