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5"/>
        <w:gridCol w:w="2260"/>
        <w:gridCol w:w="3704"/>
        <w:gridCol w:w="3297"/>
      </w:tblGrid>
      <w:tr w:rsidR="00A13C8D" w:rsidRPr="000309F5" w:rsidTr="003B5B09">
        <w:trPr>
          <w:trHeight w:val="1059"/>
        </w:trPr>
        <w:tc>
          <w:tcPr>
            <w:tcW w:w="15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71BB0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Stagecoach</w:t>
            </w:r>
          </w:p>
          <w:p w:rsidR="00B71BB0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CA-SQF-002309</w:t>
            </w:r>
          </w:p>
        </w:tc>
        <w:tc>
          <w:tcPr>
            <w:tcW w:w="183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848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7,74</w:t>
            </w:r>
            <w:r w:rsidR="00B96E88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96E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848C3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</w:tc>
      </w:tr>
      <w:tr w:rsidR="00A13C8D" w:rsidRPr="000309F5" w:rsidTr="003B5B09">
        <w:trPr>
          <w:trHeight w:val="1059"/>
        </w:trPr>
        <w:tc>
          <w:tcPr>
            <w:tcW w:w="1548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35C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B0A01">
              <w:rPr>
                <w:rFonts w:ascii="Tahoma" w:hAnsi="Tahoma" w:cs="Tahoma"/>
                <w:sz w:val="20"/>
                <w:szCs w:val="20"/>
              </w:rPr>
              <w:t>339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71BB0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7B0A01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839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71B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71B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A13C8D" w:rsidRPr="000309F5" w:rsidTr="003B5B09">
        <w:trPr>
          <w:trHeight w:val="528"/>
        </w:trPr>
        <w:tc>
          <w:tcPr>
            <w:tcW w:w="15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Mike Held,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SITL</w:t>
            </w:r>
            <w:proofErr w:type="spellEnd"/>
          </w:p>
          <w:p w:rsidR="00B71BB0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805-291-2617</w:t>
            </w:r>
          </w:p>
        </w:tc>
        <w:tc>
          <w:tcPr>
            <w:tcW w:w="1839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B0A01">
              <w:rPr>
                <w:rFonts w:ascii="Tahoma" w:hAnsi="Tahoma" w:cs="Tahoma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E64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37445D" w:rsidRPr="00880B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445D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37445D" w:rsidRPr="00880B94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4615F" w:rsidRDefault="00C4615F" w:rsidP="00C4615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:rsidR="00C4615F" w:rsidRDefault="00C4615F" w:rsidP="00C4615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Helquist</w:t>
            </w:r>
            <w:proofErr w:type="spellEnd"/>
          </w:p>
          <w:p w:rsidR="009748D6" w:rsidRPr="00C4615F" w:rsidRDefault="00C4615F" w:rsidP="00C4615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Mann</w:t>
            </w:r>
          </w:p>
        </w:tc>
      </w:tr>
      <w:tr w:rsidR="009748D6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:rsidR="000F2652" w:rsidRPr="00CB255A" w:rsidRDefault="000F2652" w:rsidP="00A13C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E88">
              <w:rPr>
                <w:rFonts w:ascii="Tahoma" w:hAnsi="Tahoma" w:cs="Tahoma"/>
                <w:sz w:val="20"/>
                <w:szCs w:val="20"/>
              </w:rPr>
              <w:t>Good</w:t>
            </w:r>
            <w:r w:rsidR="00B96E88" w:rsidRPr="00B96E88">
              <w:rPr>
                <w:rFonts w:ascii="Tahoma" w:hAnsi="Tahoma" w:cs="Tahoma"/>
                <w:sz w:val="20"/>
                <w:szCs w:val="20"/>
              </w:rPr>
              <w:t xml:space="preserve"> registration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</w:t>
            </w:r>
          </w:p>
          <w:p w:rsidR="000F2652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Intense, scattered, isolated</w:t>
            </w:r>
          </w:p>
          <w:p w:rsidR="000F2652" w:rsidRPr="00CB255A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</w:t>
            </w:r>
          </w:p>
        </w:tc>
      </w:tr>
      <w:tr w:rsidR="009748D6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35C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7B0A0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  <w:r w:rsidR="000F26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0A01">
              <w:rPr>
                <w:rFonts w:ascii="Tahoma" w:hAnsi="Tahoma" w:cs="Tahoma"/>
                <w:sz w:val="20"/>
                <w:szCs w:val="20"/>
              </w:rPr>
              <w:t>00:</w:t>
            </w:r>
            <w:r w:rsidR="0044536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F265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7B0A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Pr="00D31E0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</w:t>
              </w:r>
              <w:r w:rsidRPr="00D31E02">
                <w:rPr>
                  <w:rStyle w:val="Hyperlink"/>
                  <w:rFonts w:ascii="Tahoma" w:hAnsi="Tahoma" w:cs="Tahoma"/>
                  <w:sz w:val="20"/>
                  <w:szCs w:val="20"/>
                </w:rPr>
                <w:t>l</w:t>
              </w:r>
              <w:r w:rsidRPr="00D31E02">
                <w:rPr>
                  <w:rStyle w:val="Hyperlink"/>
                  <w:rFonts w:ascii="Tahoma" w:hAnsi="Tahoma" w:cs="Tahoma"/>
                  <w:sz w:val="20"/>
                  <w:szCs w:val="20"/>
                </w:rPr>
                <w:t>ic/incident_specific_data/calif_s/!2020_Incidents/CA-SQF-002309_Stagecoach/IR/20200808</w:t>
              </w:r>
            </w:hyperlink>
          </w:p>
          <w:p w:rsidR="00905070" w:rsidRPr="00905070" w:rsidRDefault="0090507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Maps also placed in the QR folder per GISS request</w:t>
            </w:r>
          </w:p>
        </w:tc>
      </w:tr>
      <w:tr w:rsidR="009748D6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A84192" w:rsidRPr="00CB255A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7B0A0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bookmarkStart w:id="0" w:name="_GoBack"/>
            <w:bookmarkEnd w:id="0"/>
            <w:r w:rsidR="00A84192" w:rsidRPr="006F2422">
              <w:rPr>
                <w:rFonts w:ascii="Tahoma" w:hAnsi="Tahoma" w:cs="Tahoma"/>
                <w:sz w:val="20"/>
                <w:szCs w:val="20"/>
              </w:rPr>
              <w:t>0</w:t>
            </w:r>
            <w:r w:rsidR="006F2422">
              <w:rPr>
                <w:rFonts w:ascii="Tahoma" w:hAnsi="Tahoma" w:cs="Tahoma"/>
                <w:sz w:val="20"/>
                <w:szCs w:val="20"/>
              </w:rPr>
              <w:t>1:20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B84A0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growth since previous night’s IR except a few tiny areas on the east flank.  Fire has significantly cooled.  No intense he detected and very little scattered heat.  No heat sources were detected outside of the </w:t>
            </w:r>
            <w:r w:rsidR="001C6D00">
              <w:rPr>
                <w:rFonts w:ascii="Tahoma" w:hAnsi="Tahoma" w:cs="Tahoma"/>
                <w:bCs/>
                <w:sz w:val="20"/>
                <w:szCs w:val="20"/>
              </w:rPr>
              <w:t>perimeter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3B5B09" w:rsidRDefault="003B5B0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3B5B09" w:rsidRPr="003B5B09" w:rsidRDefault="003B5B0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4F" w:rsidRDefault="0032684F">
      <w:r>
        <w:separator/>
      </w:r>
    </w:p>
  </w:endnote>
  <w:endnote w:type="continuationSeparator" w:id="0">
    <w:p w:rsidR="0032684F" w:rsidRDefault="0032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4F" w:rsidRDefault="0032684F">
      <w:r>
        <w:separator/>
      </w:r>
    </w:p>
  </w:footnote>
  <w:footnote w:type="continuationSeparator" w:id="0">
    <w:p w:rsidR="0032684F" w:rsidRDefault="0032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A6"/>
    <w:rsid w:val="000309F5"/>
    <w:rsid w:val="000F2652"/>
    <w:rsid w:val="00105747"/>
    <w:rsid w:val="00133DB7"/>
    <w:rsid w:val="00181A56"/>
    <w:rsid w:val="001C6D00"/>
    <w:rsid w:val="0022172E"/>
    <w:rsid w:val="00262E34"/>
    <w:rsid w:val="002B2E82"/>
    <w:rsid w:val="002C007B"/>
    <w:rsid w:val="002C67F9"/>
    <w:rsid w:val="00320B15"/>
    <w:rsid w:val="0032684F"/>
    <w:rsid w:val="003623EB"/>
    <w:rsid w:val="0037445D"/>
    <w:rsid w:val="003B5B09"/>
    <w:rsid w:val="003F20F3"/>
    <w:rsid w:val="0044536E"/>
    <w:rsid w:val="00582BD7"/>
    <w:rsid w:val="005B320F"/>
    <w:rsid w:val="0063737D"/>
    <w:rsid w:val="006446A6"/>
    <w:rsid w:val="00650FBF"/>
    <w:rsid w:val="006D53AE"/>
    <w:rsid w:val="006F2422"/>
    <w:rsid w:val="007924FE"/>
    <w:rsid w:val="007B0A01"/>
    <w:rsid w:val="007B2F7F"/>
    <w:rsid w:val="008905E1"/>
    <w:rsid w:val="00905070"/>
    <w:rsid w:val="00935C5E"/>
    <w:rsid w:val="009748D6"/>
    <w:rsid w:val="009C2908"/>
    <w:rsid w:val="009E640F"/>
    <w:rsid w:val="009F5334"/>
    <w:rsid w:val="00A13C8D"/>
    <w:rsid w:val="00A2031B"/>
    <w:rsid w:val="00A56502"/>
    <w:rsid w:val="00A84192"/>
    <w:rsid w:val="00B35C99"/>
    <w:rsid w:val="00B71BB0"/>
    <w:rsid w:val="00B770B9"/>
    <w:rsid w:val="00B84A0C"/>
    <w:rsid w:val="00B96E88"/>
    <w:rsid w:val="00BD0A6F"/>
    <w:rsid w:val="00C4615F"/>
    <w:rsid w:val="00C503E4"/>
    <w:rsid w:val="00C61171"/>
    <w:rsid w:val="00CB255A"/>
    <w:rsid w:val="00D336CE"/>
    <w:rsid w:val="00D848C3"/>
    <w:rsid w:val="00DC6D9B"/>
    <w:rsid w:val="00EA59BD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4F2F3C"/>
  <w15:docId w15:val="{D84320F6-E135-48D9-A645-3BF4045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2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6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652"/>
    <w:rPr>
      <w:color w:val="800080" w:themeColor="followedHyperlink"/>
      <w:u w:val="single"/>
    </w:rPr>
  </w:style>
  <w:style w:type="character" w:customStyle="1" w:styleId="view">
    <w:name w:val="view"/>
    <w:basedOn w:val="DefaultParagraphFont"/>
    <w:rsid w:val="00C4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s/!2020_Incidents/CA-SQF-002309_Stagecoach/IR/202008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Grupe, Mark</cp:lastModifiedBy>
  <cp:revision>17</cp:revision>
  <cp:lastPrinted>2015-03-05T17:28:00Z</cp:lastPrinted>
  <dcterms:created xsi:type="dcterms:W3CDTF">2015-03-05T17:31:00Z</dcterms:created>
  <dcterms:modified xsi:type="dcterms:W3CDTF">2020-08-08T08:08:00Z</dcterms:modified>
</cp:coreProperties>
</file>