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tblLook w:val="04A0" w:firstRow="1" w:lastRow="0" w:firstColumn="1" w:lastColumn="0" w:noHBand="0" w:noVBand="1"/>
      </w:tblPr>
      <w:tblGrid>
        <w:gridCol w:w="1170"/>
        <w:gridCol w:w="1940"/>
        <w:gridCol w:w="7803"/>
      </w:tblGrid>
      <w:tr w:rsidR="00251877" w:rsidRPr="00251877" w:rsidTr="00DB1B44">
        <w:trPr>
          <w:trHeight w:val="390"/>
        </w:trPr>
        <w:tc>
          <w:tcPr>
            <w:tcW w:w="10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77" w:rsidRPr="00251877" w:rsidRDefault="00251877" w:rsidP="0040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2017 MNICS Wildland Fire </w:t>
            </w:r>
            <w:r w:rsidR="00406F19"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Academy</w:t>
            </w:r>
            <w:r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-   </w:t>
            </w:r>
            <w:r w:rsidR="002941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Tuesday, June 06</w:t>
            </w:r>
            <w:r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2017</w:t>
            </w:r>
          </w:p>
        </w:tc>
      </w:tr>
      <w:tr w:rsidR="00251877" w:rsidRPr="00251877" w:rsidTr="00294121">
        <w:trPr>
          <w:trHeight w:val="673"/>
        </w:trPr>
        <w:tc>
          <w:tcPr>
            <w:tcW w:w="117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 Location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 Hazard</w:t>
            </w:r>
          </w:p>
        </w:tc>
        <w:tc>
          <w:tcPr>
            <w:tcW w:w="78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 Control or Abatement Action (Engineering, Administrative, PPE, Avoidance, Education, </w:t>
            </w:r>
            <w:r w:rsidR="00294121"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etc.</w:t>
            </w: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51877" w:rsidRPr="00251877" w:rsidTr="00294121">
        <w:trPr>
          <w:trHeight w:val="151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Driving &amp; Traffic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Practice “Defensive Driving” techniques traveling on all roads and city streets.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Watch backing, use a spotter when available.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Yield to pedestrians and bicycles.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Observe posted speed limits.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the 3 second rule for following distance when driving.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Avoid distractions (eating, cell phones, </w:t>
            </w:r>
            <w:proofErr w:type="gram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</w:t>
            </w:r>
            <w:proofErr w:type="gram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that windshields are kept clean of dust and bugs.</w:t>
            </w:r>
          </w:p>
        </w:tc>
      </w:tr>
      <w:tr w:rsidR="00251877" w:rsidRPr="00251877" w:rsidTr="00294121">
        <w:trPr>
          <w:trHeight w:val="106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Bees, Ticks, Mosquitoes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Canvas crew members for those with known allergic reactions to stings.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crew members have medication pens if needed.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Perform daily </w:t>
            </w:r>
            <w:r w:rsidR="00294121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self-inspection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ticks.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repellent as necessary.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Don't be afraid to ask for medical assistance for embedded ticks.</w:t>
            </w:r>
          </w:p>
        </w:tc>
      </w:tr>
      <w:tr w:rsidR="00251877" w:rsidRPr="00251877" w:rsidTr="00294121">
        <w:trPr>
          <w:trHeight w:val="52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Severe Weather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9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Review and follow Thunderstorm Safety guidelines in IRPG page 21.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Observe 30/30 Rule for lightning safety………page 21, IRPG.</w:t>
            </w:r>
          </w:p>
        </w:tc>
      </w:tr>
      <w:tr w:rsidR="00251877" w:rsidRPr="00251877" w:rsidTr="00294121">
        <w:trPr>
          <w:trHeight w:val="151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S-236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Heavy Equipment Operations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Ensure communications are established with operators.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hand signals if other communications are unavailable.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Maintain a 50’-100’ exclusion area around equipment and increase it to 1 1/2 times tree height when in timber.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a spotter when backing.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Avoid working below heavy equipment.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Review Heavy Equipment guidelines in IRPG page 80</w:t>
            </w:r>
          </w:p>
        </w:tc>
      </w:tr>
      <w:tr w:rsidR="00251877" w:rsidRPr="00251877" w:rsidTr="00294121">
        <w:trPr>
          <w:trHeight w:hRule="exact" w:val="110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S-270, S-271,IWIM</w:t>
            </w:r>
            <w:r w:rsidR="00294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S-130/190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Helicopter and </w:t>
            </w: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Airtanker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Operations 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Default="00251877" w:rsidP="002941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Ensure clear air-ground communications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Stay clear of flight zones and drop areas.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Watch out for rotor wash or air tanker turbulence and potentially erratic fire behavior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Keep heads up for snags and hazard trees.</w:t>
            </w:r>
          </w:p>
          <w:p w:rsidR="00294121" w:rsidRDefault="00294121" w:rsidP="002941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</w:t>
            </w:r>
            <w:r w:rsidRPr="00294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 Ops conducts a complete risk assessment for each assigned mission</w:t>
            </w:r>
          </w:p>
          <w:p w:rsidR="00294121" w:rsidRDefault="00294121" w:rsidP="002941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94121" w:rsidRDefault="00294121" w:rsidP="002941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94121" w:rsidRPr="00251877" w:rsidRDefault="00294121" w:rsidP="002518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1877" w:rsidRPr="00251877" w:rsidTr="00294121">
        <w:trPr>
          <w:trHeight w:val="1051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S-219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Firing Operations &amp; Devices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Only personnel trained in the use of each device will be authorized to use firing equipment.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all personnel are aware of firing operation that may affect them.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Wear appropriate PPE.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aerial/ground ignition plans have been adequately developed and personnel are briefed.</w:t>
            </w:r>
          </w:p>
        </w:tc>
      </w:tr>
      <w:tr w:rsidR="00251877" w:rsidRPr="00251877" w:rsidTr="00294121">
        <w:trPr>
          <w:trHeight w:val="1455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S-212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Chain Saw Operations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DB1B44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Follow “Hazard Tree Safety” guidelines, IRPG page 22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Look up, Look down, Look around for hazard tree indicators.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Only fell and buck trees within your expertise and training.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Follow “Procedural Felling Operations” on page 79 in IRPG.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Do not fall trees during high wind events.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proper use of all required PPE.</w:t>
            </w:r>
          </w:p>
          <w:p w:rsidR="00251877" w:rsidRPr="00251877" w:rsidRDefault="00251877" w:rsidP="0040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~ Allow </w:t>
            </w:r>
            <w:r w:rsidR="00406F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saws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cool for 5 minutes prior to re-fueling to reduce fire hazard.</w:t>
            </w:r>
          </w:p>
        </w:tc>
      </w:tr>
      <w:tr w:rsidR="00251877" w:rsidRPr="00251877" w:rsidTr="00294121">
        <w:trPr>
          <w:trHeight w:val="1303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S-211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Pumps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Always wear appropriate hearing protection.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Position personnel far enough away from pump to hear instructions on radio.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Keep all fuel &gt;4’ from creek and pump to reduce fire hazard and spill.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Rotate personnel every hour to limit exposure to high decibels of sound from pump.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Allow pumps to cool for 5 minutes prior to re-fueling to reduce fire hazard.</w:t>
            </w:r>
          </w:p>
        </w:tc>
      </w:tr>
      <w:tr w:rsidR="00251877" w:rsidRPr="00251877" w:rsidTr="00294121">
        <w:trPr>
          <w:trHeight w:hRule="exact" w:val="1728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S-130/190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Fireline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Hazards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Do not work directly above or below personnel during firing and mop-up operations.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Watch for falling and rolling debris on steep slopes.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Alert crew personnel of rolling debris by yelling to affected individuals.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Position debris that could roll vertically on slope.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Avoid stepping over debris that could roll by walking around object.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Avoid radiant heat by wearing appropriate PPE correctly.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Use correct tool for task assigned.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Follow power line safety protocol as outlined on page 24 in IRPG.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Flag and isolate all HAZMAT and alert all personnel working in Division.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Follow WUI recommendations on pages 12-16 in IRPG.</w:t>
            </w:r>
          </w:p>
        </w:tc>
      </w:tr>
      <w:tr w:rsidR="00251877" w:rsidRPr="00251877" w:rsidTr="00294121">
        <w:trPr>
          <w:trHeight w:val="214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 Related Illness (HRI)&amp; Dehydration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121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~ Drink Fluids throughout operational period (6-8 </w:t>
            </w: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qts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/shift).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Maintain water/electrolyte ratio of 3 to 1.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Carry extra water on line and cache water at drop points.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~Take Frequent breaks, mini</w:t>
            </w:r>
            <w:r w:rsidR="00294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 of 10 minutes every hour.</w:t>
            </w:r>
          </w:p>
          <w:p w:rsidR="00251877" w:rsidRPr="00251877" w:rsidRDefault="00294121" w:rsidP="0029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~ Minimize consumption of caffeinated and energy drinks 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Recognize symptoms of HEAT RELATED ILLNESS which include.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Lack of energy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Headaches, dizziness 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Lack of  rest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No hunger, poor eating habits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</w:t>
            </w:r>
            <w:proofErr w:type="spellStart"/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proofErr w:type="spellEnd"/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Hot skin, and lack of sweating</w:t>
            </w:r>
          </w:p>
        </w:tc>
      </w:tr>
    </w:tbl>
    <w:p w:rsidR="00251877" w:rsidRDefault="00294121">
      <w:r>
        <w:t>s/Steve Teeter, SOF2-T, s/Doug Miedtke, SOF2</w:t>
      </w:r>
      <w:bookmarkStart w:id="0" w:name="_GoBack"/>
      <w:bookmarkEnd w:id="0"/>
    </w:p>
    <w:sectPr w:rsidR="00251877" w:rsidSect="00DB1B4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7"/>
    <w:rsid w:val="00251877"/>
    <w:rsid w:val="00294121"/>
    <w:rsid w:val="00406F19"/>
    <w:rsid w:val="00D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E12F2-AE17-4DA6-8498-AAE0AB2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Firefighter Visitor</dc:creator>
  <cp:keywords/>
  <dc:description/>
  <cp:lastModifiedBy>Doug and Julie Miedtke</cp:lastModifiedBy>
  <cp:revision>2</cp:revision>
  <dcterms:created xsi:type="dcterms:W3CDTF">2017-06-06T21:49:00Z</dcterms:created>
  <dcterms:modified xsi:type="dcterms:W3CDTF">2017-06-06T21:49:00Z</dcterms:modified>
</cp:coreProperties>
</file>