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</w:t>
            </w:r>
          </w:p>
          <w:p w:rsidR="001D2081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NV-HTF-030251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63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17,790</w:t>
            </w:r>
            <w:r w:rsidR="008475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30F20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7065E">
              <w:rPr>
                <w:rFonts w:ascii="Tahoma" w:hAnsi="Tahoma" w:cs="Tahoma"/>
                <w:sz w:val="20"/>
                <w:szCs w:val="20"/>
              </w:rPr>
              <w:t xml:space="preserve">  Acre</w:t>
            </w:r>
            <w:r w:rsidR="00E63DBB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35E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2235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880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880E9B">
              <w:rPr>
                <w:rFonts w:ascii="Tahoma" w:hAnsi="Tahoma" w:cs="Tahoma"/>
                <w:sz w:val="20"/>
                <w:szCs w:val="20"/>
              </w:rPr>
              <w:t>701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925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2554C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C0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005F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05F6" w:rsidP="00C20C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B., Eddie M., Adam H &amp; Rob.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2808BE" w:rsidP="00C0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AC46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7C45">
              <w:rPr>
                <w:rFonts w:ascii="Tahoma" w:hAnsi="Tahoma" w:cs="Tahoma"/>
                <w:sz w:val="20"/>
                <w:szCs w:val="20"/>
              </w:rPr>
              <w:t>Good overlap</w:t>
            </w:r>
            <w:r w:rsidR="00EA4F66">
              <w:rPr>
                <w:rFonts w:ascii="Tahoma" w:hAnsi="Tahoma" w:cs="Tahoma"/>
                <w:sz w:val="20"/>
                <w:szCs w:val="20"/>
              </w:rPr>
              <w:t>.</w:t>
            </w:r>
            <w:r w:rsidR="0009425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435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880E9B">
              <w:rPr>
                <w:rFonts w:ascii="Tahoma" w:hAnsi="Tahoma" w:cs="Tahoma"/>
                <w:sz w:val="20"/>
                <w:szCs w:val="20"/>
              </w:rPr>
              <w:t>0701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5E34">
              <w:rPr>
                <w:rFonts w:ascii="Tahoma" w:hAnsi="Tahoma" w:cs="Tahoma"/>
                <w:sz w:val="20"/>
                <w:szCs w:val="20"/>
              </w:rPr>
              <w:t>2345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E1E7F" w:rsidP="00C00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432261" w:rsidRPr="00DB65DE">
                <w:rPr>
                  <w:rStyle w:val="Hyperlink"/>
                  <w:rFonts w:ascii="Tahoma" w:hAnsi="Tahoma" w:cs="Tahoma"/>
                  <w:sz w:val="20"/>
                  <w:szCs w:val="20"/>
                </w:rPr>
                <w:t>ftp://ftp.nifc.gov/incident_specific_data/great_basin/2015_Incidents/2015_Washington/IR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833B5" w:rsidP="00435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880E9B">
              <w:rPr>
                <w:rFonts w:ascii="Tahoma" w:hAnsi="Tahoma" w:cs="Tahoma"/>
                <w:sz w:val="20"/>
                <w:szCs w:val="20"/>
              </w:rPr>
              <w:t>70</w:t>
            </w:r>
            <w:r w:rsidR="0092554C">
              <w:rPr>
                <w:rFonts w:ascii="Tahoma" w:hAnsi="Tahoma" w:cs="Tahoma"/>
                <w:sz w:val="20"/>
                <w:szCs w:val="20"/>
              </w:rPr>
              <w:t>2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5E34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63DBB" w:rsidRDefault="00E30F20" w:rsidP="00435E3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perimeter growth this period.  </w:t>
            </w:r>
          </w:p>
          <w:p w:rsidR="00435E34" w:rsidRPr="000309F5" w:rsidRDefault="00435E34" w:rsidP="004C4F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is an isolated heat source approximately 6 miles southeast of heat perimeter just west of the Alpine County Line and east of the south end of Silver King Valley.  Its coordinates are 38-33-39.167N, 119-35-21.959W</w:t>
            </w:r>
            <w:r w:rsidR="004C4F2C">
              <w:rPr>
                <w:rFonts w:ascii="Tahoma" w:hAnsi="Tahoma" w:cs="Tahoma"/>
                <w:b/>
                <w:sz w:val="20"/>
                <w:szCs w:val="20"/>
              </w:rPr>
              <w:t>.  It is referenced on the map, and it is included in the data.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7F" w:rsidRDefault="00FE1E7F">
      <w:r>
        <w:separator/>
      </w:r>
    </w:p>
  </w:endnote>
  <w:endnote w:type="continuationSeparator" w:id="0">
    <w:p w:rsidR="00FE1E7F" w:rsidRDefault="00FE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7F" w:rsidRDefault="00FE1E7F">
      <w:r>
        <w:separator/>
      </w:r>
    </w:p>
  </w:footnote>
  <w:footnote w:type="continuationSeparator" w:id="0">
    <w:p w:rsidR="00FE1E7F" w:rsidRDefault="00FE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59B"/>
    <w:rsid w:val="00013532"/>
    <w:rsid w:val="00021B35"/>
    <w:rsid w:val="000309F5"/>
    <w:rsid w:val="00042429"/>
    <w:rsid w:val="00074D39"/>
    <w:rsid w:val="00087F8C"/>
    <w:rsid w:val="0009425B"/>
    <w:rsid w:val="000B36F2"/>
    <w:rsid w:val="000B56C8"/>
    <w:rsid w:val="000E351A"/>
    <w:rsid w:val="00105747"/>
    <w:rsid w:val="00105756"/>
    <w:rsid w:val="00112AF3"/>
    <w:rsid w:val="001133DA"/>
    <w:rsid w:val="00133DB7"/>
    <w:rsid w:val="001764E6"/>
    <w:rsid w:val="00181A56"/>
    <w:rsid w:val="001823BB"/>
    <w:rsid w:val="00192D12"/>
    <w:rsid w:val="001931DB"/>
    <w:rsid w:val="001A2801"/>
    <w:rsid w:val="001B6CF8"/>
    <w:rsid w:val="001D2081"/>
    <w:rsid w:val="00207C45"/>
    <w:rsid w:val="0022172E"/>
    <w:rsid w:val="00262E34"/>
    <w:rsid w:val="0027065E"/>
    <w:rsid w:val="00270D64"/>
    <w:rsid w:val="002808BE"/>
    <w:rsid w:val="00284673"/>
    <w:rsid w:val="002C5FCE"/>
    <w:rsid w:val="002D196D"/>
    <w:rsid w:val="002D78CC"/>
    <w:rsid w:val="002F03A9"/>
    <w:rsid w:val="00320B15"/>
    <w:rsid w:val="00351A09"/>
    <w:rsid w:val="00361B74"/>
    <w:rsid w:val="00363D27"/>
    <w:rsid w:val="00365256"/>
    <w:rsid w:val="003C0120"/>
    <w:rsid w:val="003E1AE9"/>
    <w:rsid w:val="003E1BF4"/>
    <w:rsid w:val="003E2A7B"/>
    <w:rsid w:val="003E771D"/>
    <w:rsid w:val="003F20F3"/>
    <w:rsid w:val="00414330"/>
    <w:rsid w:val="004157DA"/>
    <w:rsid w:val="00432261"/>
    <w:rsid w:val="004338E1"/>
    <w:rsid w:val="00435E34"/>
    <w:rsid w:val="004426F2"/>
    <w:rsid w:val="00446F2E"/>
    <w:rsid w:val="004476FC"/>
    <w:rsid w:val="0046399A"/>
    <w:rsid w:val="00475302"/>
    <w:rsid w:val="0049174A"/>
    <w:rsid w:val="004C4F2C"/>
    <w:rsid w:val="004D228B"/>
    <w:rsid w:val="004E17DA"/>
    <w:rsid w:val="005628BE"/>
    <w:rsid w:val="005665F2"/>
    <w:rsid w:val="00576A3F"/>
    <w:rsid w:val="005809DC"/>
    <w:rsid w:val="005B2774"/>
    <w:rsid w:val="005B320F"/>
    <w:rsid w:val="005B7179"/>
    <w:rsid w:val="005B7902"/>
    <w:rsid w:val="005E1273"/>
    <w:rsid w:val="005E1FC5"/>
    <w:rsid w:val="005F0AD8"/>
    <w:rsid w:val="0060156E"/>
    <w:rsid w:val="00622458"/>
    <w:rsid w:val="0063737D"/>
    <w:rsid w:val="006446A6"/>
    <w:rsid w:val="00650FBF"/>
    <w:rsid w:val="00667AE5"/>
    <w:rsid w:val="006A491C"/>
    <w:rsid w:val="006B06C5"/>
    <w:rsid w:val="006C0CCD"/>
    <w:rsid w:val="006D53AE"/>
    <w:rsid w:val="006E6291"/>
    <w:rsid w:val="00713D4D"/>
    <w:rsid w:val="00733407"/>
    <w:rsid w:val="00734B63"/>
    <w:rsid w:val="00735DC4"/>
    <w:rsid w:val="007430ED"/>
    <w:rsid w:val="00766672"/>
    <w:rsid w:val="00770D81"/>
    <w:rsid w:val="00786746"/>
    <w:rsid w:val="00791F38"/>
    <w:rsid w:val="007924FE"/>
    <w:rsid w:val="007B2F7F"/>
    <w:rsid w:val="007B64BF"/>
    <w:rsid w:val="007C6B23"/>
    <w:rsid w:val="0080614C"/>
    <w:rsid w:val="008071DB"/>
    <w:rsid w:val="008475FD"/>
    <w:rsid w:val="00863DEA"/>
    <w:rsid w:val="00871099"/>
    <w:rsid w:val="00880E9B"/>
    <w:rsid w:val="008905E1"/>
    <w:rsid w:val="008A41ED"/>
    <w:rsid w:val="008B5A02"/>
    <w:rsid w:val="008C2DE8"/>
    <w:rsid w:val="008D0683"/>
    <w:rsid w:val="008D2E02"/>
    <w:rsid w:val="0092554C"/>
    <w:rsid w:val="00935C5E"/>
    <w:rsid w:val="0094368B"/>
    <w:rsid w:val="009733C9"/>
    <w:rsid w:val="009748D6"/>
    <w:rsid w:val="009A5730"/>
    <w:rsid w:val="009B7E42"/>
    <w:rsid w:val="009C2908"/>
    <w:rsid w:val="009C3A16"/>
    <w:rsid w:val="009D21A4"/>
    <w:rsid w:val="009D4ACC"/>
    <w:rsid w:val="00A02443"/>
    <w:rsid w:val="00A053C1"/>
    <w:rsid w:val="00A06C74"/>
    <w:rsid w:val="00A10A0D"/>
    <w:rsid w:val="00A2031B"/>
    <w:rsid w:val="00A2235E"/>
    <w:rsid w:val="00A56502"/>
    <w:rsid w:val="00A86CCA"/>
    <w:rsid w:val="00A95A38"/>
    <w:rsid w:val="00A97EA7"/>
    <w:rsid w:val="00AC46C7"/>
    <w:rsid w:val="00B32891"/>
    <w:rsid w:val="00B6736A"/>
    <w:rsid w:val="00B739E6"/>
    <w:rsid w:val="00B73C21"/>
    <w:rsid w:val="00B770B9"/>
    <w:rsid w:val="00B833B5"/>
    <w:rsid w:val="00BD0A6F"/>
    <w:rsid w:val="00BD1A20"/>
    <w:rsid w:val="00C0015C"/>
    <w:rsid w:val="00C005F6"/>
    <w:rsid w:val="00C0719A"/>
    <w:rsid w:val="00C20CA0"/>
    <w:rsid w:val="00C21771"/>
    <w:rsid w:val="00C22F74"/>
    <w:rsid w:val="00C23C17"/>
    <w:rsid w:val="00C503E4"/>
    <w:rsid w:val="00C52FD2"/>
    <w:rsid w:val="00C61171"/>
    <w:rsid w:val="00C63E07"/>
    <w:rsid w:val="00C66E41"/>
    <w:rsid w:val="00C72578"/>
    <w:rsid w:val="00C7388D"/>
    <w:rsid w:val="00C847AE"/>
    <w:rsid w:val="00C9670B"/>
    <w:rsid w:val="00CB255A"/>
    <w:rsid w:val="00D00E04"/>
    <w:rsid w:val="00D35905"/>
    <w:rsid w:val="00D6730F"/>
    <w:rsid w:val="00D71097"/>
    <w:rsid w:val="00D83665"/>
    <w:rsid w:val="00D916D7"/>
    <w:rsid w:val="00D924E1"/>
    <w:rsid w:val="00DC6D9B"/>
    <w:rsid w:val="00DF168F"/>
    <w:rsid w:val="00DF1B84"/>
    <w:rsid w:val="00E30F20"/>
    <w:rsid w:val="00E450D8"/>
    <w:rsid w:val="00E63DBB"/>
    <w:rsid w:val="00E72CF3"/>
    <w:rsid w:val="00E8052A"/>
    <w:rsid w:val="00E86435"/>
    <w:rsid w:val="00EA4F66"/>
    <w:rsid w:val="00EC4077"/>
    <w:rsid w:val="00ED6CBB"/>
    <w:rsid w:val="00EE6E1D"/>
    <w:rsid w:val="00EF76FD"/>
    <w:rsid w:val="00F0465D"/>
    <w:rsid w:val="00F33A95"/>
    <w:rsid w:val="00F518B7"/>
    <w:rsid w:val="00F54A7F"/>
    <w:rsid w:val="00F718C8"/>
    <w:rsid w:val="00F9372C"/>
    <w:rsid w:val="00F97B81"/>
    <w:rsid w:val="00FB3C4A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great_basin/2015_Incidents/2015_Washington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25</cp:revision>
  <cp:lastPrinted>2015-06-30T08:56:00Z</cp:lastPrinted>
  <dcterms:created xsi:type="dcterms:W3CDTF">2015-06-28T06:02:00Z</dcterms:created>
  <dcterms:modified xsi:type="dcterms:W3CDTF">2015-07-02T06:43:00Z</dcterms:modified>
</cp:coreProperties>
</file>