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9E5CB5" w:rsidP="00105747">
            <w:pPr>
              <w:spacing w:line="360" w:lineRule="auto"/>
              <w:rPr>
                <w:rFonts w:ascii="Tahoma" w:hAnsi="Tahoma" w:cs="Tahoma"/>
                <w:sz w:val="20"/>
                <w:szCs w:val="20"/>
              </w:rPr>
            </w:pPr>
            <w:r>
              <w:rPr>
                <w:rFonts w:ascii="Tahoma" w:hAnsi="Tahoma" w:cs="Tahoma"/>
                <w:sz w:val="20"/>
                <w:szCs w:val="20"/>
              </w:rPr>
              <w:t>Broad Mouth</w:t>
            </w:r>
          </w:p>
          <w:p w:rsidR="004B7B27" w:rsidRPr="00CA1F10" w:rsidRDefault="005E0FBD" w:rsidP="00105747">
            <w:pPr>
              <w:spacing w:line="360" w:lineRule="auto"/>
              <w:rPr>
                <w:rFonts w:ascii="Tahoma" w:hAnsi="Tahoma" w:cs="Tahoma"/>
                <w:sz w:val="20"/>
                <w:szCs w:val="20"/>
              </w:rPr>
            </w:pPr>
            <w:r>
              <w:rPr>
                <w:rFonts w:ascii="Tahoma" w:hAnsi="Tahoma" w:cs="Tahoma"/>
                <w:sz w:val="20"/>
                <w:szCs w:val="20"/>
              </w:rPr>
              <w:t>UT_BRS_000576</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651595" w:rsidP="0032714F">
            <w:pPr>
              <w:spacing w:line="360" w:lineRule="auto"/>
              <w:rPr>
                <w:rFonts w:ascii="Tahoma" w:hAnsi="Tahoma" w:cs="Tahoma"/>
                <w:sz w:val="20"/>
                <w:szCs w:val="20"/>
              </w:rPr>
            </w:pPr>
            <w:r>
              <w:rPr>
                <w:rFonts w:ascii="Arial" w:hAnsi="Arial" w:cs="Arial"/>
                <w:sz w:val="20"/>
                <w:szCs w:val="20"/>
              </w:rPr>
              <w:t>Northern Utah Interagency Fire Center</w:t>
            </w:r>
            <w:r w:rsidR="004B7B27">
              <w:rPr>
                <w:rFonts w:ascii="Arial" w:hAnsi="Arial" w:cs="Arial"/>
                <w:sz w:val="20"/>
                <w:szCs w:val="20"/>
              </w:rPr>
              <w:t xml:space="preserve"> (</w:t>
            </w:r>
            <w:r w:rsidR="0032714F">
              <w:rPr>
                <w:rFonts w:ascii="Arial" w:hAnsi="Arial" w:cs="Arial"/>
                <w:sz w:val="20"/>
                <w:szCs w:val="20"/>
              </w:rPr>
              <w:t>801-495-7600</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5E0FBD" w:rsidP="001A2242">
            <w:pPr>
              <w:spacing w:line="360" w:lineRule="auto"/>
              <w:rPr>
                <w:rFonts w:ascii="Tahoma" w:hAnsi="Tahoma" w:cs="Tahoma"/>
                <w:sz w:val="20"/>
                <w:szCs w:val="20"/>
              </w:rPr>
            </w:pPr>
            <w:r>
              <w:rPr>
                <w:rFonts w:ascii="Tahoma" w:hAnsi="Tahoma" w:cs="Tahoma"/>
                <w:sz w:val="20"/>
                <w:szCs w:val="20"/>
              </w:rPr>
              <w:t>20,</w:t>
            </w:r>
            <w:bookmarkStart w:id="0" w:name="_GoBack"/>
            <w:bookmarkEnd w:id="0"/>
            <w:r>
              <w:rPr>
                <w:rFonts w:ascii="Tahoma" w:hAnsi="Tahoma" w:cs="Tahoma"/>
                <w:sz w:val="20"/>
                <w:szCs w:val="20"/>
              </w:rPr>
              <w:t>615</w:t>
            </w:r>
            <w:r w:rsidR="0032714F">
              <w:rPr>
                <w:rFonts w:ascii="Tahoma" w:hAnsi="Tahoma" w:cs="Tahoma"/>
                <w:sz w:val="20"/>
                <w:szCs w:val="20"/>
              </w:rPr>
              <w:t xml:space="preserve"> Acres</w:t>
            </w:r>
          </w:p>
          <w:p w:rsidR="005E0FBD" w:rsidRDefault="00C02D3E" w:rsidP="00C02D3E">
            <w:pPr>
              <w:spacing w:line="360" w:lineRule="auto"/>
              <w:rPr>
                <w:rFonts w:ascii="Tahoma" w:hAnsi="Tahoma" w:cs="Tahoma"/>
                <w:sz w:val="20"/>
                <w:szCs w:val="20"/>
              </w:rPr>
            </w:pPr>
            <w:r w:rsidRPr="000309F5">
              <w:rPr>
                <w:rFonts w:ascii="Tahoma" w:hAnsi="Tahoma" w:cs="Tahoma"/>
                <w:b/>
                <w:sz w:val="20"/>
                <w:szCs w:val="20"/>
              </w:rPr>
              <w:t>Growth last period:</w:t>
            </w:r>
            <w:r w:rsidR="00205CDD">
              <w:rPr>
                <w:rFonts w:ascii="Tahoma" w:hAnsi="Tahoma" w:cs="Tahoma"/>
                <w:sz w:val="20"/>
                <w:szCs w:val="20"/>
              </w:rPr>
              <w:t xml:space="preserve"> </w:t>
            </w:r>
          </w:p>
          <w:p w:rsidR="0032714F" w:rsidRPr="005E0FBD" w:rsidRDefault="005E0FBD" w:rsidP="00C02D3E">
            <w:pPr>
              <w:spacing w:line="360" w:lineRule="auto"/>
              <w:rPr>
                <w:rFonts w:ascii="Tahoma" w:hAnsi="Tahoma" w:cs="Tahoma"/>
                <w:b/>
                <w:sz w:val="20"/>
                <w:szCs w:val="20"/>
              </w:rPr>
            </w:pPr>
            <w:r>
              <w:rPr>
                <w:rFonts w:ascii="Tahoma" w:hAnsi="Tahoma" w:cs="Tahoma"/>
                <w:sz w:val="20"/>
                <w:szCs w:val="20"/>
              </w:rPr>
              <w:t xml:space="preserve">1 </w:t>
            </w:r>
            <w:r w:rsidR="0032714F">
              <w:rPr>
                <w:rFonts w:ascii="Tahoma" w:hAnsi="Tahoma" w:cs="Tahoma"/>
                <w:sz w:val="20"/>
                <w:szCs w:val="20"/>
              </w:rPr>
              <w:t>Acres</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5E0FBD" w:rsidP="00105747">
            <w:pPr>
              <w:spacing w:line="360" w:lineRule="auto"/>
              <w:rPr>
                <w:rFonts w:ascii="Tahoma" w:hAnsi="Tahoma" w:cs="Tahoma"/>
                <w:sz w:val="20"/>
                <w:szCs w:val="20"/>
              </w:rPr>
            </w:pPr>
            <w:r>
              <w:rPr>
                <w:rFonts w:ascii="Tahoma" w:hAnsi="Tahoma" w:cs="Tahoma"/>
                <w:sz w:val="20"/>
                <w:szCs w:val="20"/>
              </w:rPr>
              <w:t>0219</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5E0FBD">
              <w:rPr>
                <w:rFonts w:ascii="Tahoma" w:hAnsi="Tahoma" w:cs="Tahoma"/>
                <w:sz w:val="20"/>
                <w:szCs w:val="20"/>
              </w:rPr>
              <w:t>06</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925D5"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25D5" w:rsidP="00105747">
            <w:pPr>
              <w:spacing w:line="360" w:lineRule="auto"/>
              <w:rPr>
                <w:rFonts w:ascii="Tahoma" w:hAnsi="Tahoma" w:cs="Tahoma"/>
                <w:sz w:val="20"/>
                <w:szCs w:val="20"/>
              </w:rPr>
            </w:pPr>
            <w:r>
              <w:rPr>
                <w:rFonts w:ascii="Tahoma" w:hAnsi="Tahoma" w:cs="Tahoma"/>
                <w:sz w:val="20"/>
                <w:szCs w:val="20"/>
              </w:rPr>
              <w:t>541-771-4521</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32714F" w:rsidP="00EA3BE0">
            <w:pPr>
              <w:autoSpaceDE w:val="0"/>
              <w:autoSpaceDN w:val="0"/>
              <w:adjustRightInd w:val="0"/>
              <w:rPr>
                <w:rFonts w:ascii="Arial" w:hAnsi="Arial" w:cs="Arial"/>
                <w:sz w:val="20"/>
                <w:szCs w:val="20"/>
              </w:rPr>
            </w:pPr>
            <w:r>
              <w:rPr>
                <w:rFonts w:ascii="Arial" w:hAnsi="Arial" w:cs="Arial"/>
                <w:sz w:val="20"/>
                <w:szCs w:val="20"/>
              </w:rPr>
              <w:t xml:space="preserve">Robert </w:t>
            </w:r>
            <w:r w:rsidR="00651595">
              <w:rPr>
                <w:rFonts w:ascii="Arial" w:hAnsi="Arial" w:cs="Arial"/>
                <w:sz w:val="20"/>
                <w:szCs w:val="20"/>
              </w:rPr>
              <w:t>L</w:t>
            </w:r>
            <w:r>
              <w:rPr>
                <w:rFonts w:ascii="Arial" w:hAnsi="Arial" w:cs="Arial"/>
                <w:sz w:val="20"/>
                <w:szCs w:val="20"/>
              </w:rPr>
              <w:t>amping</w:t>
            </w:r>
          </w:p>
          <w:p w:rsidR="00C02D3E" w:rsidRPr="00CA1F10" w:rsidRDefault="00C02D3E" w:rsidP="0032714F">
            <w:pPr>
              <w:autoSpaceDE w:val="0"/>
              <w:autoSpaceDN w:val="0"/>
              <w:adjustRightInd w:val="0"/>
              <w:rPr>
                <w:rFonts w:ascii="Arial" w:hAnsi="Arial" w:cs="Arial"/>
                <w:sz w:val="20"/>
                <w:szCs w:val="20"/>
              </w:rPr>
            </w:pPr>
            <w:r>
              <w:rPr>
                <w:rFonts w:ascii="Arial" w:hAnsi="Arial" w:cs="Arial"/>
                <w:sz w:val="20"/>
                <w:szCs w:val="20"/>
              </w:rPr>
              <w:t>(</w:t>
            </w:r>
            <w:r w:rsidR="0032714F">
              <w:rPr>
                <w:rFonts w:ascii="Arial" w:hAnsi="Arial" w:cs="Arial"/>
                <w:sz w:val="20"/>
                <w:szCs w:val="20"/>
              </w:rPr>
              <w:t>801-556-9249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5E0FBD">
              <w:rPr>
                <w:rFonts w:ascii="Tahoma" w:hAnsi="Tahoma" w:cs="Tahoma"/>
                <w:sz w:val="20"/>
                <w:szCs w:val="20"/>
              </w:rPr>
              <w:t>36</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B70910" w:rsidP="005C79C5">
            <w:pPr>
              <w:spacing w:line="360" w:lineRule="auto"/>
              <w:rPr>
                <w:rFonts w:ascii="Tahoma" w:hAnsi="Tahoma" w:cs="Tahoma"/>
                <w:sz w:val="20"/>
                <w:szCs w:val="20"/>
              </w:rPr>
            </w:pPr>
            <w:r>
              <w:rPr>
                <w:rFonts w:ascii="Tahoma" w:hAnsi="Tahoma" w:cs="Tahoma"/>
                <w:sz w:val="20"/>
                <w:szCs w:val="20"/>
              </w:rPr>
              <w:t>N14</w:t>
            </w:r>
            <w:r w:rsidR="005C79C5">
              <w:rPr>
                <w:rFonts w:ascii="Tahoma" w:hAnsi="Tahoma" w:cs="Tahoma"/>
                <w:sz w:val="20"/>
                <w:szCs w:val="20"/>
              </w:rPr>
              <w:t>9</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5C79C5" w:rsidRDefault="005C79C5" w:rsidP="005C79C5">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Smith Pilots</w:t>
            </w:r>
          </w:p>
          <w:p w:rsidR="009748D6" w:rsidRPr="00E7130F" w:rsidRDefault="005C79C5" w:rsidP="005C79C5">
            <w:pPr>
              <w:spacing w:line="360" w:lineRule="auto"/>
              <w:rPr>
                <w:rFonts w:ascii="Tahoma" w:hAnsi="Tahoma" w:cs="Tahoma"/>
                <w:sz w:val="20"/>
                <w:szCs w:val="20"/>
              </w:rPr>
            </w:pPr>
            <w:proofErr w:type="spellStart"/>
            <w:r>
              <w:rPr>
                <w:rFonts w:ascii="Tahoma" w:hAnsi="Tahoma" w:cs="Tahoma"/>
                <w:sz w:val="20"/>
                <w:szCs w:val="20"/>
              </w:rPr>
              <w:t>Kuenzi</w:t>
            </w:r>
            <w:proofErr w:type="spellEnd"/>
            <w:r>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B76E75">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5E0FBD">
              <w:rPr>
                <w:rFonts w:ascii="Tahoma" w:hAnsi="Tahoma" w:cs="Tahoma"/>
                <w:sz w:val="20"/>
                <w:szCs w:val="20"/>
              </w:rPr>
              <w:t>06</w:t>
            </w:r>
            <w:r w:rsidR="004B7B27">
              <w:rPr>
                <w:rFonts w:ascii="Tahoma" w:hAnsi="Tahoma" w:cs="Tahoma"/>
                <w:sz w:val="20"/>
                <w:szCs w:val="20"/>
              </w:rPr>
              <w:t>/2016</w:t>
            </w:r>
            <w:r w:rsidR="00606A0F">
              <w:rPr>
                <w:rFonts w:ascii="Tahoma" w:hAnsi="Tahoma" w:cs="Tahoma"/>
                <w:sz w:val="20"/>
                <w:szCs w:val="20"/>
              </w:rPr>
              <w:t xml:space="preserve"> @ </w:t>
            </w:r>
            <w:r w:rsidR="005C79C5">
              <w:rPr>
                <w:rFonts w:ascii="Tahoma" w:hAnsi="Tahoma" w:cs="Tahoma"/>
                <w:sz w:val="20"/>
                <w:szCs w:val="20"/>
              </w:rPr>
              <w:t>0230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E75" w:rsidRPr="00B76E75" w:rsidRDefault="00561E46" w:rsidP="00651595">
            <w:pPr>
              <w:spacing w:line="360" w:lineRule="auto"/>
              <w:rPr>
                <w:rFonts w:ascii="Tahoma" w:hAnsi="Tahoma" w:cs="Tahoma"/>
                <w:color w:val="0000FF" w:themeColor="hyperlink"/>
                <w:sz w:val="20"/>
                <w:szCs w:val="20"/>
                <w:u w:val="single"/>
              </w:rPr>
            </w:pPr>
            <w:hyperlink r:id="rId7" w:history="1">
              <w:r w:rsidR="009E5CB5" w:rsidRPr="00385E0B">
                <w:rPr>
                  <w:rStyle w:val="Hyperlink"/>
                  <w:rFonts w:ascii="Tahoma" w:hAnsi="Tahoma" w:cs="Tahoma"/>
                  <w:sz w:val="20"/>
                  <w:szCs w:val="20"/>
                </w:rPr>
                <w:t>http://ftp.nifc.gov/</w:t>
              </w:r>
            </w:hyperlink>
            <w:r w:rsidR="009E5CB5" w:rsidRPr="009E5CB5">
              <w:rPr>
                <w:rStyle w:val="Hyperlink"/>
                <w:rFonts w:ascii="Tahoma" w:hAnsi="Tahoma" w:cs="Tahoma"/>
                <w:sz w:val="20"/>
                <w:szCs w:val="20"/>
              </w:rPr>
              <w:t>incident_specific_data/great_basin/2016_Incidents/Broad_Mouth/IR</w:t>
            </w:r>
            <w:r w:rsidR="005E0FBD">
              <w:rPr>
                <w:rStyle w:val="Hyperlink"/>
                <w:rFonts w:ascii="Tahoma" w:hAnsi="Tahoma" w:cs="Tahoma"/>
                <w:sz w:val="20"/>
                <w:szCs w:val="20"/>
              </w:rPr>
              <w:t>/20160806</w:t>
            </w:r>
          </w:p>
          <w:p w:rsidR="00166BD2" w:rsidRPr="00994E1B" w:rsidRDefault="00166BD2" w:rsidP="00651595">
            <w:pPr>
              <w:spacing w:line="360" w:lineRule="auto"/>
              <w:rPr>
                <w:rFonts w:ascii="Tahoma" w:hAnsi="Tahoma" w:cs="Tahoma"/>
                <w:sz w:val="20"/>
                <w:szCs w:val="20"/>
              </w:rPr>
            </w:pPr>
            <w:r>
              <w:rPr>
                <w:rFonts w:ascii="Tahoma" w:hAnsi="Tahoma" w:cs="Tahoma"/>
                <w:sz w:val="20"/>
                <w:szCs w:val="20"/>
              </w:rPr>
              <w:t xml:space="preserve">and emailed to </w:t>
            </w:r>
            <w:r w:rsidR="009E5CB5" w:rsidRPr="009E5CB5">
              <w:rPr>
                <w:rFonts w:ascii="Tahoma" w:hAnsi="Tahoma" w:cs="Tahoma"/>
                <w:sz w:val="20"/>
                <w:szCs w:val="20"/>
              </w:rPr>
              <w:t>morganmendenhall@utah.gov</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5E0FB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w:t>
            </w:r>
            <w:r w:rsidR="005E0FBD">
              <w:rPr>
                <w:rFonts w:ascii="Tahoma" w:hAnsi="Tahoma" w:cs="Tahoma"/>
                <w:sz w:val="20"/>
                <w:szCs w:val="20"/>
              </w:rPr>
              <w:t>6</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5E0FBD">
              <w:rPr>
                <w:rFonts w:ascii="Tahoma" w:hAnsi="Tahoma" w:cs="Tahoma"/>
                <w:sz w:val="20"/>
                <w:szCs w:val="20"/>
              </w:rPr>
              <w:t>0330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5E0FBD" w:rsidRDefault="00651595" w:rsidP="005E0FBD">
            <w:pPr>
              <w:tabs>
                <w:tab w:val="left" w:pos="9125"/>
              </w:tabs>
              <w:spacing w:line="360" w:lineRule="auto"/>
              <w:rPr>
                <w:rFonts w:ascii="Tahoma" w:hAnsi="Tahoma" w:cs="Tahoma"/>
                <w:sz w:val="20"/>
                <w:szCs w:val="20"/>
              </w:rPr>
            </w:pPr>
            <w:r>
              <w:rPr>
                <w:rFonts w:ascii="Tahoma" w:hAnsi="Tahoma" w:cs="Tahoma"/>
                <w:sz w:val="20"/>
                <w:szCs w:val="20"/>
              </w:rPr>
              <w:t xml:space="preserve"> </w:t>
            </w:r>
            <w:r w:rsidR="005E0FBD">
              <w:rPr>
                <w:rFonts w:ascii="Tahoma" w:hAnsi="Tahoma" w:cs="Tahoma"/>
                <w:sz w:val="20"/>
                <w:szCs w:val="20"/>
              </w:rPr>
              <w:t xml:space="preserve">I started with a perimeter provided by Morgan Mendenhall. </w:t>
            </w:r>
          </w:p>
          <w:p w:rsidR="00904FCF" w:rsidRPr="00904FCF" w:rsidRDefault="005E0FBD" w:rsidP="005E0FBD">
            <w:pPr>
              <w:tabs>
                <w:tab w:val="left" w:pos="9125"/>
              </w:tabs>
              <w:spacing w:line="360" w:lineRule="auto"/>
              <w:rPr>
                <w:rFonts w:ascii="Tahoma" w:hAnsi="Tahoma" w:cs="Tahoma"/>
                <w:sz w:val="20"/>
                <w:szCs w:val="20"/>
              </w:rPr>
            </w:pPr>
            <w:r>
              <w:rPr>
                <w:rFonts w:ascii="Tahoma" w:hAnsi="Tahoma" w:cs="Tahoma"/>
                <w:sz w:val="20"/>
                <w:szCs w:val="20"/>
              </w:rPr>
              <w:t>Very little heat was detected</w:t>
            </w:r>
            <w:proofErr w:type="gramStart"/>
            <w:r>
              <w:rPr>
                <w:rFonts w:ascii="Tahoma" w:hAnsi="Tahoma" w:cs="Tahoma"/>
                <w:sz w:val="20"/>
                <w:szCs w:val="20"/>
              </w:rPr>
              <w:t>..</w:t>
            </w:r>
            <w:proofErr w:type="gramEnd"/>
            <w:r>
              <w:rPr>
                <w:rFonts w:ascii="Tahoma" w:hAnsi="Tahoma" w:cs="Tahoma"/>
                <w:sz w:val="20"/>
                <w:szCs w:val="20"/>
              </w:rPr>
              <w:t xml:space="preserve"> There was one acre of perimeter growth. They are split up between two areas and are highlighted on the map with two purple circles. The majority of the isolated heat was detected in the South Half of the fire near the Western Flank.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46" w:rsidRDefault="00561E46">
      <w:r>
        <w:separator/>
      </w:r>
    </w:p>
  </w:endnote>
  <w:endnote w:type="continuationSeparator" w:id="0">
    <w:p w:rsidR="00561E46" w:rsidRDefault="0056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46" w:rsidRDefault="00561E46">
      <w:r>
        <w:separator/>
      </w:r>
    </w:p>
  </w:footnote>
  <w:footnote w:type="continuationSeparator" w:id="0">
    <w:p w:rsidR="00561E46" w:rsidRDefault="0056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029B"/>
    <w:rsid w:val="00016AAB"/>
    <w:rsid w:val="00020C82"/>
    <w:rsid w:val="000309F5"/>
    <w:rsid w:val="00036D45"/>
    <w:rsid w:val="00040F15"/>
    <w:rsid w:val="0004707E"/>
    <w:rsid w:val="0005498A"/>
    <w:rsid w:val="000619C4"/>
    <w:rsid w:val="000628E1"/>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A2242"/>
    <w:rsid w:val="001A437D"/>
    <w:rsid w:val="001B1939"/>
    <w:rsid w:val="001D0753"/>
    <w:rsid w:val="001D6E77"/>
    <w:rsid w:val="001F7997"/>
    <w:rsid w:val="00200653"/>
    <w:rsid w:val="00205CDD"/>
    <w:rsid w:val="00207815"/>
    <w:rsid w:val="002133C1"/>
    <w:rsid w:val="002151FC"/>
    <w:rsid w:val="0022172E"/>
    <w:rsid w:val="0023218B"/>
    <w:rsid w:val="00246248"/>
    <w:rsid w:val="00247420"/>
    <w:rsid w:val="00250EF2"/>
    <w:rsid w:val="00251966"/>
    <w:rsid w:val="00257DEC"/>
    <w:rsid w:val="00262DBE"/>
    <w:rsid w:val="00262E34"/>
    <w:rsid w:val="00272719"/>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1E46"/>
    <w:rsid w:val="005639F7"/>
    <w:rsid w:val="00564083"/>
    <w:rsid w:val="00564519"/>
    <w:rsid w:val="00564B0A"/>
    <w:rsid w:val="00594623"/>
    <w:rsid w:val="005A1CFF"/>
    <w:rsid w:val="005A3D45"/>
    <w:rsid w:val="005B320F"/>
    <w:rsid w:val="005C4CE6"/>
    <w:rsid w:val="005C79C5"/>
    <w:rsid w:val="005D236E"/>
    <w:rsid w:val="005D68AF"/>
    <w:rsid w:val="005D6F4C"/>
    <w:rsid w:val="005E0FBD"/>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778CC"/>
    <w:rsid w:val="00983325"/>
    <w:rsid w:val="0099195C"/>
    <w:rsid w:val="00994E1B"/>
    <w:rsid w:val="009A2CE7"/>
    <w:rsid w:val="009B0F40"/>
    <w:rsid w:val="009B33E4"/>
    <w:rsid w:val="009B7017"/>
    <w:rsid w:val="009C0BE1"/>
    <w:rsid w:val="009C1E95"/>
    <w:rsid w:val="009C2908"/>
    <w:rsid w:val="009D60C4"/>
    <w:rsid w:val="009E3985"/>
    <w:rsid w:val="009E5CB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E348C"/>
    <w:rsid w:val="00B05C32"/>
    <w:rsid w:val="00B118BB"/>
    <w:rsid w:val="00B13015"/>
    <w:rsid w:val="00B15DC0"/>
    <w:rsid w:val="00B5267D"/>
    <w:rsid w:val="00B56FD9"/>
    <w:rsid w:val="00B60D25"/>
    <w:rsid w:val="00B65ECD"/>
    <w:rsid w:val="00B70910"/>
    <w:rsid w:val="00B76E75"/>
    <w:rsid w:val="00B770B9"/>
    <w:rsid w:val="00B949F2"/>
    <w:rsid w:val="00B95258"/>
    <w:rsid w:val="00BA3477"/>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660B8"/>
    <w:rsid w:val="00D73024"/>
    <w:rsid w:val="00D74A29"/>
    <w:rsid w:val="00D86285"/>
    <w:rsid w:val="00D91ABB"/>
    <w:rsid w:val="00D9393D"/>
    <w:rsid w:val="00D96B5F"/>
    <w:rsid w:val="00D97ED5"/>
    <w:rsid w:val="00DA0CDE"/>
    <w:rsid w:val="00DA7F81"/>
    <w:rsid w:val="00DC6D9B"/>
    <w:rsid w:val="00DE7AD3"/>
    <w:rsid w:val="00DF244F"/>
    <w:rsid w:val="00E023E5"/>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18</cp:revision>
  <cp:lastPrinted>2004-03-23T21:00:00Z</cp:lastPrinted>
  <dcterms:created xsi:type="dcterms:W3CDTF">2015-06-27T23:45:00Z</dcterms:created>
  <dcterms:modified xsi:type="dcterms:W3CDTF">2016-08-06T09:20:00Z</dcterms:modified>
</cp:coreProperties>
</file>