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BF2CE3">
        <w:trPr>
          <w:trHeight w:val="1059"/>
        </w:trPr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Incident Name:</w:t>
            </w:r>
          </w:p>
          <w:p w:rsidR="009748D6" w:rsidRPr="00BF2CE3" w:rsidRDefault="003345B7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Carrot</w:t>
            </w:r>
            <w:r w:rsidR="00885303" w:rsidRPr="00BF2CE3">
              <w:rPr>
                <w:sz w:val="20"/>
                <w:szCs w:val="20"/>
              </w:rPr>
              <w:t xml:space="preserve"> </w:t>
            </w:r>
            <w:r w:rsidR="00786D1F" w:rsidRPr="00BF2CE3">
              <w:rPr>
                <w:sz w:val="20"/>
                <w:szCs w:val="20"/>
              </w:rPr>
              <w:t>Incident</w:t>
            </w:r>
          </w:p>
          <w:p w:rsidR="002758A1" w:rsidRPr="00BF2CE3" w:rsidRDefault="003345B7" w:rsidP="004C6FC5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ID-CTF</w:t>
            </w:r>
            <w:r w:rsidR="002758A1" w:rsidRPr="00BF2CE3">
              <w:rPr>
                <w:sz w:val="20"/>
                <w:szCs w:val="20"/>
              </w:rPr>
              <w:t>-</w:t>
            </w:r>
            <w:r w:rsidRPr="00BF2CE3">
              <w:rPr>
                <w:sz w:val="20"/>
                <w:szCs w:val="20"/>
              </w:rPr>
              <w:t>003154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IR Interpreter(s):</w:t>
            </w:r>
          </w:p>
          <w:p w:rsidR="009748D6" w:rsidRPr="00BF2CE3" w:rsidRDefault="00A96116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Rachael Brady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Local Dispatch Phone:</w:t>
            </w:r>
          </w:p>
          <w:p w:rsidR="009748D6" w:rsidRPr="00BF2CE3" w:rsidRDefault="003345B7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208-524</w:t>
            </w:r>
            <w:r w:rsidR="00885303" w:rsidRPr="00BF2CE3">
              <w:rPr>
                <w:sz w:val="20"/>
                <w:szCs w:val="20"/>
              </w:rPr>
              <w:t>-</w:t>
            </w:r>
            <w:r w:rsidRPr="00BF2CE3">
              <w:rPr>
                <w:sz w:val="20"/>
                <w:szCs w:val="20"/>
              </w:rPr>
              <w:t>7604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Interpreted Size:</w:t>
            </w:r>
          </w:p>
          <w:p w:rsidR="009748D6" w:rsidRPr="00BF2CE3" w:rsidRDefault="003766D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="00A96116" w:rsidRPr="00BF2CE3">
              <w:rPr>
                <w:sz w:val="20"/>
                <w:szCs w:val="20"/>
              </w:rPr>
              <w:t xml:space="preserve"> </w:t>
            </w:r>
            <w:r w:rsidR="002758A1" w:rsidRPr="00BF2CE3">
              <w:rPr>
                <w:sz w:val="20"/>
                <w:szCs w:val="20"/>
              </w:rPr>
              <w:t>acres</w:t>
            </w:r>
          </w:p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Growth last period:</w:t>
            </w:r>
          </w:p>
          <w:p w:rsidR="009748D6" w:rsidRPr="00BF2CE3" w:rsidRDefault="00BF2CE3" w:rsidP="00C4416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6DC">
              <w:rPr>
                <w:sz w:val="20"/>
                <w:szCs w:val="20"/>
              </w:rPr>
              <w:t>113</w:t>
            </w:r>
            <w:r w:rsidR="00D30B00" w:rsidRPr="00BF2CE3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BF2CE3">
        <w:trPr>
          <w:trHeight w:val="1059"/>
        </w:trPr>
        <w:tc>
          <w:tcPr>
            <w:tcW w:w="1250" w:type="pct"/>
          </w:tcPr>
          <w:p w:rsidR="00BD0A6F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Flight Time:</w:t>
            </w:r>
          </w:p>
          <w:p w:rsidR="00850E93" w:rsidRPr="00BF2CE3" w:rsidRDefault="003766D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22:06</w:t>
            </w:r>
          </w:p>
          <w:p w:rsidR="00BD0A6F" w:rsidRPr="00BF2CE3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Flight Date</w:t>
            </w:r>
            <w:r w:rsidR="00BD0A6F" w:rsidRPr="00BF2CE3">
              <w:rPr>
                <w:b/>
                <w:sz w:val="20"/>
                <w:szCs w:val="20"/>
              </w:rPr>
              <w:t>:</w:t>
            </w:r>
          </w:p>
          <w:p w:rsidR="009748D6" w:rsidRPr="00BF2CE3" w:rsidRDefault="00BF2CE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</w:t>
            </w:r>
            <w:r w:rsidR="00DF22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Pr="00BF2CE3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Interpreter(s) location:</w:t>
            </w:r>
          </w:p>
          <w:p w:rsidR="009748D6" w:rsidRPr="00BF2CE3" w:rsidRDefault="00A96116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Redding, California</w:t>
            </w:r>
          </w:p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Interpreter(s) Phone:</w:t>
            </w:r>
          </w:p>
          <w:p w:rsidR="009748D6" w:rsidRPr="00BF2CE3" w:rsidRDefault="00A96116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530-227-8171</w:t>
            </w:r>
          </w:p>
        </w:tc>
        <w:tc>
          <w:tcPr>
            <w:tcW w:w="1250" w:type="pct"/>
          </w:tcPr>
          <w:p w:rsidR="009748D6" w:rsidRPr="00BF2CE3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GACC IR Liaison</w:t>
            </w:r>
            <w:r w:rsidR="009748D6" w:rsidRPr="00BF2CE3">
              <w:rPr>
                <w:b/>
                <w:sz w:val="20"/>
                <w:szCs w:val="20"/>
              </w:rPr>
              <w:t>:</w:t>
            </w:r>
          </w:p>
          <w:p w:rsidR="00BD0A6F" w:rsidRPr="00BF2CE3" w:rsidRDefault="002758A1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 xml:space="preserve">Hope </w:t>
            </w:r>
            <w:proofErr w:type="spellStart"/>
            <w:r w:rsidRPr="00BF2CE3">
              <w:rPr>
                <w:sz w:val="20"/>
                <w:szCs w:val="20"/>
              </w:rPr>
              <w:t>Spriggs</w:t>
            </w:r>
            <w:proofErr w:type="spellEnd"/>
          </w:p>
          <w:p w:rsidR="009748D6" w:rsidRPr="00BF2CE3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GACC IR Liaison</w:t>
            </w:r>
            <w:r w:rsidR="00BD0A6F" w:rsidRPr="00BF2CE3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BF2CE3" w:rsidRDefault="002758A1" w:rsidP="00083B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208-</w:t>
            </w:r>
            <w:r w:rsidR="00083B47" w:rsidRPr="00BF2CE3">
              <w:rPr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National Coordinator:</w:t>
            </w:r>
          </w:p>
          <w:p w:rsidR="00BD0A6F" w:rsidRPr="00BF2CE3" w:rsidRDefault="003B2D37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Jan Johnson</w:t>
            </w:r>
          </w:p>
          <w:p w:rsidR="009748D6" w:rsidRPr="00BF2CE3" w:rsidRDefault="00BD0A6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BF2CE3">
              <w:rPr>
                <w:b/>
                <w:sz w:val="20"/>
                <w:szCs w:val="20"/>
              </w:rPr>
              <w:t>Coord</w:t>
            </w:r>
            <w:proofErr w:type="spellEnd"/>
            <w:r w:rsidRPr="00BF2CE3">
              <w:rPr>
                <w:b/>
                <w:sz w:val="20"/>
                <w:szCs w:val="20"/>
              </w:rPr>
              <w:t>. Phone:</w:t>
            </w:r>
          </w:p>
          <w:p w:rsidR="009748D6" w:rsidRPr="00BF2CE3" w:rsidRDefault="002758A1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208-387-5900</w:t>
            </w:r>
          </w:p>
        </w:tc>
      </w:tr>
      <w:tr w:rsidR="009748D6" w:rsidRPr="00BF2CE3">
        <w:trPr>
          <w:trHeight w:val="528"/>
        </w:trPr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Ordered By:</w:t>
            </w:r>
          </w:p>
          <w:p w:rsidR="009748D6" w:rsidRPr="00BF2CE3" w:rsidRDefault="003766DC" w:rsidP="00786D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BF2CE3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A</w:t>
            </w:r>
            <w:r w:rsidR="009748D6" w:rsidRPr="00BF2CE3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BF2CE3" w:rsidRDefault="002758A1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A-</w:t>
            </w:r>
            <w:r w:rsidR="00BF2CE3">
              <w:rPr>
                <w:sz w:val="20"/>
                <w:szCs w:val="20"/>
              </w:rPr>
              <w:t>1</w:t>
            </w:r>
            <w:r w:rsidR="00DF2259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Aircraft/Scanner System:</w:t>
            </w:r>
          </w:p>
          <w:p w:rsidR="009748D6" w:rsidRPr="00BF2CE3" w:rsidRDefault="00A96116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 xml:space="preserve">N149Z </w:t>
            </w:r>
            <w:r w:rsidR="002758A1" w:rsidRPr="00BF2CE3">
              <w:rPr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Pilots/Techs:</w:t>
            </w:r>
          </w:p>
          <w:p w:rsidR="009748D6" w:rsidRPr="00BF2CE3" w:rsidRDefault="009A62E5" w:rsidP="0088530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F2CE3">
              <w:rPr>
                <w:sz w:val="22"/>
              </w:rPr>
              <w:t>Lowrey</w:t>
            </w:r>
            <w:proofErr w:type="spellEnd"/>
            <w:r w:rsidRPr="00BF2CE3">
              <w:rPr>
                <w:sz w:val="22"/>
              </w:rPr>
              <w:t>/M. Smith/W. Smith</w:t>
            </w:r>
          </w:p>
        </w:tc>
      </w:tr>
      <w:tr w:rsidR="009748D6" w:rsidRPr="00BF2CE3">
        <w:trPr>
          <w:trHeight w:val="630"/>
        </w:trPr>
        <w:tc>
          <w:tcPr>
            <w:tcW w:w="1250" w:type="pct"/>
            <w:gridSpan w:val="2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IRIN Comments on imagery:</w:t>
            </w:r>
          </w:p>
          <w:p w:rsidR="009748D6" w:rsidRPr="00BF2CE3" w:rsidRDefault="003B2D37" w:rsidP="006B4CB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Great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Weather at time of flight:</w:t>
            </w:r>
          </w:p>
          <w:p w:rsidR="009748D6" w:rsidRPr="00BF2CE3" w:rsidRDefault="003B2D37" w:rsidP="0010574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Flight Objective:</w:t>
            </w:r>
          </w:p>
          <w:p w:rsidR="003345B7" w:rsidRPr="00BF2CE3" w:rsidRDefault="00B210E5" w:rsidP="003345B7">
            <w:pPr>
              <w:spacing w:line="360" w:lineRule="auto"/>
              <w:rPr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Heat Detection</w:t>
            </w:r>
          </w:p>
        </w:tc>
      </w:tr>
      <w:tr w:rsidR="009748D6" w:rsidRPr="00BF2CE3">
        <w:trPr>
          <w:trHeight w:val="614"/>
        </w:trPr>
        <w:tc>
          <w:tcPr>
            <w:tcW w:w="1250" w:type="pct"/>
            <w:gridSpan w:val="2"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Date and Time Imagery Received by Interpreter:</w:t>
            </w:r>
          </w:p>
          <w:p w:rsidR="009748D6" w:rsidRPr="00BF2CE3" w:rsidRDefault="00DF2259" w:rsidP="00413E8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</w:t>
            </w:r>
            <w:r w:rsidR="00BF2CE3">
              <w:rPr>
                <w:sz w:val="20"/>
                <w:szCs w:val="20"/>
              </w:rPr>
              <w:t xml:space="preserve">/2016 </w:t>
            </w:r>
            <w:r>
              <w:rPr>
                <w:sz w:val="20"/>
                <w:szCs w:val="20"/>
              </w:rPr>
              <w:t>22:15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Type of media for final product:</w:t>
            </w:r>
          </w:p>
          <w:p w:rsidR="00413E85" w:rsidRPr="00BF2CE3" w:rsidRDefault="00413E85" w:rsidP="00413E85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.pdf</w:t>
            </w:r>
            <w:proofErr w:type="gramStart"/>
            <w:r w:rsidRPr="00BF2CE3">
              <w:rPr>
                <w:sz w:val="20"/>
                <w:szCs w:val="20"/>
              </w:rPr>
              <w:t>, .</w:t>
            </w:r>
            <w:proofErr w:type="spellStart"/>
            <w:r w:rsidRPr="00BF2CE3">
              <w:rPr>
                <w:sz w:val="20"/>
                <w:szCs w:val="20"/>
              </w:rPr>
              <w:t>kml</w:t>
            </w:r>
            <w:proofErr w:type="spellEnd"/>
            <w:proofErr w:type="gramEnd"/>
            <w:r w:rsidRPr="00BF2CE3">
              <w:rPr>
                <w:sz w:val="20"/>
                <w:szCs w:val="20"/>
              </w:rPr>
              <w:t>, .</w:t>
            </w:r>
            <w:proofErr w:type="spellStart"/>
            <w:r w:rsidRPr="00BF2CE3">
              <w:rPr>
                <w:sz w:val="20"/>
                <w:szCs w:val="20"/>
              </w:rPr>
              <w:t>shp</w:t>
            </w:r>
            <w:proofErr w:type="spellEnd"/>
            <w:r w:rsidRPr="00BF2CE3">
              <w:rPr>
                <w:sz w:val="20"/>
                <w:szCs w:val="20"/>
              </w:rPr>
              <w:t>, .</w:t>
            </w:r>
            <w:proofErr w:type="spellStart"/>
            <w:r w:rsidRPr="00BF2CE3">
              <w:rPr>
                <w:sz w:val="20"/>
                <w:szCs w:val="20"/>
              </w:rPr>
              <w:t>docx</w:t>
            </w:r>
            <w:proofErr w:type="spellEnd"/>
          </w:p>
          <w:p w:rsidR="00A2031B" w:rsidRPr="00BF2CE3" w:rsidRDefault="006D53AE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Digital</w:t>
            </w:r>
            <w:r w:rsidR="009748D6" w:rsidRPr="00BF2CE3">
              <w:rPr>
                <w:b/>
                <w:sz w:val="20"/>
                <w:szCs w:val="20"/>
              </w:rPr>
              <w:t xml:space="preserve"> file</w:t>
            </w:r>
            <w:r w:rsidRPr="00BF2CE3">
              <w:rPr>
                <w:b/>
                <w:sz w:val="20"/>
                <w:szCs w:val="20"/>
              </w:rPr>
              <w:t>s</w:t>
            </w:r>
            <w:r w:rsidR="009748D6" w:rsidRPr="00BF2CE3">
              <w:rPr>
                <w:b/>
                <w:sz w:val="20"/>
                <w:szCs w:val="20"/>
              </w:rPr>
              <w:t xml:space="preserve"> sent to:</w:t>
            </w:r>
          </w:p>
          <w:p w:rsidR="009748D6" w:rsidRPr="00BF2CE3" w:rsidRDefault="002758A1" w:rsidP="00A96116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sz w:val="20"/>
                <w:szCs w:val="20"/>
              </w:rPr>
              <w:t>ftp.nifc.gov</w:t>
            </w:r>
            <w:r w:rsidR="003345B7" w:rsidRPr="00BF2CE3">
              <w:rPr>
                <w:sz w:val="20"/>
                <w:szCs w:val="20"/>
              </w:rPr>
              <w:t>/incident_specific_data/great_basin/2016_Incidents/Carrot/IR/</w:t>
            </w:r>
          </w:p>
        </w:tc>
      </w:tr>
      <w:tr w:rsidR="009748D6" w:rsidRPr="00BF2CE3">
        <w:trPr>
          <w:trHeight w:val="614"/>
        </w:trPr>
        <w:tc>
          <w:tcPr>
            <w:tcW w:w="1250" w:type="pct"/>
            <w:gridSpan w:val="2"/>
          </w:tcPr>
          <w:p w:rsidR="009748D6" w:rsidRPr="00BF2CE3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Date and Time Product</w:t>
            </w:r>
            <w:r w:rsidR="006446A6" w:rsidRPr="00BF2CE3">
              <w:rPr>
                <w:b/>
                <w:sz w:val="20"/>
                <w:szCs w:val="20"/>
              </w:rPr>
              <w:t>s</w:t>
            </w:r>
            <w:r w:rsidR="009748D6" w:rsidRPr="00BF2CE3">
              <w:rPr>
                <w:b/>
                <w:sz w:val="20"/>
                <w:szCs w:val="20"/>
              </w:rPr>
              <w:t xml:space="preserve"> Delivered to Incident:</w:t>
            </w:r>
          </w:p>
          <w:p w:rsidR="009748D6" w:rsidRPr="00BF2CE3" w:rsidRDefault="00DF2259" w:rsidP="00A961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</w:t>
            </w:r>
            <w:r w:rsidR="00BF2CE3">
              <w:rPr>
                <w:sz w:val="20"/>
                <w:szCs w:val="20"/>
              </w:rPr>
              <w:t>/2016</w:t>
            </w:r>
            <w:r w:rsidR="003766DC">
              <w:rPr>
                <w:sz w:val="20"/>
                <w:szCs w:val="20"/>
              </w:rPr>
              <w:t xml:space="preserve"> 22:45</w:t>
            </w:r>
          </w:p>
        </w:tc>
        <w:tc>
          <w:tcPr>
            <w:tcW w:w="1250" w:type="pct"/>
            <w:gridSpan w:val="2"/>
            <w:vMerge/>
          </w:tcPr>
          <w:p w:rsidR="009748D6" w:rsidRPr="00BF2CE3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748D6" w:rsidRPr="00BF2CE3">
        <w:trPr>
          <w:trHeight w:val="5275"/>
        </w:trPr>
        <w:tc>
          <w:tcPr>
            <w:tcW w:w="1250" w:type="pct"/>
            <w:gridSpan w:val="4"/>
          </w:tcPr>
          <w:p w:rsidR="009C2908" w:rsidRPr="00BF2CE3" w:rsidRDefault="009748D6" w:rsidP="00105747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BF2CE3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BF2CE3" w:rsidRDefault="003766DC" w:rsidP="00947AAA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Carrot fire has </w:t>
            </w:r>
            <w:proofErr w:type="spellStart"/>
            <w:r>
              <w:rPr>
                <w:sz w:val="20"/>
                <w:szCs w:val="20"/>
              </w:rPr>
              <w:t>siginicantly</w:t>
            </w:r>
            <w:proofErr w:type="spellEnd"/>
            <w:r>
              <w:rPr>
                <w:sz w:val="20"/>
                <w:szCs w:val="20"/>
              </w:rPr>
              <w:t xml:space="preserve"> less heat than previous nights. Intense heat is still present along the northern heat perimeter near South Bitch Creek</w:t>
            </w:r>
            <w:r w:rsidR="00151E95">
              <w:rPr>
                <w:sz w:val="20"/>
                <w:szCs w:val="20"/>
              </w:rPr>
              <w:t>. Scattered heat remains in the southern half of the heat perimeter with a few island of intense heat. Some inner areas of the heat perimeter have little to no heat remaining.</w:t>
            </w:r>
            <w:bookmarkStart w:id="0" w:name="_GoBack"/>
            <w:bookmarkEnd w:id="0"/>
          </w:p>
        </w:tc>
      </w:tr>
    </w:tbl>
    <w:p w:rsidR="0022172E" w:rsidRPr="00BF2CE3" w:rsidRDefault="0022172E" w:rsidP="009748D6">
      <w:pPr>
        <w:pStyle w:val="Header"/>
        <w:rPr>
          <w:rStyle w:val="PageNumber"/>
          <w:b/>
          <w:bCs/>
        </w:rPr>
      </w:pPr>
    </w:p>
    <w:p w:rsidR="008905E1" w:rsidRPr="00BF2CE3" w:rsidRDefault="008905E1">
      <w:pPr>
        <w:rPr>
          <w:b/>
          <w:bCs/>
          <w:sz w:val="20"/>
          <w:szCs w:val="20"/>
        </w:rPr>
      </w:pPr>
    </w:p>
    <w:sectPr w:rsidR="008905E1" w:rsidRPr="00BF2CE3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F6" w:rsidRDefault="006970F6">
      <w:r>
        <w:separator/>
      </w:r>
    </w:p>
  </w:endnote>
  <w:endnote w:type="continuationSeparator" w:id="0">
    <w:p w:rsidR="006970F6" w:rsidRDefault="006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F6" w:rsidRDefault="006970F6">
      <w:r>
        <w:separator/>
      </w:r>
    </w:p>
  </w:footnote>
  <w:footnote w:type="continuationSeparator" w:id="0">
    <w:p w:rsidR="006970F6" w:rsidRDefault="0069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6EA9"/>
    <w:rsid w:val="000616D4"/>
    <w:rsid w:val="00083B47"/>
    <w:rsid w:val="00085262"/>
    <w:rsid w:val="000B21C8"/>
    <w:rsid w:val="00105747"/>
    <w:rsid w:val="00133DB7"/>
    <w:rsid w:val="00151E95"/>
    <w:rsid w:val="00181A56"/>
    <w:rsid w:val="001954C2"/>
    <w:rsid w:val="0022172E"/>
    <w:rsid w:val="00262E34"/>
    <w:rsid w:val="00266905"/>
    <w:rsid w:val="002758A1"/>
    <w:rsid w:val="002B35B1"/>
    <w:rsid w:val="002E5948"/>
    <w:rsid w:val="00320B15"/>
    <w:rsid w:val="003345B7"/>
    <w:rsid w:val="00353A2A"/>
    <w:rsid w:val="003766DC"/>
    <w:rsid w:val="003A756E"/>
    <w:rsid w:val="003B2D37"/>
    <w:rsid w:val="003C5BC6"/>
    <w:rsid w:val="003F20F3"/>
    <w:rsid w:val="00413E85"/>
    <w:rsid w:val="004C6FC5"/>
    <w:rsid w:val="00513865"/>
    <w:rsid w:val="005264F4"/>
    <w:rsid w:val="0055061C"/>
    <w:rsid w:val="00560667"/>
    <w:rsid w:val="005B320F"/>
    <w:rsid w:val="005F3344"/>
    <w:rsid w:val="0063737D"/>
    <w:rsid w:val="006446A6"/>
    <w:rsid w:val="00650FBF"/>
    <w:rsid w:val="00657A5D"/>
    <w:rsid w:val="00665361"/>
    <w:rsid w:val="006970F6"/>
    <w:rsid w:val="006B4CB7"/>
    <w:rsid w:val="006D53AE"/>
    <w:rsid w:val="007356B6"/>
    <w:rsid w:val="00761CFD"/>
    <w:rsid w:val="00763FBB"/>
    <w:rsid w:val="00786D1F"/>
    <w:rsid w:val="007924FE"/>
    <w:rsid w:val="007B2F7F"/>
    <w:rsid w:val="007B5913"/>
    <w:rsid w:val="008062CE"/>
    <w:rsid w:val="008441D9"/>
    <w:rsid w:val="00846D73"/>
    <w:rsid w:val="00850E93"/>
    <w:rsid w:val="00885303"/>
    <w:rsid w:val="008905E1"/>
    <w:rsid w:val="008F66A1"/>
    <w:rsid w:val="00935C5E"/>
    <w:rsid w:val="00947AAA"/>
    <w:rsid w:val="009748D6"/>
    <w:rsid w:val="00980CCC"/>
    <w:rsid w:val="009A62E5"/>
    <w:rsid w:val="009C2908"/>
    <w:rsid w:val="009C5991"/>
    <w:rsid w:val="00A0642E"/>
    <w:rsid w:val="00A2031B"/>
    <w:rsid w:val="00A56502"/>
    <w:rsid w:val="00A96116"/>
    <w:rsid w:val="00AD0657"/>
    <w:rsid w:val="00B0183E"/>
    <w:rsid w:val="00B16B87"/>
    <w:rsid w:val="00B210E5"/>
    <w:rsid w:val="00B211E1"/>
    <w:rsid w:val="00B27C3C"/>
    <w:rsid w:val="00B374F9"/>
    <w:rsid w:val="00B770B9"/>
    <w:rsid w:val="00BC562B"/>
    <w:rsid w:val="00BD0A6F"/>
    <w:rsid w:val="00BE08C5"/>
    <w:rsid w:val="00BE5D30"/>
    <w:rsid w:val="00BF2CE3"/>
    <w:rsid w:val="00C44165"/>
    <w:rsid w:val="00C503E4"/>
    <w:rsid w:val="00C61171"/>
    <w:rsid w:val="00C62627"/>
    <w:rsid w:val="00C75917"/>
    <w:rsid w:val="00CB226C"/>
    <w:rsid w:val="00CB255A"/>
    <w:rsid w:val="00CF58EA"/>
    <w:rsid w:val="00D0207C"/>
    <w:rsid w:val="00D30B00"/>
    <w:rsid w:val="00D64737"/>
    <w:rsid w:val="00DC6D9B"/>
    <w:rsid w:val="00DF2259"/>
    <w:rsid w:val="00E47748"/>
    <w:rsid w:val="00EC2C1D"/>
    <w:rsid w:val="00EF76FD"/>
    <w:rsid w:val="00F20175"/>
    <w:rsid w:val="00FB3C4A"/>
    <w:rsid w:val="00FC4C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E89BC"/>
  <w15:docId w15:val="{EA26C806-2B31-4A3E-9523-D3BC1F1C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Rachael Brady</cp:lastModifiedBy>
  <cp:revision>19</cp:revision>
  <cp:lastPrinted>2004-03-23T21:00:00Z</cp:lastPrinted>
  <dcterms:created xsi:type="dcterms:W3CDTF">2016-08-26T02:29:00Z</dcterms:created>
  <dcterms:modified xsi:type="dcterms:W3CDTF">2016-09-06T04:37:00Z</dcterms:modified>
</cp:coreProperties>
</file>