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736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913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E6F12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</w:t>
            </w:r>
            <w:r w:rsidRPr="00EE6F12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0033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6F12" w:rsidP="00E21B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19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Gayle Sorenson</w:t>
            </w:r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(435-</w:t>
            </w:r>
            <w:r>
              <w:rPr>
                <w:rFonts w:ascii="Tahoma" w:hAnsi="Tahoma" w:cs="Tahoma"/>
                <w:sz w:val="20"/>
                <w:szCs w:val="20"/>
              </w:rPr>
              <w:t>253-0364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E6F12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ight: </w:t>
            </w:r>
            <w:r w:rsidR="00EE6F12">
              <w:rPr>
                <w:rFonts w:ascii="Arial" w:hAnsi="Arial" w:cs="Arial"/>
                <w:color w:val="444444"/>
                <w:sz w:val="20"/>
                <w:szCs w:val="20"/>
              </w:rPr>
              <w:t>Dan Johnson</w:t>
            </w:r>
          </w:p>
          <w:p w:rsidR="009748D6" w:rsidRPr="00CB255A" w:rsidRDefault="00322BFE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EE6F12">
              <w:rPr>
                <w:rFonts w:ascii="Arial" w:hAnsi="Arial" w:cs="Arial"/>
                <w:color w:val="444444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19/2017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ED7A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/incident_specific_data/great_basin/2017_Incidents/BrianHead/IR/20170619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19/2017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75DEC" w:rsidRDefault="0001682A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perimeter from incident named “</w:t>
            </w:r>
            <w:r w:rsidRPr="0001682A">
              <w:rPr>
                <w:rFonts w:ascii="Tahoma" w:hAnsi="Tahoma" w:cs="Tahoma"/>
                <w:sz w:val="20"/>
                <w:szCs w:val="20"/>
              </w:rPr>
              <w:t>20170618_BrianHead_SWSUT00218_FirePoly</w:t>
            </w:r>
            <w:r>
              <w:rPr>
                <w:rFonts w:ascii="Tahoma" w:hAnsi="Tahoma" w:cs="Tahoma"/>
                <w:sz w:val="20"/>
                <w:szCs w:val="20"/>
              </w:rPr>
              <w:t>”. Polygon acreage was 957 acres.</w:t>
            </w:r>
            <w:r w:rsidR="00850B43">
              <w:rPr>
                <w:rFonts w:ascii="Tahoma" w:hAnsi="Tahoma" w:cs="Tahoma"/>
                <w:sz w:val="20"/>
                <w:szCs w:val="20"/>
              </w:rPr>
              <w:t xml:space="preserve"> IR Interpretation - Heat </w:t>
            </w:r>
            <w:r w:rsidR="00C518F9">
              <w:rPr>
                <w:rFonts w:ascii="Tahoma" w:hAnsi="Tahoma" w:cs="Tahoma"/>
                <w:sz w:val="20"/>
                <w:szCs w:val="20"/>
              </w:rPr>
              <w:t>Perimeter -</w:t>
            </w:r>
            <w:r w:rsidR="00850B43">
              <w:rPr>
                <w:rFonts w:ascii="Tahoma" w:hAnsi="Tahoma" w:cs="Tahoma"/>
                <w:sz w:val="20"/>
                <w:szCs w:val="20"/>
              </w:rPr>
              <w:t xml:space="preserve"> 913 Acres </w:t>
            </w:r>
            <w:bookmarkStart w:id="0" w:name="_GoBack"/>
            <w:bookmarkEnd w:id="0"/>
            <w:r w:rsidR="00C518F9">
              <w:rPr>
                <w:rFonts w:ascii="Tahoma" w:hAnsi="Tahoma" w:cs="Tahoma"/>
                <w:sz w:val="20"/>
                <w:szCs w:val="20"/>
              </w:rPr>
              <w:t>- Reduction</w:t>
            </w:r>
            <w:r w:rsidR="002258DD">
              <w:rPr>
                <w:rFonts w:ascii="Tahoma" w:hAnsi="Tahoma" w:cs="Tahoma"/>
                <w:sz w:val="20"/>
                <w:szCs w:val="20"/>
              </w:rPr>
              <w:t xml:space="preserve"> in acreage due to more accurate mapping.</w:t>
            </w:r>
          </w:p>
          <w:p w:rsidR="0001682A" w:rsidRDefault="0001682A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36EC" w:rsidRDefault="00850B43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provided by Incident was very general.</w:t>
            </w:r>
            <w:r w:rsidR="00E736EC">
              <w:rPr>
                <w:rFonts w:ascii="Tahoma" w:hAnsi="Tahoma" w:cs="Tahoma"/>
                <w:sz w:val="20"/>
                <w:szCs w:val="20"/>
              </w:rPr>
              <w:t xml:space="preserve">  It had most of the resort and structures inside the perimeter.</w:t>
            </w:r>
            <w:r w:rsidR="0001682A">
              <w:rPr>
                <w:rFonts w:ascii="Tahoma" w:hAnsi="Tahoma" w:cs="Tahoma"/>
                <w:sz w:val="20"/>
                <w:szCs w:val="20"/>
              </w:rPr>
              <w:t xml:space="preserve">  I used the </w:t>
            </w:r>
            <w:r w:rsidR="009B39B0">
              <w:rPr>
                <w:rFonts w:ascii="Tahoma" w:hAnsi="Tahoma" w:cs="Tahoma"/>
                <w:sz w:val="20"/>
                <w:szCs w:val="20"/>
              </w:rPr>
              <w:t xml:space="preserve">provided perimeter as a starting point and mapped the perimeter based on the IR heat signatures. </w:t>
            </w:r>
            <w:r w:rsidR="00E736EC">
              <w:rPr>
                <w:rFonts w:ascii="Tahoma" w:hAnsi="Tahoma" w:cs="Tahoma"/>
                <w:sz w:val="20"/>
                <w:szCs w:val="20"/>
              </w:rPr>
              <w:t>I expanded the perimeter</w:t>
            </w:r>
            <w:r w:rsidR="009B39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36EC">
              <w:rPr>
                <w:rFonts w:ascii="Tahoma" w:hAnsi="Tahoma" w:cs="Tahoma"/>
                <w:sz w:val="20"/>
                <w:szCs w:val="20"/>
              </w:rPr>
              <w:t>in the northeast area</w:t>
            </w:r>
            <w:r w:rsidR="009B39B0">
              <w:rPr>
                <w:rFonts w:ascii="Tahoma" w:hAnsi="Tahoma" w:cs="Tahoma"/>
                <w:sz w:val="20"/>
                <w:szCs w:val="20"/>
              </w:rPr>
              <w:t xml:space="preserve"> but I adjusted original perimeter to heat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area of the resort and </w:t>
            </w:r>
            <w:r w:rsidR="00C518F9">
              <w:rPr>
                <w:rFonts w:ascii="Tahoma" w:hAnsi="Tahoma" w:cs="Tahoma"/>
                <w:sz w:val="20"/>
                <w:szCs w:val="20"/>
              </w:rPr>
              <w:t>south and western area along highway</w:t>
            </w:r>
            <w:r w:rsidR="009B39B0">
              <w:rPr>
                <w:rFonts w:ascii="Tahoma" w:hAnsi="Tahoma" w:cs="Tahoma"/>
                <w:sz w:val="20"/>
                <w:szCs w:val="20"/>
              </w:rPr>
              <w:t>, which resulted in less acres</w:t>
            </w:r>
            <w:r w:rsidR="00C518F9">
              <w:rPr>
                <w:rFonts w:ascii="Tahoma" w:hAnsi="Tahoma" w:cs="Tahoma"/>
                <w:sz w:val="20"/>
                <w:szCs w:val="20"/>
              </w:rPr>
              <w:t xml:space="preserve"> than original polygon</w:t>
            </w:r>
            <w:r w:rsidR="009B39B0">
              <w:rPr>
                <w:rFonts w:ascii="Tahoma" w:hAnsi="Tahoma" w:cs="Tahoma"/>
                <w:sz w:val="20"/>
                <w:szCs w:val="20"/>
              </w:rPr>
              <w:t>.  Areas that wer</w:t>
            </w:r>
            <w:r w:rsidR="00E736EC">
              <w:rPr>
                <w:rFonts w:ascii="Tahoma" w:hAnsi="Tahoma" w:cs="Tahoma"/>
                <w:sz w:val="20"/>
                <w:szCs w:val="20"/>
              </w:rPr>
              <w:t>e</w:t>
            </w:r>
            <w:r w:rsidR="009B39B0">
              <w:rPr>
                <w:rFonts w:ascii="Tahoma" w:hAnsi="Tahoma" w:cs="Tahoma"/>
                <w:sz w:val="20"/>
                <w:szCs w:val="20"/>
              </w:rPr>
              <w:t xml:space="preserve"> removed from the original polygon were the resort </w:t>
            </w:r>
            <w:r w:rsidR="00E736EC">
              <w:rPr>
                <w:rFonts w:ascii="Tahoma" w:hAnsi="Tahoma" w:cs="Tahoma"/>
                <w:sz w:val="20"/>
                <w:szCs w:val="20"/>
              </w:rPr>
              <w:t>base area and other areas that did not trigger heat and were outside the heat area of the IR scan.</w:t>
            </w:r>
          </w:p>
          <w:p w:rsidR="0001682A" w:rsidRDefault="009B39B0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0DD4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</w:t>
            </w:r>
            <w:r w:rsidR="00BE7DDD">
              <w:rPr>
                <w:rFonts w:ascii="Tahoma" w:hAnsi="Tahoma" w:cs="Tahoma"/>
                <w:sz w:val="20"/>
                <w:szCs w:val="20"/>
              </w:rPr>
              <w:t>located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 primarily in the </w:t>
            </w:r>
            <w:r w:rsidR="00E736EC">
              <w:rPr>
                <w:rFonts w:ascii="Tahoma" w:hAnsi="Tahoma" w:cs="Tahoma"/>
                <w:sz w:val="20"/>
                <w:szCs w:val="20"/>
              </w:rPr>
              <w:t>North</w:t>
            </w:r>
            <w:r w:rsidR="00C518F9">
              <w:rPr>
                <w:rFonts w:ascii="Tahoma" w:hAnsi="Tahoma" w:cs="Tahoma"/>
                <w:sz w:val="20"/>
                <w:szCs w:val="20"/>
              </w:rPr>
              <w:t>ern</w:t>
            </w:r>
            <w:r w:rsidR="00E736EC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BE7DDD">
              <w:rPr>
                <w:rFonts w:ascii="Tahoma" w:hAnsi="Tahoma" w:cs="Tahoma"/>
                <w:sz w:val="20"/>
                <w:szCs w:val="20"/>
              </w:rPr>
              <w:t xml:space="preserve">.  This area </w:t>
            </w:r>
            <w:r w:rsidR="00C518F9">
              <w:rPr>
                <w:rFonts w:ascii="Tahoma" w:hAnsi="Tahoma" w:cs="Tahoma"/>
                <w:sz w:val="20"/>
                <w:szCs w:val="20"/>
              </w:rPr>
              <w:t>contained Intense heat.</w:t>
            </w:r>
          </w:p>
          <w:p w:rsidR="00C518F9" w:rsidRDefault="00C518F9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8F9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C518F9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intense heat on </w:t>
            </w:r>
            <w:r w:rsidR="00C518F9">
              <w:rPr>
                <w:rFonts w:ascii="Tahoma" w:hAnsi="Tahoma" w:cs="Tahoma"/>
                <w:sz w:val="20"/>
                <w:szCs w:val="20"/>
              </w:rPr>
              <w:t>northern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in the area </w:t>
            </w:r>
            <w:r w:rsidR="00C518F9">
              <w:rPr>
                <w:rFonts w:ascii="Tahoma" w:hAnsi="Tahoma" w:cs="Tahoma"/>
                <w:sz w:val="20"/>
                <w:szCs w:val="20"/>
              </w:rPr>
              <w:t>north of Highland Drive, along perimeter.</w:t>
            </w:r>
          </w:p>
          <w:p w:rsidR="00C518F9" w:rsidRDefault="00C518F9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8F9" w:rsidRDefault="00C518F9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 w:rsidR="00C518F9">
              <w:rPr>
                <w:rFonts w:ascii="Tahoma" w:hAnsi="Tahoma" w:cs="Tahoma"/>
                <w:sz w:val="20"/>
                <w:szCs w:val="20"/>
              </w:rPr>
              <w:t>interior North and western perimeter, North and South of Parowan Creek.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C518F9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Isolated Heat-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Scattered throughout interior with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many  heat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signatures along the southern perimeter.  Some of these could be associated with response resources</w:t>
            </w:r>
            <w:r w:rsidR="0098442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21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22" w:rsidRDefault="00F53922">
      <w:r>
        <w:separator/>
      </w:r>
    </w:p>
  </w:endnote>
  <w:endnote w:type="continuationSeparator" w:id="0">
    <w:p w:rsidR="00F53922" w:rsidRDefault="00F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22" w:rsidRDefault="00F53922">
      <w:r>
        <w:separator/>
      </w:r>
    </w:p>
  </w:footnote>
  <w:footnote w:type="continuationSeparator" w:id="0">
    <w:p w:rsidR="00F53922" w:rsidRDefault="00F5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55E0B"/>
    <w:rsid w:val="000D082D"/>
    <w:rsid w:val="00105747"/>
    <w:rsid w:val="0010749B"/>
    <w:rsid w:val="00133DB7"/>
    <w:rsid w:val="001414AE"/>
    <w:rsid w:val="001678E2"/>
    <w:rsid w:val="00181A56"/>
    <w:rsid w:val="001F52E8"/>
    <w:rsid w:val="0022172E"/>
    <w:rsid w:val="002258DD"/>
    <w:rsid w:val="00256763"/>
    <w:rsid w:val="00262E34"/>
    <w:rsid w:val="0026581F"/>
    <w:rsid w:val="00320B15"/>
    <w:rsid w:val="00322BFE"/>
    <w:rsid w:val="003F20F3"/>
    <w:rsid w:val="005B320F"/>
    <w:rsid w:val="0063737D"/>
    <w:rsid w:val="006403DF"/>
    <w:rsid w:val="006446A6"/>
    <w:rsid w:val="00650FBF"/>
    <w:rsid w:val="0068016A"/>
    <w:rsid w:val="006853C1"/>
    <w:rsid w:val="006D53AE"/>
    <w:rsid w:val="00775DEC"/>
    <w:rsid w:val="007924FE"/>
    <w:rsid w:val="007A124D"/>
    <w:rsid w:val="007B2F7F"/>
    <w:rsid w:val="00802A29"/>
    <w:rsid w:val="00824C3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B39B0"/>
    <w:rsid w:val="009C2908"/>
    <w:rsid w:val="00A1171F"/>
    <w:rsid w:val="00A2031B"/>
    <w:rsid w:val="00A54579"/>
    <w:rsid w:val="00A56502"/>
    <w:rsid w:val="00B33A77"/>
    <w:rsid w:val="00B40EDB"/>
    <w:rsid w:val="00B770B9"/>
    <w:rsid w:val="00BD0A6F"/>
    <w:rsid w:val="00BE7DDD"/>
    <w:rsid w:val="00C503E4"/>
    <w:rsid w:val="00C518F9"/>
    <w:rsid w:val="00C61171"/>
    <w:rsid w:val="00C67F67"/>
    <w:rsid w:val="00C96F98"/>
    <w:rsid w:val="00CB255A"/>
    <w:rsid w:val="00CD7D11"/>
    <w:rsid w:val="00CF5244"/>
    <w:rsid w:val="00DC6D9B"/>
    <w:rsid w:val="00E21B82"/>
    <w:rsid w:val="00E736EC"/>
    <w:rsid w:val="00ED7A2C"/>
    <w:rsid w:val="00EE6F12"/>
    <w:rsid w:val="00EF76FD"/>
    <w:rsid w:val="00F33734"/>
    <w:rsid w:val="00F53922"/>
    <w:rsid w:val="00F627E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13</cp:revision>
  <cp:lastPrinted>2004-03-23T21:00:00Z</cp:lastPrinted>
  <dcterms:created xsi:type="dcterms:W3CDTF">2016-10-18T05:33:00Z</dcterms:created>
  <dcterms:modified xsi:type="dcterms:W3CDTF">2017-06-19T08:56:00Z</dcterms:modified>
</cp:coreProperties>
</file>