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Head</w:t>
            </w:r>
          </w:p>
          <w:p w:rsidR="00983E0F" w:rsidRPr="00CB255A" w:rsidRDefault="00983E0F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UT-SWS-000</w:t>
            </w:r>
            <w:r w:rsidR="00EE6F12"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CCIFC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(435-865-4600)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237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42,800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23761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1,516</w:t>
            </w:r>
            <w:r w:rsidR="009A49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Acres</w:t>
            </w:r>
            <w:r w:rsidR="00EE6F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4991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from Incident provided 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10F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0234</w:t>
            </w:r>
            <w:r w:rsidR="001F52E8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E6F12" w:rsidP="000921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A03B35">
              <w:rPr>
                <w:rFonts w:ascii="Tahoma" w:hAnsi="Tahoma" w:cs="Tahoma"/>
                <w:sz w:val="20"/>
                <w:szCs w:val="20"/>
              </w:rPr>
              <w:t>25</w:t>
            </w:r>
            <w:r w:rsidR="001F52E8">
              <w:rPr>
                <w:rFonts w:ascii="Tahoma" w:hAnsi="Tahoma" w:cs="Tahoma"/>
                <w:sz w:val="20"/>
                <w:szCs w:val="20"/>
              </w:rPr>
              <w:t>, 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E6F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Gayle Sorenson</w:t>
            </w:r>
          </w:p>
          <w:p w:rsidR="00946C95" w:rsidRPr="00CB255A" w:rsidRDefault="00EE6F12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 Unit - 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(435-</w:t>
            </w:r>
            <w:r>
              <w:rPr>
                <w:rFonts w:ascii="Tahoma" w:hAnsi="Tahoma" w:cs="Tahoma"/>
                <w:sz w:val="20"/>
                <w:szCs w:val="20"/>
              </w:rPr>
              <w:t>253-0364</w:t>
            </w:r>
            <w:r w:rsidR="00946C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921EB" w:rsidRPr="00CB255A" w:rsidRDefault="00A03B35" w:rsidP="00ED7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A03B35">
              <w:rPr>
                <w:rFonts w:ascii="Tahoma" w:hAnsi="Tahoma" w:cs="Tahoma"/>
                <w:sz w:val="20"/>
                <w:szCs w:val="20"/>
              </w:rPr>
              <w:t>144</w:t>
            </w:r>
            <w:r w:rsidR="00946C95">
              <w:rPr>
                <w:rFonts w:ascii="Tahoma" w:hAnsi="Tahoma" w:cs="Tahoma"/>
                <w:sz w:val="20"/>
                <w:szCs w:val="20"/>
              </w:rPr>
              <w:t>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Don Boyce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ight: </w:t>
            </w:r>
            <w:r w:rsidR="00653E85">
              <w:rPr>
                <w:rFonts w:ascii="Arial" w:hAnsi="Arial" w:cs="Arial"/>
                <w:color w:val="444444"/>
                <w:sz w:val="20"/>
                <w:szCs w:val="20"/>
              </w:rPr>
              <w:t>Ed Netcher</w:t>
            </w:r>
          </w:p>
          <w:p w:rsidR="009748D6" w:rsidRPr="00CB255A" w:rsidRDefault="00322BFE" w:rsidP="00653E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r w:rsidR="00653E85">
              <w:rPr>
                <w:rFonts w:ascii="Arial" w:hAnsi="Arial" w:cs="Arial"/>
                <w:color w:val="444444"/>
                <w:sz w:val="20"/>
                <w:szCs w:val="20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23761" w:rsidP="009A49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 Pass -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Clear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Both Color and O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rtho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983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Intense </w:t>
            </w: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.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E6F12" w:rsidP="00A03B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0921EB">
              <w:rPr>
                <w:rFonts w:ascii="Tahoma" w:hAnsi="Tahoma" w:cs="Tahoma"/>
                <w:sz w:val="20"/>
                <w:szCs w:val="20"/>
              </w:rPr>
              <w:t>2</w:t>
            </w:r>
            <w:r w:rsidR="00A03B3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A03B35">
              <w:rPr>
                <w:rFonts w:ascii="Tahoma" w:hAnsi="Tahoma" w:cs="Tahoma"/>
                <w:sz w:val="20"/>
                <w:szCs w:val="20"/>
              </w:rPr>
              <w:t>0430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EE6F12" w:rsidP="00653E8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6F12">
              <w:rPr>
                <w:rFonts w:ascii="Tahoma" w:hAnsi="Tahoma" w:cs="Tahoma"/>
                <w:sz w:val="20"/>
                <w:szCs w:val="20"/>
              </w:rPr>
              <w:t>/incident_specific_data/great_basin/2017_Incidents/BrianHead/IR/201706</w:t>
            </w:r>
            <w:r w:rsidR="00FF38EC">
              <w:rPr>
                <w:rFonts w:ascii="Tahoma" w:hAnsi="Tahoma" w:cs="Tahoma"/>
                <w:sz w:val="20"/>
                <w:szCs w:val="20"/>
              </w:rPr>
              <w:t>2</w:t>
            </w:r>
            <w:r w:rsidR="00A03B3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E6F12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6957B8">
              <w:rPr>
                <w:rFonts w:ascii="Tahoma" w:hAnsi="Tahoma" w:cs="Tahoma"/>
                <w:sz w:val="20"/>
                <w:szCs w:val="20"/>
              </w:rPr>
              <w:t>2</w:t>
            </w:r>
            <w:r w:rsidR="009A499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A03B35">
              <w:rPr>
                <w:rFonts w:ascii="Tahoma" w:hAnsi="Tahoma" w:cs="Tahoma"/>
                <w:sz w:val="20"/>
                <w:szCs w:val="20"/>
              </w:rPr>
              <w:t>0</w:t>
            </w:r>
            <w:r w:rsidR="00C23761">
              <w:rPr>
                <w:rFonts w:ascii="Tahoma" w:hAnsi="Tahoma" w:cs="Tahoma"/>
                <w:sz w:val="20"/>
                <w:szCs w:val="20"/>
              </w:rPr>
              <w:t>615</w:t>
            </w:r>
            <w:r w:rsidR="00946C95">
              <w:rPr>
                <w:rFonts w:ascii="Tahoma" w:hAnsi="Tahoma" w:cs="Tahoma"/>
                <w:sz w:val="20"/>
                <w:szCs w:val="20"/>
              </w:rPr>
              <w:t>(MDT)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10D56" w:rsidRPr="00D74499" w:rsidRDefault="0001682A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499">
              <w:rPr>
                <w:rFonts w:ascii="Tahoma" w:hAnsi="Tahoma" w:cs="Tahoma"/>
                <w:sz w:val="20"/>
                <w:szCs w:val="20"/>
              </w:rPr>
              <w:t xml:space="preserve">Started interpretation with perimeter from </w:t>
            </w:r>
            <w:r w:rsidR="00A03B35">
              <w:rPr>
                <w:rFonts w:ascii="Tahoma" w:hAnsi="Tahoma" w:cs="Tahoma"/>
                <w:sz w:val="20"/>
                <w:szCs w:val="20"/>
              </w:rPr>
              <w:t>incident perimeter labeled – “</w:t>
            </w:r>
            <w:r w:rsidR="00A03B35" w:rsidRPr="00A03B35">
              <w:rPr>
                <w:rFonts w:ascii="Tahoma" w:hAnsi="Tahoma" w:cs="Tahoma"/>
                <w:sz w:val="20"/>
                <w:szCs w:val="20"/>
              </w:rPr>
              <w:t>20170624_1630_Perimeter</w:t>
            </w:r>
            <w:r w:rsidR="00A03B35">
              <w:rPr>
                <w:rFonts w:ascii="Tahoma" w:hAnsi="Tahoma" w:cs="Tahoma"/>
                <w:sz w:val="20"/>
                <w:szCs w:val="20"/>
              </w:rPr>
              <w:t xml:space="preserve">”.  </w:t>
            </w:r>
            <w:r w:rsidR="00505A26">
              <w:rPr>
                <w:rFonts w:ascii="Tahoma" w:hAnsi="Tahoma" w:cs="Tahoma"/>
                <w:sz w:val="20"/>
                <w:szCs w:val="20"/>
              </w:rPr>
              <w:t>Perimete</w:t>
            </w:r>
            <w:r w:rsidR="00C23761">
              <w:rPr>
                <w:rFonts w:ascii="Tahoma" w:hAnsi="Tahoma" w:cs="Tahoma"/>
                <w:sz w:val="20"/>
                <w:szCs w:val="20"/>
              </w:rPr>
              <w:t>r was from Colorado MMA and</w:t>
            </w:r>
            <w:r w:rsidR="00505A26">
              <w:rPr>
                <w:rFonts w:ascii="Tahoma" w:hAnsi="Tahoma" w:cs="Tahoma"/>
                <w:sz w:val="20"/>
                <w:szCs w:val="20"/>
              </w:rPr>
              <w:t xml:space="preserve"> generic, included a lot of areas that showed no heat and contained a lot of generic straight lines as perimeter boundary.  I did not decrease any acres (Pull back perimeter) to follow standard IR protocol.</w:t>
            </w:r>
          </w:p>
          <w:p w:rsidR="00C23761" w:rsidRDefault="00C23761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921EB" w:rsidRPr="00D74499" w:rsidRDefault="00C23761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Pr="00D74499">
              <w:rPr>
                <w:rFonts w:ascii="Tahoma" w:hAnsi="Tahoma" w:cs="Tahoma"/>
                <w:sz w:val="20"/>
                <w:szCs w:val="20"/>
              </w:rPr>
              <w:t xml:space="preserve">Heat Perimeter – </w:t>
            </w:r>
            <w:r>
              <w:rPr>
                <w:rFonts w:ascii="Tahoma" w:hAnsi="Tahoma" w:cs="Tahoma"/>
                <w:sz w:val="20"/>
                <w:szCs w:val="20"/>
              </w:rPr>
              <w:t>42,800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D744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03B35" w:rsidRDefault="00610D56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499">
              <w:rPr>
                <w:rFonts w:ascii="Tahoma" w:hAnsi="Tahoma" w:cs="Tahoma"/>
                <w:sz w:val="20"/>
                <w:szCs w:val="20"/>
              </w:rPr>
              <w:t xml:space="preserve">Previous </w:t>
            </w:r>
            <w:r w:rsidR="00A03B35">
              <w:rPr>
                <w:rFonts w:ascii="Tahoma" w:hAnsi="Tahoma" w:cs="Tahoma"/>
                <w:sz w:val="20"/>
                <w:szCs w:val="20"/>
              </w:rPr>
              <w:t>period a</w:t>
            </w:r>
            <w:r w:rsidRPr="00D74499">
              <w:rPr>
                <w:rFonts w:ascii="Tahoma" w:hAnsi="Tahoma" w:cs="Tahoma"/>
                <w:sz w:val="20"/>
                <w:szCs w:val="20"/>
              </w:rPr>
              <w:t>cres -</w:t>
            </w:r>
            <w:r w:rsidR="00A03B35">
              <w:rPr>
                <w:rFonts w:ascii="Tahoma" w:hAnsi="Tahoma" w:cs="Tahoma"/>
                <w:sz w:val="20"/>
                <w:szCs w:val="20"/>
              </w:rPr>
              <w:t>41,284</w:t>
            </w:r>
            <w:r w:rsidR="00F11794" w:rsidRPr="00D74499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01682A" w:rsidRPr="00D74499">
              <w:rPr>
                <w:rFonts w:ascii="Tahoma" w:hAnsi="Tahoma" w:cs="Tahoma"/>
                <w:sz w:val="20"/>
                <w:szCs w:val="20"/>
              </w:rPr>
              <w:t>cres.</w:t>
            </w:r>
            <w:r w:rsidR="00850B43" w:rsidRPr="00D744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3B35">
              <w:rPr>
                <w:rFonts w:ascii="Tahoma" w:hAnsi="Tahoma" w:cs="Tahoma"/>
                <w:sz w:val="20"/>
                <w:szCs w:val="20"/>
              </w:rPr>
              <w:t>Incident provided</w:t>
            </w:r>
          </w:p>
          <w:p w:rsidR="00610D56" w:rsidRDefault="005B7CF8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499">
              <w:rPr>
                <w:rFonts w:ascii="Tahoma" w:hAnsi="Tahoma" w:cs="Tahoma"/>
                <w:sz w:val="20"/>
                <w:szCs w:val="20"/>
              </w:rPr>
              <w:t>Growth</w:t>
            </w:r>
            <w:r w:rsidR="00A03B35">
              <w:rPr>
                <w:rFonts w:ascii="Tahoma" w:hAnsi="Tahoma" w:cs="Tahoma"/>
                <w:sz w:val="20"/>
                <w:szCs w:val="20"/>
              </w:rPr>
              <w:t xml:space="preserve"> last period </w:t>
            </w:r>
            <w:r w:rsidR="00610D56" w:rsidRPr="00D74499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B7771A">
              <w:rPr>
                <w:rFonts w:ascii="Tahoma" w:hAnsi="Tahoma" w:cs="Tahoma"/>
                <w:sz w:val="20"/>
                <w:szCs w:val="20"/>
              </w:rPr>
              <w:t xml:space="preserve">1,516 </w:t>
            </w:r>
            <w:r w:rsidR="00B7771A" w:rsidRPr="00D74499">
              <w:rPr>
                <w:rFonts w:ascii="Tahoma" w:hAnsi="Tahoma" w:cs="Tahoma"/>
                <w:sz w:val="20"/>
                <w:szCs w:val="20"/>
              </w:rPr>
              <w:t>Acres</w:t>
            </w:r>
            <w:r w:rsidR="00F11794" w:rsidRPr="00D7449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10F43" w:rsidRDefault="00610F43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Incident perimeter </w:t>
            </w:r>
            <w:r w:rsidR="00505A26">
              <w:rPr>
                <w:rFonts w:ascii="Tahoma" w:hAnsi="Tahoma" w:cs="Tahoma"/>
                <w:sz w:val="20"/>
                <w:szCs w:val="20"/>
              </w:rPr>
              <w:t>provided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WGS84 with no transformation information included in file to ca</w:t>
            </w:r>
            <w:r w:rsidR="00505A26">
              <w:rPr>
                <w:rFonts w:ascii="Tahoma" w:hAnsi="Tahoma" w:cs="Tahoma"/>
                <w:sz w:val="20"/>
                <w:szCs w:val="20"/>
              </w:rPr>
              <w:t>lculate acres, used UTM</w:t>
            </w:r>
            <w:r w:rsidR="00C23761">
              <w:rPr>
                <w:rFonts w:ascii="Tahoma" w:hAnsi="Tahoma" w:cs="Tahoma"/>
                <w:sz w:val="20"/>
                <w:szCs w:val="20"/>
              </w:rPr>
              <w:t xml:space="preserve"> NAD83</w:t>
            </w:r>
            <w:r w:rsidR="00505A26">
              <w:rPr>
                <w:rFonts w:ascii="Tahoma" w:hAnsi="Tahoma" w:cs="Tahoma"/>
                <w:sz w:val="20"/>
                <w:szCs w:val="20"/>
              </w:rPr>
              <w:t xml:space="preserve"> projection. </w:t>
            </w:r>
          </w:p>
          <w:p w:rsidR="00F12DD6" w:rsidRDefault="00F12DD6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771A" w:rsidRDefault="001E0BB9" w:rsidP="00B777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</w:t>
            </w:r>
            <w:r w:rsidR="00F12DD6">
              <w:rPr>
                <w:rFonts w:ascii="Tahoma" w:hAnsi="Tahoma" w:cs="Tahoma"/>
                <w:sz w:val="20"/>
                <w:szCs w:val="20"/>
              </w:rPr>
              <w:t>gained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3761">
              <w:rPr>
                <w:rFonts w:ascii="Tahoma" w:hAnsi="Tahoma" w:cs="Tahoma"/>
                <w:sz w:val="20"/>
                <w:szCs w:val="20"/>
              </w:rPr>
              <w:t>1,516</w:t>
            </w:r>
            <w:r w:rsidR="00A557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4B51">
              <w:rPr>
                <w:rFonts w:ascii="Tahoma" w:hAnsi="Tahoma" w:cs="Tahoma"/>
                <w:sz w:val="20"/>
                <w:szCs w:val="20"/>
              </w:rPr>
              <w:t xml:space="preserve">acres.  Growth was </w:t>
            </w:r>
            <w:r w:rsidR="00F12DD6">
              <w:rPr>
                <w:rFonts w:ascii="Tahoma" w:hAnsi="Tahoma" w:cs="Tahoma"/>
                <w:sz w:val="20"/>
                <w:szCs w:val="20"/>
              </w:rPr>
              <w:t>primarily along the southern</w:t>
            </w:r>
            <w:r w:rsidR="00A55745">
              <w:rPr>
                <w:rFonts w:ascii="Tahoma" w:hAnsi="Tahoma" w:cs="Tahoma"/>
                <w:sz w:val="20"/>
                <w:szCs w:val="20"/>
              </w:rPr>
              <w:t xml:space="preserve"> (Mostly)</w:t>
            </w:r>
            <w:r w:rsidR="00F12DD6">
              <w:rPr>
                <w:rFonts w:ascii="Tahoma" w:hAnsi="Tahoma" w:cs="Tahoma"/>
                <w:sz w:val="20"/>
                <w:szCs w:val="20"/>
              </w:rPr>
              <w:t xml:space="preserve"> and eastern </w:t>
            </w:r>
            <w:r w:rsidR="00A55745">
              <w:rPr>
                <w:rFonts w:ascii="Tahoma" w:hAnsi="Tahoma" w:cs="Tahoma"/>
                <w:sz w:val="20"/>
                <w:szCs w:val="20"/>
              </w:rPr>
              <w:t>perimeter</w:t>
            </w:r>
            <w:r w:rsidR="00F12DD6">
              <w:rPr>
                <w:rFonts w:ascii="Tahoma" w:hAnsi="Tahoma" w:cs="Tahoma"/>
                <w:sz w:val="20"/>
                <w:szCs w:val="20"/>
              </w:rPr>
              <w:t>.  Intense heat was along most of the perimeter with t</w:t>
            </w:r>
            <w:r w:rsidR="004504DD">
              <w:rPr>
                <w:rFonts w:ascii="Tahoma" w:hAnsi="Tahoma" w:cs="Tahoma"/>
                <w:sz w:val="20"/>
                <w:szCs w:val="20"/>
              </w:rPr>
              <w:t xml:space="preserve">he largest area along the southern </w:t>
            </w:r>
            <w:r w:rsidR="00F12DD6">
              <w:rPr>
                <w:rFonts w:ascii="Tahoma" w:hAnsi="Tahoma" w:cs="Tahoma"/>
                <w:sz w:val="20"/>
                <w:szCs w:val="20"/>
              </w:rPr>
              <w:t xml:space="preserve">perimeter. </w:t>
            </w:r>
            <w:r w:rsidR="004504DD">
              <w:rPr>
                <w:rFonts w:ascii="Tahoma" w:hAnsi="Tahoma" w:cs="Tahoma"/>
                <w:sz w:val="20"/>
                <w:szCs w:val="20"/>
              </w:rPr>
              <w:t>There is a large area of intense heat along this perimeter that</w:t>
            </w:r>
            <w:r w:rsidR="00A55745">
              <w:rPr>
                <w:rFonts w:ascii="Tahoma" w:hAnsi="Tahoma" w:cs="Tahoma"/>
                <w:sz w:val="20"/>
                <w:szCs w:val="20"/>
              </w:rPr>
              <w:t xml:space="preserve"> extends east to west from Castle Creek </w:t>
            </w:r>
            <w:r w:rsidR="004504DD">
              <w:rPr>
                <w:rFonts w:ascii="Tahoma" w:hAnsi="Tahoma" w:cs="Tahoma"/>
                <w:sz w:val="20"/>
                <w:szCs w:val="20"/>
              </w:rPr>
              <w:t>east</w:t>
            </w:r>
            <w:r w:rsidR="00A55745">
              <w:rPr>
                <w:rFonts w:ascii="Tahoma" w:hAnsi="Tahoma" w:cs="Tahoma"/>
                <w:sz w:val="20"/>
                <w:szCs w:val="20"/>
              </w:rPr>
              <w:t xml:space="preserve">ward to </w:t>
            </w:r>
            <w:r w:rsidR="00E97511">
              <w:rPr>
                <w:rFonts w:ascii="Tahoma" w:hAnsi="Tahoma" w:cs="Tahoma"/>
                <w:sz w:val="20"/>
                <w:szCs w:val="20"/>
              </w:rPr>
              <w:t>Mammoth</w:t>
            </w:r>
            <w:r w:rsidR="00A55745">
              <w:rPr>
                <w:rFonts w:ascii="Tahoma" w:hAnsi="Tahoma" w:cs="Tahoma"/>
                <w:sz w:val="20"/>
                <w:szCs w:val="20"/>
              </w:rPr>
              <w:t xml:space="preserve"> creek drainage.</w:t>
            </w:r>
            <w:r w:rsidR="00B7771A">
              <w:rPr>
                <w:rFonts w:ascii="Tahoma" w:hAnsi="Tahoma" w:cs="Tahoma"/>
                <w:sz w:val="20"/>
                <w:szCs w:val="20"/>
              </w:rPr>
              <w:t xml:space="preserve">  The perimeter is across HWY143 in three large areas in the southern perimeter.  There is a large spot fire with Intense heat between 50 Road and the lava rocks.   </w:t>
            </w:r>
            <w:r w:rsidR="00B7771A">
              <w:rPr>
                <w:rFonts w:ascii="Tahoma" w:hAnsi="Tahoma" w:cs="Tahoma"/>
                <w:sz w:val="20"/>
                <w:szCs w:val="20"/>
              </w:rPr>
              <w:t>The area in the far southeast corner is lava rock and shows signals of heat in the vegetated areas.</w:t>
            </w:r>
          </w:p>
          <w:p w:rsidR="00A55745" w:rsidRDefault="00A55745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504DD" w:rsidRDefault="004504DD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12DD6" w:rsidRDefault="00F12DD6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C23761">
              <w:rPr>
                <w:rFonts w:ascii="Tahoma" w:hAnsi="Tahoma" w:cs="Tahoma"/>
                <w:sz w:val="20"/>
                <w:szCs w:val="20"/>
              </w:rPr>
              <w:t xml:space="preserve">are small pockets of intense 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the northern </w:t>
            </w:r>
            <w:r w:rsidR="004504DD">
              <w:rPr>
                <w:rFonts w:ascii="Tahoma" w:hAnsi="Tahoma" w:cs="Tahoma"/>
                <w:sz w:val="20"/>
                <w:szCs w:val="20"/>
              </w:rPr>
              <w:t>perimeter,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but is not as wide or persis</w:t>
            </w:r>
            <w:r w:rsidR="004504DD">
              <w:rPr>
                <w:rFonts w:ascii="Tahoma" w:hAnsi="Tahoma" w:cs="Tahoma"/>
                <w:sz w:val="20"/>
                <w:szCs w:val="20"/>
              </w:rPr>
              <w:t xml:space="preserve">tent as the southern </w:t>
            </w:r>
            <w:r>
              <w:rPr>
                <w:rFonts w:ascii="Tahoma" w:hAnsi="Tahoma" w:cs="Tahoma"/>
                <w:sz w:val="20"/>
                <w:szCs w:val="20"/>
              </w:rPr>
              <w:t xml:space="preserve">edge of fire.  Mostly scattered heat with small pockets of intense heat on the eastern perimeter as it advances into broken vegetation types. </w:t>
            </w:r>
          </w:p>
          <w:p w:rsidR="004504DD" w:rsidRDefault="004504DD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A79FE" w:rsidRDefault="001E0BB9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F12DD6">
              <w:rPr>
                <w:rFonts w:ascii="Tahoma" w:hAnsi="Tahoma" w:cs="Tahoma"/>
                <w:sz w:val="20"/>
                <w:szCs w:val="20"/>
              </w:rPr>
              <w:t>in the northeast now</w:t>
            </w:r>
            <w:r>
              <w:rPr>
                <w:rFonts w:ascii="Tahoma" w:hAnsi="Tahoma" w:cs="Tahoma"/>
                <w:sz w:val="20"/>
                <w:szCs w:val="20"/>
              </w:rPr>
              <w:t xml:space="preserve"> extends to </w:t>
            </w:r>
            <w:r w:rsidR="00F12DD6">
              <w:rPr>
                <w:rFonts w:ascii="Tahoma" w:hAnsi="Tahoma" w:cs="Tahoma"/>
                <w:sz w:val="20"/>
                <w:szCs w:val="20"/>
              </w:rPr>
              <w:t>Butler and Haycock Creeks.</w:t>
            </w:r>
            <w:r w:rsidR="004504D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F12DD6">
              <w:rPr>
                <w:rFonts w:ascii="Tahoma" w:hAnsi="Tahoma" w:cs="Tahoma"/>
                <w:sz w:val="20"/>
                <w:szCs w:val="20"/>
              </w:rPr>
              <w:t>There are spot fires to the north east of Panguitch Lake that contain scattered heat and are burning fuels on the ridge lines down to HWY 143.</w:t>
            </w:r>
          </w:p>
          <w:p w:rsidR="004504DD" w:rsidRDefault="004504DD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in along the perimeter to the east of Clear and Bunker Creeks.</w:t>
            </w:r>
          </w:p>
          <w:p w:rsidR="004504DD" w:rsidRDefault="004504DD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A79FE" w:rsidRDefault="00EA79FE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of the </w:t>
            </w:r>
            <w:r w:rsidR="004504DD">
              <w:rPr>
                <w:rFonts w:ascii="Tahoma" w:hAnsi="Tahoma" w:cs="Tahoma"/>
                <w:sz w:val="20"/>
                <w:szCs w:val="20"/>
              </w:rPr>
              <w:t>western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half of the heat perimeter is isolated heat sources and small areas of scattered heat.</w:t>
            </w:r>
          </w:p>
          <w:p w:rsidR="001D5338" w:rsidRDefault="001D5338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E4C" w:rsidRDefault="00850DD4" w:rsidP="00C518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–</w:t>
            </w:r>
            <w:r w:rsidR="005766A6">
              <w:rPr>
                <w:rFonts w:ascii="Tahoma" w:hAnsi="Tahoma" w:cs="Tahoma"/>
                <w:sz w:val="20"/>
                <w:szCs w:val="20"/>
              </w:rPr>
              <w:t>Primarily in central</w:t>
            </w:r>
            <w:r w:rsidR="00982E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18F9">
              <w:rPr>
                <w:rFonts w:ascii="Tahoma" w:hAnsi="Tahoma" w:cs="Tahoma"/>
                <w:sz w:val="20"/>
                <w:szCs w:val="20"/>
              </w:rPr>
              <w:t>interior</w:t>
            </w:r>
            <w:r w:rsidR="005766A6">
              <w:rPr>
                <w:rFonts w:ascii="Tahoma" w:hAnsi="Tahoma" w:cs="Tahoma"/>
                <w:sz w:val="20"/>
                <w:szCs w:val="20"/>
              </w:rPr>
              <w:t xml:space="preserve"> (in the footprint of yesterday’s activity)</w:t>
            </w:r>
            <w:r w:rsidR="001D5338">
              <w:rPr>
                <w:rFonts w:ascii="Tahoma" w:hAnsi="Tahoma" w:cs="Tahoma"/>
                <w:sz w:val="20"/>
                <w:szCs w:val="20"/>
              </w:rPr>
              <w:t xml:space="preserve"> and adjacent to Intense heat</w:t>
            </w:r>
            <w:r w:rsidR="005766A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82E4C" w:rsidRDefault="00982E4C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DD4" w:rsidRPr="00983E0F" w:rsidRDefault="00C518F9" w:rsidP="005766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Heat-</w:t>
            </w:r>
            <w:r w:rsidR="009844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Scattered throughout interior</w:t>
            </w:r>
            <w:r w:rsidR="005766A6">
              <w:rPr>
                <w:rFonts w:ascii="Tahoma" w:hAnsi="Tahoma" w:cs="Tahoma"/>
                <w:sz w:val="20"/>
                <w:szCs w:val="20"/>
              </w:rPr>
              <w:t xml:space="preserve"> predominately in southern area of fire.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66A6">
              <w:rPr>
                <w:rFonts w:ascii="Tahoma" w:hAnsi="Tahoma" w:cs="Tahoma"/>
                <w:sz w:val="20"/>
                <w:szCs w:val="20"/>
              </w:rPr>
              <w:t>Many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signatures along the </w:t>
            </w:r>
            <w:r w:rsidR="00391AAD">
              <w:rPr>
                <w:rFonts w:ascii="Tahoma" w:hAnsi="Tahoma" w:cs="Tahoma"/>
                <w:sz w:val="20"/>
                <w:szCs w:val="20"/>
              </w:rPr>
              <w:t>northern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perimeter.  </w:t>
            </w:r>
            <w:r w:rsidR="00B33A77">
              <w:rPr>
                <w:rFonts w:ascii="Tahoma" w:hAnsi="Tahoma" w:cs="Tahoma"/>
                <w:sz w:val="20"/>
                <w:szCs w:val="20"/>
              </w:rPr>
              <w:t xml:space="preserve">All isolated heat sources were attributed with </w:t>
            </w:r>
            <w:proofErr w:type="spellStart"/>
            <w:r w:rsidR="00B33A77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B33A77">
              <w:rPr>
                <w:rFonts w:ascii="Tahoma" w:hAnsi="Tahoma" w:cs="Tahoma"/>
                <w:sz w:val="20"/>
                <w:szCs w:val="20"/>
              </w:rPr>
              <w:t xml:space="preserve"> /Long in the shape file attribute table.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B6" w:rsidRDefault="00E15BB6">
      <w:r>
        <w:separator/>
      </w:r>
    </w:p>
  </w:endnote>
  <w:endnote w:type="continuationSeparator" w:id="0">
    <w:p w:rsidR="00E15BB6" w:rsidRDefault="00E1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B6" w:rsidRDefault="00E15BB6">
      <w:r>
        <w:separator/>
      </w:r>
    </w:p>
  </w:footnote>
  <w:footnote w:type="continuationSeparator" w:id="0">
    <w:p w:rsidR="00E15BB6" w:rsidRDefault="00E1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682A"/>
    <w:rsid w:val="000309F5"/>
    <w:rsid w:val="00036945"/>
    <w:rsid w:val="00055E0B"/>
    <w:rsid w:val="000921EB"/>
    <w:rsid w:val="000D082D"/>
    <w:rsid w:val="00105747"/>
    <w:rsid w:val="0010749B"/>
    <w:rsid w:val="0011456E"/>
    <w:rsid w:val="00133DB7"/>
    <w:rsid w:val="001414AE"/>
    <w:rsid w:val="001678E2"/>
    <w:rsid w:val="00181A56"/>
    <w:rsid w:val="001D4B51"/>
    <w:rsid w:val="001D5338"/>
    <w:rsid w:val="001E0BB9"/>
    <w:rsid w:val="001F52E8"/>
    <w:rsid w:val="0022172E"/>
    <w:rsid w:val="002258DD"/>
    <w:rsid w:val="00256763"/>
    <w:rsid w:val="00262E34"/>
    <w:rsid w:val="0026581F"/>
    <w:rsid w:val="00320B15"/>
    <w:rsid w:val="00322BFE"/>
    <w:rsid w:val="00391AAD"/>
    <w:rsid w:val="003B7809"/>
    <w:rsid w:val="003F20F3"/>
    <w:rsid w:val="004504DD"/>
    <w:rsid w:val="004D4CF3"/>
    <w:rsid w:val="00505A26"/>
    <w:rsid w:val="00533755"/>
    <w:rsid w:val="005766A6"/>
    <w:rsid w:val="005B320F"/>
    <w:rsid w:val="005B7CF8"/>
    <w:rsid w:val="00610D56"/>
    <w:rsid w:val="00610F43"/>
    <w:rsid w:val="0063737D"/>
    <w:rsid w:val="006403DF"/>
    <w:rsid w:val="006446A6"/>
    <w:rsid w:val="00650FBF"/>
    <w:rsid w:val="00653E85"/>
    <w:rsid w:val="0068016A"/>
    <w:rsid w:val="006853C1"/>
    <w:rsid w:val="006957B8"/>
    <w:rsid w:val="006C73A6"/>
    <w:rsid w:val="006D53AE"/>
    <w:rsid w:val="00721DED"/>
    <w:rsid w:val="00775DEC"/>
    <w:rsid w:val="007924FE"/>
    <w:rsid w:val="007A124D"/>
    <w:rsid w:val="007B2F7F"/>
    <w:rsid w:val="00802A29"/>
    <w:rsid w:val="00824C35"/>
    <w:rsid w:val="00850B43"/>
    <w:rsid w:val="00850DD4"/>
    <w:rsid w:val="008905E1"/>
    <w:rsid w:val="00935C5E"/>
    <w:rsid w:val="00946C95"/>
    <w:rsid w:val="00967263"/>
    <w:rsid w:val="009748D6"/>
    <w:rsid w:val="00982E4C"/>
    <w:rsid w:val="00983E0F"/>
    <w:rsid w:val="00984427"/>
    <w:rsid w:val="009A4991"/>
    <w:rsid w:val="009B39B0"/>
    <w:rsid w:val="009C2908"/>
    <w:rsid w:val="00A03B35"/>
    <w:rsid w:val="00A1171F"/>
    <w:rsid w:val="00A2031B"/>
    <w:rsid w:val="00A54579"/>
    <w:rsid w:val="00A55745"/>
    <w:rsid w:val="00A56502"/>
    <w:rsid w:val="00B33A77"/>
    <w:rsid w:val="00B40EDB"/>
    <w:rsid w:val="00B770B9"/>
    <w:rsid w:val="00B7771A"/>
    <w:rsid w:val="00BD0A6F"/>
    <w:rsid w:val="00BE7DDD"/>
    <w:rsid w:val="00C23761"/>
    <w:rsid w:val="00C503E4"/>
    <w:rsid w:val="00C518F9"/>
    <w:rsid w:val="00C61171"/>
    <w:rsid w:val="00C67F67"/>
    <w:rsid w:val="00C9207C"/>
    <w:rsid w:val="00C96F98"/>
    <w:rsid w:val="00CB255A"/>
    <w:rsid w:val="00CD7D11"/>
    <w:rsid w:val="00CF0591"/>
    <w:rsid w:val="00CF5244"/>
    <w:rsid w:val="00D74499"/>
    <w:rsid w:val="00DC6D9B"/>
    <w:rsid w:val="00E15BB6"/>
    <w:rsid w:val="00E21B82"/>
    <w:rsid w:val="00E736EC"/>
    <w:rsid w:val="00E97511"/>
    <w:rsid w:val="00EA79FE"/>
    <w:rsid w:val="00ED7A2C"/>
    <w:rsid w:val="00EE6F12"/>
    <w:rsid w:val="00EF3BDF"/>
    <w:rsid w:val="00EF76FD"/>
    <w:rsid w:val="00F11794"/>
    <w:rsid w:val="00F12DD6"/>
    <w:rsid w:val="00F33734"/>
    <w:rsid w:val="00F53922"/>
    <w:rsid w:val="00F6015C"/>
    <w:rsid w:val="00F627E7"/>
    <w:rsid w:val="00FB3C4A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882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12</cp:revision>
  <cp:lastPrinted>2004-03-23T21:00:00Z</cp:lastPrinted>
  <dcterms:created xsi:type="dcterms:W3CDTF">2017-06-20T07:51:00Z</dcterms:created>
  <dcterms:modified xsi:type="dcterms:W3CDTF">2017-06-25T12:34:00Z</dcterms:modified>
</cp:coreProperties>
</file>