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75E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Snowstorm</w:t>
            </w:r>
          </w:p>
          <w:p w:rsidR="00983E0F" w:rsidRPr="00CB255A" w:rsidRDefault="00875E46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NV-EKD-010220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46C95" w:rsidRDefault="00875E46" w:rsidP="00875E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Elko Interagency Dispatch Center</w:t>
            </w:r>
          </w:p>
          <w:p w:rsidR="00875E46" w:rsidRPr="00CB255A" w:rsidRDefault="00875E46" w:rsidP="00875E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775-748-4000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264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61,050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46C95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BB4FB7" w:rsidRDefault="009748D6" w:rsidP="001264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26460">
              <w:rPr>
                <w:rFonts w:ascii="Tahoma" w:hAnsi="Tahoma" w:cs="Tahoma"/>
                <w:sz w:val="20"/>
                <w:szCs w:val="20"/>
              </w:rPr>
              <w:t>176</w:t>
            </w:r>
            <w:r w:rsidR="00EC267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>cres</w:t>
            </w:r>
            <w:r w:rsidR="002D2469">
              <w:rPr>
                <w:rFonts w:ascii="Tahoma" w:hAnsi="Tahoma" w:cs="Tahoma"/>
                <w:sz w:val="20"/>
                <w:szCs w:val="20"/>
              </w:rPr>
              <w:t xml:space="preserve"> growth from 7/15,</w:t>
            </w:r>
            <w:r w:rsidR="00EC2671">
              <w:rPr>
                <w:rFonts w:ascii="Tahoma" w:hAnsi="Tahoma" w:cs="Tahoma"/>
                <w:sz w:val="20"/>
                <w:szCs w:val="20"/>
              </w:rPr>
              <w:t xml:space="preserve"> 2100 incident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5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2105 P</w:t>
            </w:r>
            <w:r w:rsidR="001F52E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63D74" w:rsidP="00E61A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E61A7E">
              <w:rPr>
                <w:rFonts w:ascii="Tahoma" w:hAnsi="Tahoma" w:cs="Tahoma"/>
                <w:sz w:val="20"/>
                <w:szCs w:val="20"/>
              </w:rPr>
              <w:t>5</w:t>
            </w:r>
            <w:r w:rsidR="00696D5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75E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75E46" w:rsidRPr="00875E46">
              <w:rPr>
                <w:rFonts w:ascii="Tahoma" w:hAnsi="Tahoma" w:cs="Tahoma"/>
                <w:sz w:val="20"/>
                <w:szCs w:val="20"/>
              </w:rPr>
              <w:t>541-740-0525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5E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6700">
              <w:rPr>
                <w:rFonts w:ascii="Tahoma" w:hAnsi="Tahoma" w:cs="Tahoma"/>
                <w:sz w:val="20"/>
                <w:szCs w:val="20"/>
              </w:rPr>
              <w:t>14</w:t>
            </w:r>
            <w:r w:rsidR="009F7F8A">
              <w:rPr>
                <w:rFonts w:ascii="Tahoma" w:hAnsi="Tahoma" w:cs="Tahoma"/>
                <w:sz w:val="20"/>
                <w:szCs w:val="20"/>
              </w:rPr>
              <w:t>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 Johnson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 Nelson</w:t>
            </w:r>
          </w:p>
          <w:p w:rsidR="009748D6" w:rsidRPr="00CB255A" w:rsidRDefault="009F7F8A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Cole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D2469" w:rsidP="002D24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strips covered western ¾ of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363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E46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4858" w:rsidP="00B51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E61A7E">
              <w:rPr>
                <w:rFonts w:ascii="Tahoma" w:hAnsi="Tahoma" w:cs="Tahoma"/>
                <w:sz w:val="20"/>
                <w:szCs w:val="20"/>
              </w:rPr>
              <w:t>5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B516A3">
              <w:rPr>
                <w:rFonts w:ascii="Tahoma" w:hAnsi="Tahoma" w:cs="Tahoma"/>
                <w:sz w:val="20"/>
                <w:szCs w:val="20"/>
              </w:rPr>
              <w:t>2230 P</w:t>
            </w:r>
            <w:r w:rsidR="00946C9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875E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</w:t>
            </w:r>
            <w:r w:rsidR="00E74858">
              <w:rPr>
                <w:rFonts w:ascii="Tahoma" w:hAnsi="Tahoma" w:cs="Tahoma"/>
                <w:sz w:val="20"/>
                <w:szCs w:val="20"/>
              </w:rPr>
              <w:t>7_Incidents/</w:t>
            </w:r>
            <w:r w:rsidR="00875E46">
              <w:rPr>
                <w:rFonts w:ascii="Tahoma" w:hAnsi="Tahoma" w:cs="Tahoma"/>
                <w:sz w:val="20"/>
                <w:szCs w:val="20"/>
              </w:rPr>
              <w:t>Snowstorm</w:t>
            </w:r>
            <w:r w:rsidR="00E74858">
              <w:rPr>
                <w:rFonts w:ascii="Tahoma" w:hAnsi="Tahoma" w:cs="Tahoma"/>
                <w:sz w:val="20"/>
                <w:szCs w:val="20"/>
              </w:rPr>
              <w:t>/IR/2017071</w:t>
            </w:r>
            <w:r w:rsidR="00D408B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6700" w:rsidP="002D24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B516A3">
              <w:rPr>
                <w:rFonts w:ascii="Tahoma" w:hAnsi="Tahoma" w:cs="Tahoma"/>
                <w:sz w:val="20"/>
                <w:szCs w:val="20"/>
              </w:rPr>
              <w:t>6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D1A57">
              <w:rPr>
                <w:rFonts w:ascii="Tahoma" w:hAnsi="Tahoma" w:cs="Tahoma"/>
                <w:sz w:val="20"/>
                <w:szCs w:val="20"/>
              </w:rPr>
              <w:t>0</w:t>
            </w:r>
            <w:r w:rsidR="002D2469">
              <w:rPr>
                <w:rFonts w:ascii="Tahoma" w:hAnsi="Tahoma" w:cs="Tahoma"/>
                <w:sz w:val="20"/>
                <w:szCs w:val="20"/>
              </w:rPr>
              <w:t>200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6A3">
              <w:rPr>
                <w:rFonts w:ascii="Tahoma" w:hAnsi="Tahoma" w:cs="Tahoma"/>
                <w:sz w:val="20"/>
                <w:szCs w:val="20"/>
              </w:rPr>
              <w:t>P</w:t>
            </w:r>
            <w:r w:rsidR="00946C9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6D51" w:rsidRPr="002D2469" w:rsidRDefault="008261E4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01468E" w:rsidRPr="002D2469">
              <w:rPr>
                <w:rFonts w:ascii="Tahoma" w:hAnsi="Tahoma" w:cs="Tahoma"/>
                <w:sz w:val="18"/>
                <w:szCs w:val="20"/>
              </w:rPr>
              <w:t xml:space="preserve">Utilized 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>7/15, 2100 incident perimeter</w:t>
            </w:r>
            <w:r w:rsidR="00EC2671" w:rsidRPr="002D2469">
              <w:rPr>
                <w:rFonts w:ascii="Tahoma" w:hAnsi="Tahoma" w:cs="Tahoma"/>
                <w:sz w:val="18"/>
                <w:szCs w:val="20"/>
              </w:rPr>
              <w:t xml:space="preserve"> (60,874 acres)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E61A7E" w:rsidRPr="002D2469">
              <w:rPr>
                <w:rFonts w:ascii="Tahoma" w:hAnsi="Tahoma" w:cs="Tahoma"/>
                <w:sz w:val="18"/>
                <w:szCs w:val="20"/>
              </w:rPr>
              <w:t xml:space="preserve">for 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 xml:space="preserve">this </w:t>
            </w:r>
            <w:r w:rsidR="00E61A7E" w:rsidRPr="002D2469">
              <w:rPr>
                <w:rFonts w:ascii="Tahoma" w:hAnsi="Tahoma" w:cs="Tahoma"/>
                <w:sz w:val="18"/>
                <w:szCs w:val="20"/>
              </w:rPr>
              <w:t>interpretation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>. Thank you for providing that</w:t>
            </w:r>
          </w:p>
          <w:p w:rsidR="00AC5AF3" w:rsidRPr="002D2469" w:rsidRDefault="00200045" w:rsidP="00C16416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 xml:space="preserve">*Had a hard time delineating heat perimeter due to </w:t>
            </w:r>
            <w:r w:rsidR="00C16416" w:rsidRPr="002D2469">
              <w:rPr>
                <w:rFonts w:ascii="Tahoma" w:hAnsi="Tahoma" w:cs="Tahoma"/>
                <w:sz w:val="18"/>
                <w:szCs w:val="20"/>
              </w:rPr>
              <w:t>very steep cliffy areas</w:t>
            </w:r>
            <w:r w:rsidRPr="002D2469">
              <w:rPr>
                <w:rFonts w:ascii="Tahoma" w:hAnsi="Tahoma" w:cs="Tahoma"/>
                <w:sz w:val="18"/>
                <w:szCs w:val="20"/>
              </w:rPr>
              <w:t xml:space="preserve"> throughout fire area</w:t>
            </w:r>
            <w:r w:rsidR="00AC5AF3" w:rsidRPr="002D2469">
              <w:rPr>
                <w:rFonts w:ascii="Tahoma" w:hAnsi="Tahoma" w:cs="Tahoma"/>
                <w:sz w:val="18"/>
                <w:szCs w:val="20"/>
              </w:rPr>
              <w:t>; especially the western edge</w:t>
            </w:r>
            <w:r w:rsidRPr="002D2469">
              <w:rPr>
                <w:rFonts w:ascii="Tahoma" w:hAnsi="Tahoma" w:cs="Tahoma"/>
                <w:sz w:val="18"/>
                <w:szCs w:val="20"/>
              </w:rPr>
              <w:t xml:space="preserve">. </w:t>
            </w:r>
            <w:r w:rsidR="00AC5AF3" w:rsidRPr="002D2469">
              <w:rPr>
                <w:rFonts w:ascii="Tahoma" w:hAnsi="Tahoma" w:cs="Tahoma"/>
                <w:sz w:val="18"/>
                <w:szCs w:val="20"/>
              </w:rPr>
              <w:t>Therefore, I mapped known heat and did not risk mapping heat that doesn’t exist.</w:t>
            </w:r>
            <w:r w:rsidR="00AD1A57" w:rsidRPr="002D2469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AD1A57" w:rsidRPr="002D2469">
              <w:rPr>
                <w:rFonts w:ascii="Tahoma" w:hAnsi="Tahoma" w:cs="Tahoma"/>
                <w:sz w:val="18"/>
                <w:szCs w:val="20"/>
              </w:rPr>
              <w:t>Please provide feedback on mapped heat accuracy to improve future IR products</w:t>
            </w:r>
          </w:p>
          <w:p w:rsidR="00C16416" w:rsidRPr="002D2469" w:rsidRDefault="00AC5AF3" w:rsidP="00C16416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200045" w:rsidRPr="002D2469">
              <w:rPr>
                <w:rFonts w:ascii="Tahoma" w:hAnsi="Tahoma" w:cs="Tahoma"/>
                <w:sz w:val="18"/>
                <w:szCs w:val="20"/>
              </w:rPr>
              <w:t>Did not shrink inc</w:t>
            </w:r>
            <w:r w:rsidRPr="002D2469">
              <w:rPr>
                <w:rFonts w:ascii="Tahoma" w:hAnsi="Tahoma" w:cs="Tahoma"/>
                <w:sz w:val="18"/>
                <w:szCs w:val="20"/>
              </w:rPr>
              <w:t>ident perimeter to mapped heat</w:t>
            </w:r>
            <w:r w:rsidR="00AD1A57" w:rsidRPr="002D2469">
              <w:rPr>
                <w:rFonts w:ascii="Tahoma" w:hAnsi="Tahoma" w:cs="Tahoma"/>
                <w:sz w:val="18"/>
                <w:szCs w:val="20"/>
              </w:rPr>
              <w:t xml:space="preserve"> for reason above and because there were too many gaps in the heat signatures. </w:t>
            </w:r>
          </w:p>
          <w:p w:rsidR="004B6316" w:rsidRPr="002D2469" w:rsidRDefault="00200045" w:rsidP="00200045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*Intense heat readings detected on the north, west and south flanks</w:t>
            </w:r>
            <w:r w:rsidR="00AC5AF3" w:rsidRPr="002D2469">
              <w:rPr>
                <w:rFonts w:ascii="Tahoma" w:hAnsi="Tahoma" w:cs="Tahoma"/>
                <w:sz w:val="18"/>
                <w:szCs w:val="20"/>
              </w:rPr>
              <w:t xml:space="preserve">. </w:t>
            </w:r>
            <w:r w:rsidR="00AD1A57" w:rsidRPr="002D2469">
              <w:rPr>
                <w:rFonts w:ascii="Tahoma" w:hAnsi="Tahoma" w:cs="Tahoma"/>
                <w:sz w:val="18"/>
                <w:szCs w:val="20"/>
              </w:rPr>
              <w:t>In these areas</w:t>
            </w:r>
            <w:r w:rsidR="004B6316" w:rsidRPr="002D2469">
              <w:rPr>
                <w:rFonts w:ascii="Tahoma" w:hAnsi="Tahoma" w:cs="Tahoma"/>
                <w:sz w:val="18"/>
                <w:szCs w:val="20"/>
              </w:rPr>
              <w:t xml:space="preserve"> the intense heat layer may very well be the fire perimeter, but confidence was not high enough to make that decision</w:t>
            </w:r>
            <w:r w:rsidR="002D2469" w:rsidRPr="002D2469">
              <w:rPr>
                <w:rFonts w:ascii="Tahoma" w:hAnsi="Tahoma" w:cs="Tahoma"/>
                <w:sz w:val="18"/>
                <w:szCs w:val="20"/>
              </w:rPr>
              <w:t>.</w:t>
            </w:r>
            <w:r w:rsidR="004B6316" w:rsidRPr="002D2469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AD1A57" w:rsidRPr="002D2469" w:rsidRDefault="00AD1A57" w:rsidP="00AD1A57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*Numerous heat readings detected outside the main heat perimeter primarily on the south flank</w:t>
            </w:r>
            <w:r w:rsidRPr="002D2469">
              <w:rPr>
                <w:rFonts w:ascii="Tahoma" w:hAnsi="Tahoma" w:cs="Tahoma"/>
                <w:sz w:val="18"/>
                <w:szCs w:val="20"/>
              </w:rPr>
              <w:t>.</w:t>
            </w:r>
            <w:r w:rsidR="002D2469" w:rsidRPr="002D2469">
              <w:rPr>
                <w:rFonts w:ascii="Tahoma" w:hAnsi="Tahoma" w:cs="Tahoma"/>
                <w:sz w:val="18"/>
                <w:szCs w:val="20"/>
              </w:rPr>
              <w:t xml:space="preserve"> Some of those areas were showing intense heat readings.</w:t>
            </w:r>
          </w:p>
          <w:p w:rsidR="00AD1A57" w:rsidRPr="002D2469" w:rsidRDefault="00AD1A57" w:rsidP="00AD1A57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*No heat data was available for the eastern ¼ of fire (relative to the provided incident perimeter).  Imagery marker (yellow line) added to depict blind spot.</w:t>
            </w:r>
          </w:p>
          <w:p w:rsidR="00273B96" w:rsidRPr="002D2469" w:rsidRDefault="00AD1A57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*Zoom products created to highlight the north and south halves of the fire.</w:t>
            </w:r>
          </w:p>
          <w:p w:rsidR="00AD1A57" w:rsidRPr="002D2469" w:rsidRDefault="00AD1A57" w:rsidP="00AD1A57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8261E4" w:rsidRPr="002D2469" w:rsidRDefault="008261E4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bookmarkStart w:id="0" w:name="_GoBack"/>
            <w:bookmarkEnd w:id="0"/>
            <w:r w:rsidRPr="002D2469">
              <w:rPr>
                <w:rFonts w:ascii="Tahoma" w:hAnsi="Tahoma" w:cs="Tahoma"/>
                <w:sz w:val="18"/>
                <w:szCs w:val="20"/>
              </w:rPr>
              <w:t>Please contact me with map errors, perimeter updates, recommendations or questions to ensure future product improvements. Thank you and have a safe shift. -Tim</w:t>
            </w:r>
          </w:p>
          <w:p w:rsidR="00850DD4" w:rsidRPr="00983E0F" w:rsidRDefault="008261E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D1" w:rsidRDefault="00B523D1">
      <w:r>
        <w:separator/>
      </w:r>
    </w:p>
  </w:endnote>
  <w:endnote w:type="continuationSeparator" w:id="0">
    <w:p w:rsidR="00B523D1" w:rsidRDefault="00B5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D1" w:rsidRDefault="00B523D1">
      <w:r>
        <w:separator/>
      </w:r>
    </w:p>
  </w:footnote>
  <w:footnote w:type="continuationSeparator" w:id="0">
    <w:p w:rsidR="00B523D1" w:rsidRDefault="00B5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309F5"/>
    <w:rsid w:val="00036945"/>
    <w:rsid w:val="000406F6"/>
    <w:rsid w:val="00055630"/>
    <w:rsid w:val="00055E0B"/>
    <w:rsid w:val="000655FE"/>
    <w:rsid w:val="000921EB"/>
    <w:rsid w:val="000C1E96"/>
    <w:rsid w:val="000D082D"/>
    <w:rsid w:val="00105747"/>
    <w:rsid w:val="0010749B"/>
    <w:rsid w:val="0011456E"/>
    <w:rsid w:val="00124BCC"/>
    <w:rsid w:val="00126460"/>
    <w:rsid w:val="00133DB7"/>
    <w:rsid w:val="00136445"/>
    <w:rsid w:val="001414AE"/>
    <w:rsid w:val="001478D5"/>
    <w:rsid w:val="001516EF"/>
    <w:rsid w:val="001678E2"/>
    <w:rsid w:val="001712FD"/>
    <w:rsid w:val="00181A56"/>
    <w:rsid w:val="001B6A9E"/>
    <w:rsid w:val="001D4B51"/>
    <w:rsid w:val="001D5338"/>
    <w:rsid w:val="001E0BB9"/>
    <w:rsid w:val="001F52E8"/>
    <w:rsid w:val="00200045"/>
    <w:rsid w:val="0021489A"/>
    <w:rsid w:val="0022172E"/>
    <w:rsid w:val="002258DD"/>
    <w:rsid w:val="00255BD4"/>
    <w:rsid w:val="00256763"/>
    <w:rsid w:val="002628BD"/>
    <w:rsid w:val="00262E34"/>
    <w:rsid w:val="0026581F"/>
    <w:rsid w:val="00273B96"/>
    <w:rsid w:val="00287F45"/>
    <w:rsid w:val="002B59D1"/>
    <w:rsid w:val="002D2469"/>
    <w:rsid w:val="00315EE5"/>
    <w:rsid w:val="00320B15"/>
    <w:rsid w:val="00322BFE"/>
    <w:rsid w:val="00337992"/>
    <w:rsid w:val="00350DB2"/>
    <w:rsid w:val="0036068E"/>
    <w:rsid w:val="00363D74"/>
    <w:rsid w:val="00391AAD"/>
    <w:rsid w:val="00396C67"/>
    <w:rsid w:val="003B7809"/>
    <w:rsid w:val="003E469C"/>
    <w:rsid w:val="003F20F3"/>
    <w:rsid w:val="00431947"/>
    <w:rsid w:val="004504DD"/>
    <w:rsid w:val="00485448"/>
    <w:rsid w:val="00496D87"/>
    <w:rsid w:val="004B6316"/>
    <w:rsid w:val="004D4CF3"/>
    <w:rsid w:val="00505A26"/>
    <w:rsid w:val="00533755"/>
    <w:rsid w:val="00546700"/>
    <w:rsid w:val="00563EE4"/>
    <w:rsid w:val="0056731B"/>
    <w:rsid w:val="005766A6"/>
    <w:rsid w:val="005B320F"/>
    <w:rsid w:val="005B7CF8"/>
    <w:rsid w:val="005F1A00"/>
    <w:rsid w:val="00603336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76B59"/>
    <w:rsid w:val="0068016A"/>
    <w:rsid w:val="006853C1"/>
    <w:rsid w:val="006957B8"/>
    <w:rsid w:val="00695FD4"/>
    <w:rsid w:val="00696D51"/>
    <w:rsid w:val="006C73A6"/>
    <w:rsid w:val="006D53AE"/>
    <w:rsid w:val="006E5C20"/>
    <w:rsid w:val="00710C55"/>
    <w:rsid w:val="00721DED"/>
    <w:rsid w:val="00775DEC"/>
    <w:rsid w:val="007924FE"/>
    <w:rsid w:val="00796B5C"/>
    <w:rsid w:val="00797F0B"/>
    <w:rsid w:val="007A124D"/>
    <w:rsid w:val="007A183C"/>
    <w:rsid w:val="007B2F7F"/>
    <w:rsid w:val="00802A29"/>
    <w:rsid w:val="00824C35"/>
    <w:rsid w:val="008261E4"/>
    <w:rsid w:val="00830246"/>
    <w:rsid w:val="00832615"/>
    <w:rsid w:val="00850B43"/>
    <w:rsid w:val="00850DD4"/>
    <w:rsid w:val="00875E46"/>
    <w:rsid w:val="008905E1"/>
    <w:rsid w:val="008A5795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9F7F8A"/>
    <w:rsid w:val="00A03B35"/>
    <w:rsid w:val="00A1171F"/>
    <w:rsid w:val="00A2031B"/>
    <w:rsid w:val="00A54579"/>
    <w:rsid w:val="00A55745"/>
    <w:rsid w:val="00A56502"/>
    <w:rsid w:val="00AC5AF3"/>
    <w:rsid w:val="00AD1A57"/>
    <w:rsid w:val="00B33A77"/>
    <w:rsid w:val="00B3766B"/>
    <w:rsid w:val="00B40EDB"/>
    <w:rsid w:val="00B516A3"/>
    <w:rsid w:val="00B523D1"/>
    <w:rsid w:val="00B54529"/>
    <w:rsid w:val="00B60D50"/>
    <w:rsid w:val="00B770B9"/>
    <w:rsid w:val="00B7771A"/>
    <w:rsid w:val="00B80AA2"/>
    <w:rsid w:val="00B84DAC"/>
    <w:rsid w:val="00BB1244"/>
    <w:rsid w:val="00BB3FB4"/>
    <w:rsid w:val="00BB4FB7"/>
    <w:rsid w:val="00BD0A6F"/>
    <w:rsid w:val="00BE7DDD"/>
    <w:rsid w:val="00C06328"/>
    <w:rsid w:val="00C16416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B255A"/>
    <w:rsid w:val="00CD7D11"/>
    <w:rsid w:val="00CE291B"/>
    <w:rsid w:val="00CF0140"/>
    <w:rsid w:val="00CF0591"/>
    <w:rsid w:val="00CF5244"/>
    <w:rsid w:val="00D112DE"/>
    <w:rsid w:val="00D408B5"/>
    <w:rsid w:val="00D720EF"/>
    <w:rsid w:val="00D74499"/>
    <w:rsid w:val="00DC6D9B"/>
    <w:rsid w:val="00DF17CC"/>
    <w:rsid w:val="00E15BB6"/>
    <w:rsid w:val="00E21B82"/>
    <w:rsid w:val="00E5540E"/>
    <w:rsid w:val="00E61A7E"/>
    <w:rsid w:val="00E73040"/>
    <w:rsid w:val="00E736EC"/>
    <w:rsid w:val="00E74858"/>
    <w:rsid w:val="00E97511"/>
    <w:rsid w:val="00EA5477"/>
    <w:rsid w:val="00EA79FE"/>
    <w:rsid w:val="00EB3C0E"/>
    <w:rsid w:val="00EC2671"/>
    <w:rsid w:val="00ED7A2C"/>
    <w:rsid w:val="00EE6F12"/>
    <w:rsid w:val="00EF3BDF"/>
    <w:rsid w:val="00EF76FD"/>
    <w:rsid w:val="00F056EA"/>
    <w:rsid w:val="00F11794"/>
    <w:rsid w:val="00F12DD6"/>
    <w:rsid w:val="00F160C3"/>
    <w:rsid w:val="00F33734"/>
    <w:rsid w:val="00F53922"/>
    <w:rsid w:val="00F6015C"/>
    <w:rsid w:val="00F627E7"/>
    <w:rsid w:val="00F75F5A"/>
    <w:rsid w:val="00F84157"/>
    <w:rsid w:val="00FB3C4A"/>
    <w:rsid w:val="00FC17FD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11</cp:revision>
  <cp:lastPrinted>2004-03-23T21:00:00Z</cp:lastPrinted>
  <dcterms:created xsi:type="dcterms:W3CDTF">2017-07-16T01:52:00Z</dcterms:created>
  <dcterms:modified xsi:type="dcterms:W3CDTF">2017-07-16T08:48:00Z</dcterms:modified>
</cp:coreProperties>
</file>