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9249E9" w:rsidP="008152B6">
            <w:pPr>
              <w:spacing w:line="360" w:lineRule="auto"/>
              <w:rPr>
                <w:rFonts w:ascii="Tahoma" w:hAnsi="Tahoma" w:cs="Tahoma"/>
                <w:sz w:val="20"/>
                <w:szCs w:val="20"/>
              </w:rPr>
            </w:pPr>
            <w:proofErr w:type="spellStart"/>
            <w:r>
              <w:rPr>
                <w:rFonts w:ascii="Tahoma" w:hAnsi="Tahoma" w:cs="Tahoma"/>
                <w:sz w:val="20"/>
                <w:szCs w:val="20"/>
              </w:rPr>
              <w:t>Keithly</w:t>
            </w:r>
            <w:proofErr w:type="spellEnd"/>
          </w:p>
          <w:p w:rsidR="00D7311D" w:rsidRPr="00CB255A" w:rsidRDefault="009249E9" w:rsidP="00CC54B5">
            <w:pPr>
              <w:spacing w:line="360" w:lineRule="auto"/>
              <w:rPr>
                <w:rFonts w:ascii="Tahoma" w:hAnsi="Tahoma" w:cs="Tahoma"/>
                <w:sz w:val="20"/>
                <w:szCs w:val="20"/>
              </w:rPr>
            </w:pPr>
            <w:r>
              <w:rPr>
                <w:rFonts w:ascii="Tahoma" w:hAnsi="Tahoma" w:cs="Tahoma"/>
                <w:sz w:val="20"/>
                <w:szCs w:val="20"/>
              </w:rPr>
              <w:t>ID-PAF-000267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9249E9" w:rsidP="00A36FA5">
            <w:pPr>
              <w:spacing w:line="360" w:lineRule="auto"/>
              <w:rPr>
                <w:rFonts w:ascii="Tahoma" w:hAnsi="Tahoma" w:cs="Tahoma"/>
                <w:sz w:val="20"/>
                <w:szCs w:val="20"/>
              </w:rPr>
            </w:pPr>
            <w:r>
              <w:rPr>
                <w:rFonts w:ascii="Tahoma" w:hAnsi="Tahoma" w:cs="Tahoma"/>
                <w:sz w:val="20"/>
                <w:szCs w:val="20"/>
              </w:rPr>
              <w:t>Payette Dispatch</w:t>
            </w:r>
          </w:p>
          <w:p w:rsidR="00DA7AEE" w:rsidRPr="00CB255A" w:rsidRDefault="009249E9" w:rsidP="00A36FA5">
            <w:pPr>
              <w:spacing w:line="360" w:lineRule="auto"/>
              <w:rPr>
                <w:rFonts w:ascii="Tahoma" w:hAnsi="Tahoma" w:cs="Tahoma"/>
                <w:sz w:val="20"/>
                <w:szCs w:val="20"/>
              </w:rPr>
            </w:pPr>
            <w:r>
              <w:rPr>
                <w:rFonts w:ascii="Tahoma" w:hAnsi="Tahoma" w:cs="Tahoma"/>
                <w:sz w:val="20"/>
                <w:szCs w:val="20"/>
              </w:rPr>
              <w:t>208-634-2757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7058C" w:rsidP="00105747">
            <w:pPr>
              <w:spacing w:line="360" w:lineRule="auto"/>
              <w:rPr>
                <w:rFonts w:ascii="Tahoma" w:hAnsi="Tahoma" w:cs="Tahoma"/>
                <w:sz w:val="20"/>
                <w:szCs w:val="20"/>
              </w:rPr>
            </w:pPr>
            <w:r>
              <w:rPr>
                <w:rFonts w:ascii="Tahoma" w:hAnsi="Tahoma" w:cs="Tahoma"/>
                <w:sz w:val="20"/>
                <w:szCs w:val="20"/>
              </w:rPr>
              <w:t>15,434</w:t>
            </w:r>
            <w:r w:rsidR="002E7382">
              <w:rPr>
                <w:rFonts w:ascii="Tahoma" w:hAnsi="Tahoma" w:cs="Tahoma"/>
                <w:sz w:val="20"/>
                <w:szCs w:val="20"/>
              </w:rPr>
              <w:t xml:space="preserve"> </w:t>
            </w:r>
            <w:r w:rsidR="008C5443">
              <w:rPr>
                <w:rFonts w:ascii="Tahoma" w:hAnsi="Tahoma" w:cs="Tahoma"/>
                <w:sz w:val="20"/>
                <w:szCs w:val="20"/>
              </w:rPr>
              <w:t>a</w:t>
            </w:r>
            <w:r w:rsidR="008D16A3">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A7058C"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7058C" w:rsidP="00105747">
            <w:pPr>
              <w:spacing w:line="360" w:lineRule="auto"/>
              <w:rPr>
                <w:rFonts w:ascii="Tahoma" w:hAnsi="Tahoma" w:cs="Tahoma"/>
                <w:sz w:val="20"/>
                <w:szCs w:val="20"/>
              </w:rPr>
            </w:pPr>
            <w:r>
              <w:rPr>
                <w:rFonts w:ascii="Tahoma" w:hAnsi="Tahoma" w:cs="Tahoma"/>
                <w:sz w:val="20"/>
                <w:szCs w:val="20"/>
              </w:rPr>
              <w:t>2302</w:t>
            </w:r>
            <w:r w:rsidR="00137B8B">
              <w:rPr>
                <w:rFonts w:ascii="Tahoma" w:hAnsi="Tahoma" w:cs="Tahoma"/>
                <w:sz w:val="20"/>
                <w:szCs w:val="20"/>
              </w:rPr>
              <w:t xml:space="preserve"> </w:t>
            </w:r>
            <w:proofErr w:type="spellStart"/>
            <w:r>
              <w:rPr>
                <w:rFonts w:ascii="Tahoma" w:hAnsi="Tahoma" w:cs="Tahoma"/>
                <w:sz w:val="20"/>
                <w:szCs w:val="20"/>
              </w:rPr>
              <w:t>h</w:t>
            </w:r>
            <w:r w:rsidR="009249E9">
              <w:rPr>
                <w:rFonts w:ascii="Tahoma" w:hAnsi="Tahoma" w:cs="Tahoma"/>
                <w:sz w:val="20"/>
                <w:szCs w:val="20"/>
              </w:rPr>
              <w:t>rs</w:t>
            </w:r>
            <w:proofErr w:type="spellEnd"/>
            <w:r w:rsidR="009249E9">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249E9" w:rsidP="0030247A">
            <w:pPr>
              <w:spacing w:line="360" w:lineRule="auto"/>
              <w:rPr>
                <w:rFonts w:ascii="Tahoma" w:hAnsi="Tahoma" w:cs="Tahoma"/>
                <w:sz w:val="20"/>
                <w:szCs w:val="20"/>
              </w:rPr>
            </w:pPr>
            <w:r>
              <w:rPr>
                <w:rFonts w:ascii="Tahoma" w:hAnsi="Tahoma" w:cs="Tahoma"/>
                <w:sz w:val="20"/>
                <w:szCs w:val="20"/>
              </w:rPr>
              <w:t>July</w:t>
            </w:r>
            <w:r w:rsidR="008D16A3">
              <w:rPr>
                <w:rFonts w:ascii="Tahoma" w:hAnsi="Tahoma" w:cs="Tahoma"/>
                <w:sz w:val="20"/>
                <w:szCs w:val="20"/>
              </w:rPr>
              <w:t xml:space="preserve"> </w:t>
            </w:r>
            <w:r w:rsidR="00D7311D">
              <w:rPr>
                <w:rFonts w:ascii="Tahoma" w:hAnsi="Tahoma" w:cs="Tahoma"/>
                <w:sz w:val="20"/>
                <w:szCs w:val="20"/>
              </w:rPr>
              <w:t>2</w:t>
            </w:r>
            <w:r w:rsidR="008C5443">
              <w:rPr>
                <w:rFonts w:ascii="Tahoma" w:hAnsi="Tahoma" w:cs="Tahoma"/>
                <w:sz w:val="20"/>
                <w:szCs w:val="20"/>
              </w:rPr>
              <w:t>7</w:t>
            </w:r>
            <w:r w:rsidR="008D16A3">
              <w:rPr>
                <w:rFonts w:ascii="Tahoma" w:hAnsi="Tahoma" w:cs="Tahoma"/>
                <w:sz w:val="20"/>
                <w:szCs w:val="20"/>
              </w:rPr>
              <w:t>, 201</w:t>
            </w:r>
            <w:r>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Yorgason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A7058C" w:rsidP="00105747">
            <w:pPr>
              <w:spacing w:line="360" w:lineRule="auto"/>
              <w:rPr>
                <w:rFonts w:ascii="Tahoma" w:hAnsi="Tahoma" w:cs="Tahoma"/>
                <w:sz w:val="20"/>
                <w:szCs w:val="20"/>
              </w:rPr>
            </w:pPr>
            <w:r>
              <w:rPr>
                <w:rFonts w:ascii="Tahoma" w:hAnsi="Tahoma" w:cs="Tahoma"/>
                <w:sz w:val="20"/>
                <w:szCs w:val="20"/>
              </w:rPr>
              <w:t>Rob</w:t>
            </w:r>
            <w:r w:rsidR="009249E9">
              <w:rPr>
                <w:rFonts w:ascii="Tahoma" w:hAnsi="Tahoma" w:cs="Tahoma"/>
                <w:sz w:val="20"/>
                <w:szCs w:val="20"/>
              </w:rPr>
              <w:t xml:space="preserve"> Frisk</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249E9" w:rsidP="00E50317">
            <w:pPr>
              <w:spacing w:line="360" w:lineRule="auto"/>
              <w:rPr>
                <w:rFonts w:ascii="Tahoma" w:hAnsi="Tahoma" w:cs="Tahoma"/>
                <w:sz w:val="20"/>
                <w:szCs w:val="20"/>
              </w:rPr>
            </w:pPr>
            <w:r>
              <w:rPr>
                <w:rFonts w:ascii="Tahoma" w:hAnsi="Tahoma" w:cs="Tahoma"/>
                <w:sz w:val="20"/>
                <w:szCs w:val="20"/>
              </w:rPr>
              <w:t>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E204AF">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D7311D" w:rsidRDefault="009249E9" w:rsidP="0030247A">
            <w:pPr>
              <w:spacing w:line="360" w:lineRule="auto"/>
              <w:rPr>
                <w:rFonts w:ascii="Tahoma" w:hAnsi="Tahoma" w:cs="Tahoma"/>
                <w:sz w:val="20"/>
                <w:szCs w:val="20"/>
              </w:rPr>
            </w:pPr>
            <w:r>
              <w:rPr>
                <w:rFonts w:ascii="Tahoma" w:hAnsi="Tahoma" w:cs="Tahoma"/>
                <w:sz w:val="20"/>
                <w:szCs w:val="20"/>
              </w:rPr>
              <w:t>Boyce</w:t>
            </w:r>
            <w:r w:rsidR="005B6672">
              <w:rPr>
                <w:rFonts w:ascii="Tahoma" w:hAnsi="Tahoma" w:cs="Tahoma"/>
                <w:sz w:val="20"/>
                <w:szCs w:val="20"/>
              </w:rPr>
              <w:t>/Johnson</w:t>
            </w:r>
            <w:r w:rsidR="00D7311D" w:rsidRPr="00D7311D">
              <w:rPr>
                <w:rFonts w:ascii="Tahoma" w:hAnsi="Tahoma" w:cs="Tahoma"/>
                <w:sz w:val="20"/>
                <w:szCs w:val="20"/>
              </w:rPr>
              <w:t>/</w:t>
            </w:r>
            <w:r>
              <w:rPr>
                <w:rFonts w:ascii="Tahoma" w:hAnsi="Tahoma" w:cs="Tahoma"/>
                <w:sz w:val="20"/>
                <w:szCs w:val="20"/>
              </w:rPr>
              <w:t>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orthorectification</w:t>
            </w:r>
            <w:proofErr w:type="spellEnd"/>
            <w:r w:rsidR="00DA7AE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49E9" w:rsidP="008C5443">
            <w:pPr>
              <w:spacing w:line="360" w:lineRule="auto"/>
              <w:rPr>
                <w:rFonts w:ascii="Tahoma" w:hAnsi="Tahoma" w:cs="Tahoma"/>
                <w:sz w:val="20"/>
                <w:szCs w:val="20"/>
              </w:rPr>
            </w:pPr>
            <w:r>
              <w:rPr>
                <w:rFonts w:ascii="Tahoma" w:hAnsi="Tahoma" w:cs="Tahoma"/>
                <w:sz w:val="20"/>
                <w:szCs w:val="20"/>
              </w:rPr>
              <w:t>7</w:t>
            </w:r>
            <w:r w:rsidR="00EE0BC2">
              <w:rPr>
                <w:rFonts w:ascii="Tahoma" w:hAnsi="Tahoma" w:cs="Tahoma"/>
                <w:sz w:val="20"/>
                <w:szCs w:val="20"/>
              </w:rPr>
              <w:t>/</w:t>
            </w:r>
            <w:r w:rsidR="00D7311D">
              <w:rPr>
                <w:rFonts w:ascii="Tahoma" w:hAnsi="Tahoma" w:cs="Tahoma"/>
                <w:sz w:val="20"/>
                <w:szCs w:val="20"/>
              </w:rPr>
              <w:t>2</w:t>
            </w:r>
            <w:r w:rsidR="008C5443">
              <w:rPr>
                <w:rFonts w:ascii="Tahoma" w:hAnsi="Tahoma" w:cs="Tahoma"/>
                <w:sz w:val="20"/>
                <w:szCs w:val="20"/>
              </w:rPr>
              <w:t>7</w:t>
            </w:r>
            <w:r>
              <w:rPr>
                <w:rFonts w:ascii="Tahoma" w:hAnsi="Tahoma" w:cs="Tahoma"/>
                <w:sz w:val="20"/>
                <w:szCs w:val="20"/>
              </w:rPr>
              <w:t>/2018</w:t>
            </w:r>
            <w:r w:rsidR="00EE0BC2">
              <w:rPr>
                <w:rFonts w:ascii="Tahoma" w:hAnsi="Tahoma" w:cs="Tahoma"/>
                <w:sz w:val="20"/>
                <w:szCs w:val="20"/>
              </w:rPr>
              <w:t xml:space="preserve">   </w:t>
            </w:r>
            <w:r w:rsidR="00A7058C">
              <w:rPr>
                <w:rFonts w:ascii="Tahoma" w:hAnsi="Tahoma" w:cs="Tahoma"/>
                <w:sz w:val="20"/>
                <w:szCs w:val="20"/>
              </w:rPr>
              <w:t>2314</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D7311D">
              <w:rPr>
                <w:rFonts w:ascii="Tahoma" w:hAnsi="Tahoma" w:cs="Tahoma"/>
                <w:sz w:val="20"/>
                <w:szCs w:val="20"/>
              </w:rPr>
              <w:t>M</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A7058C">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9249E9" w:rsidP="008C5443">
            <w:pPr>
              <w:spacing w:line="360" w:lineRule="auto"/>
              <w:rPr>
                <w:rFonts w:ascii="Tahoma" w:hAnsi="Tahoma" w:cs="Tahoma"/>
                <w:color w:val="0000FF" w:themeColor="hyperlink"/>
                <w:sz w:val="20"/>
                <w:szCs w:val="20"/>
                <w:u w:val="single"/>
              </w:rPr>
            </w:pPr>
            <w:r w:rsidRPr="009249E9">
              <w:rPr>
                <w:rStyle w:val="Hyperlink"/>
                <w:rFonts w:ascii="Tahoma" w:hAnsi="Tahoma" w:cs="Tahoma"/>
                <w:sz w:val="20"/>
                <w:szCs w:val="20"/>
              </w:rPr>
              <w:t>https://ftp.nifc.gov/public/incident_specific_data/great_basin/2018_Incidents/2018_Keithly/IR/</w:t>
            </w:r>
            <w:r>
              <w:rPr>
                <w:rStyle w:val="Hyperlink"/>
                <w:rFonts w:ascii="Tahoma" w:hAnsi="Tahoma" w:cs="Tahoma"/>
                <w:sz w:val="20"/>
                <w:szCs w:val="20"/>
              </w:rPr>
              <w:t>20180728</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249E9" w:rsidP="009249E9">
            <w:pPr>
              <w:spacing w:line="360" w:lineRule="auto"/>
              <w:rPr>
                <w:rFonts w:ascii="Tahoma" w:hAnsi="Tahoma" w:cs="Tahoma"/>
                <w:sz w:val="20"/>
                <w:szCs w:val="20"/>
              </w:rPr>
            </w:pPr>
            <w:r>
              <w:rPr>
                <w:rFonts w:ascii="Tahoma" w:hAnsi="Tahoma" w:cs="Tahoma"/>
                <w:sz w:val="20"/>
                <w:szCs w:val="20"/>
              </w:rPr>
              <w:t>7</w:t>
            </w:r>
            <w:r w:rsidR="008D16A3">
              <w:rPr>
                <w:rFonts w:ascii="Tahoma" w:hAnsi="Tahoma" w:cs="Tahoma"/>
                <w:sz w:val="20"/>
                <w:szCs w:val="20"/>
              </w:rPr>
              <w:t>/</w:t>
            </w:r>
            <w:r w:rsidR="00BA70C9">
              <w:rPr>
                <w:rFonts w:ascii="Tahoma" w:hAnsi="Tahoma" w:cs="Tahoma"/>
                <w:sz w:val="20"/>
                <w:szCs w:val="20"/>
              </w:rPr>
              <w:t>2</w:t>
            </w:r>
            <w:r w:rsidR="00A7058C">
              <w:rPr>
                <w:rFonts w:ascii="Tahoma" w:hAnsi="Tahoma" w:cs="Tahoma"/>
                <w:sz w:val="20"/>
                <w:szCs w:val="20"/>
              </w:rPr>
              <w:t>8</w:t>
            </w:r>
            <w:r>
              <w:rPr>
                <w:rFonts w:ascii="Tahoma" w:hAnsi="Tahoma" w:cs="Tahoma"/>
                <w:sz w:val="20"/>
                <w:szCs w:val="20"/>
              </w:rPr>
              <w:t>/2018</w:t>
            </w:r>
            <w:r w:rsidR="008D16A3">
              <w:rPr>
                <w:rFonts w:ascii="Tahoma" w:hAnsi="Tahoma" w:cs="Tahoma"/>
                <w:sz w:val="20"/>
                <w:szCs w:val="20"/>
              </w:rPr>
              <w:t xml:space="preserve">   </w:t>
            </w:r>
            <w:r w:rsidR="00A7058C">
              <w:rPr>
                <w:rFonts w:ascii="Tahoma" w:hAnsi="Tahoma" w:cs="Tahoma"/>
                <w:sz w:val="20"/>
                <w:szCs w:val="20"/>
              </w:rPr>
              <w:t>0300</w:t>
            </w:r>
            <w:r w:rsidR="00E50317">
              <w:rPr>
                <w:rFonts w:ascii="Tahoma" w:hAnsi="Tahoma" w:cs="Tahoma"/>
                <w:sz w:val="20"/>
                <w:szCs w:val="20"/>
              </w:rPr>
              <w:t xml:space="preserve"> </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D7311D">
              <w:rPr>
                <w:rFonts w:ascii="Tahoma" w:hAnsi="Tahoma" w:cs="Tahoma"/>
                <w:sz w:val="20"/>
                <w:szCs w:val="20"/>
              </w:rPr>
              <w:t>M</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C6DBE" w:rsidRDefault="00681848" w:rsidP="00105747">
            <w:pPr>
              <w:spacing w:line="360" w:lineRule="auto"/>
              <w:rPr>
                <w:rFonts w:ascii="Tahoma" w:hAnsi="Tahoma" w:cs="Tahoma"/>
                <w:sz w:val="20"/>
                <w:szCs w:val="20"/>
              </w:rPr>
            </w:pPr>
            <w:r>
              <w:rPr>
                <w:rFonts w:ascii="Tahoma" w:hAnsi="Tahoma" w:cs="Tahoma"/>
                <w:sz w:val="20"/>
                <w:szCs w:val="20"/>
              </w:rPr>
              <w:t>This is the first night IR has been flown on this fire.</w:t>
            </w:r>
            <w:r w:rsidR="00FC6DBE">
              <w:rPr>
                <w:rFonts w:ascii="Tahoma" w:hAnsi="Tahoma" w:cs="Tahoma"/>
                <w:sz w:val="20"/>
                <w:szCs w:val="20"/>
              </w:rPr>
              <w:t xml:space="preserve">  </w:t>
            </w:r>
            <w:r>
              <w:rPr>
                <w:rFonts w:ascii="Tahoma" w:hAnsi="Tahoma" w:cs="Tahoma"/>
                <w:sz w:val="20"/>
                <w:szCs w:val="20"/>
              </w:rPr>
              <w:t xml:space="preserve">The starting perimeter was acquired from WFDSS.  </w:t>
            </w:r>
            <w:r w:rsidR="00FC6DBE">
              <w:rPr>
                <w:rFonts w:ascii="Tahoma" w:hAnsi="Tahoma" w:cs="Tahoma"/>
                <w:sz w:val="20"/>
                <w:szCs w:val="20"/>
              </w:rPr>
              <w:t xml:space="preserve">The </w:t>
            </w:r>
            <w:r w:rsidR="008C5443">
              <w:rPr>
                <w:rFonts w:ascii="Tahoma" w:hAnsi="Tahoma" w:cs="Tahoma"/>
                <w:sz w:val="20"/>
                <w:szCs w:val="20"/>
              </w:rPr>
              <w:t xml:space="preserve">heat perimeter is </w:t>
            </w:r>
            <w:r w:rsidR="00A7058C">
              <w:rPr>
                <w:rFonts w:ascii="Tahoma" w:hAnsi="Tahoma" w:cs="Tahoma"/>
                <w:sz w:val="20"/>
                <w:szCs w:val="20"/>
              </w:rPr>
              <w:t>was mapped at 15,434</w:t>
            </w:r>
            <w:r w:rsidR="008C5443">
              <w:rPr>
                <w:rFonts w:ascii="Tahoma" w:hAnsi="Tahoma" w:cs="Tahoma"/>
                <w:sz w:val="20"/>
                <w:szCs w:val="20"/>
              </w:rPr>
              <w:t xml:space="preserve"> acres.  </w:t>
            </w:r>
            <w:r w:rsidR="00A7058C">
              <w:rPr>
                <w:rFonts w:ascii="Tahoma" w:hAnsi="Tahoma" w:cs="Tahoma"/>
                <w:sz w:val="20"/>
                <w:szCs w:val="20"/>
              </w:rPr>
              <w:t xml:space="preserve">Please note that the perimeter on the east side is approximate and based on the general WFDSS perimeter, this is noted on the map.  There was very little heat on the east side to see what had actually burned.  The fire growth was on the west and south side of the fire.  </w:t>
            </w:r>
          </w:p>
          <w:p w:rsidR="00A7058C" w:rsidRDefault="00A7058C" w:rsidP="00105747">
            <w:pPr>
              <w:spacing w:line="360" w:lineRule="auto"/>
              <w:rPr>
                <w:rFonts w:ascii="Tahoma" w:hAnsi="Tahoma" w:cs="Tahoma"/>
                <w:sz w:val="20"/>
                <w:szCs w:val="20"/>
              </w:rPr>
            </w:pPr>
          </w:p>
          <w:p w:rsidR="00A7058C" w:rsidRDefault="00A7058C" w:rsidP="00105747">
            <w:pPr>
              <w:spacing w:line="360" w:lineRule="auto"/>
              <w:rPr>
                <w:rFonts w:ascii="Tahoma" w:hAnsi="Tahoma" w:cs="Tahoma"/>
                <w:sz w:val="20"/>
                <w:szCs w:val="20"/>
              </w:rPr>
            </w:pPr>
            <w:r>
              <w:rPr>
                <w:rFonts w:ascii="Tahoma" w:hAnsi="Tahoma" w:cs="Tahoma"/>
                <w:sz w:val="20"/>
                <w:szCs w:val="20"/>
              </w:rPr>
              <w:t xml:space="preserve">The south side of the fire is categorized by mostly scattered heat with some pockets of intense heat south of Sage Creek, the fire did not appear to have grown together here.  The southernmost part of the fire is categorized by mostly isolated heat sources.  The pocket of scattered heat did appear to have crossed over to the east side of Highway 95.  On the west side of the fire there is a large pocket of scattered heat east of Fairchild Reservoir.  </w:t>
            </w:r>
            <w:r w:rsidR="004D52B1">
              <w:rPr>
                <w:rFonts w:ascii="Tahoma" w:hAnsi="Tahoma" w:cs="Tahoma"/>
                <w:sz w:val="20"/>
                <w:szCs w:val="20"/>
              </w:rPr>
              <w:t>The interior has some scattered isolated heat sources mostly on the west side within the heat perimeter.</w:t>
            </w:r>
          </w:p>
          <w:p w:rsidR="00A7058C" w:rsidRDefault="00A7058C" w:rsidP="00105747">
            <w:pPr>
              <w:spacing w:line="360" w:lineRule="auto"/>
              <w:rPr>
                <w:rFonts w:ascii="Tahoma" w:hAnsi="Tahoma" w:cs="Tahoma"/>
                <w:sz w:val="20"/>
                <w:szCs w:val="20"/>
              </w:rPr>
            </w:pPr>
          </w:p>
          <w:p w:rsidR="00A7058C" w:rsidRDefault="00A7058C" w:rsidP="00105747">
            <w:pPr>
              <w:spacing w:line="360" w:lineRule="auto"/>
              <w:rPr>
                <w:rFonts w:ascii="Tahoma" w:hAnsi="Tahoma" w:cs="Tahoma"/>
                <w:sz w:val="20"/>
                <w:szCs w:val="20"/>
              </w:rPr>
            </w:pPr>
            <w:r>
              <w:rPr>
                <w:rFonts w:ascii="Tahoma" w:hAnsi="Tahoma" w:cs="Tahoma"/>
                <w:sz w:val="20"/>
                <w:szCs w:val="20"/>
              </w:rPr>
              <w:t xml:space="preserve">There are some isolated heat sources outside of the main heat perimeter on the north side of the fire, on the southeast corner north of Greenfield Spring, </w:t>
            </w:r>
            <w:r w:rsidR="004D52B1">
              <w:rPr>
                <w:rFonts w:ascii="Tahoma" w:hAnsi="Tahoma" w:cs="Tahoma"/>
                <w:sz w:val="20"/>
                <w:szCs w:val="20"/>
              </w:rPr>
              <w:t xml:space="preserve">and </w:t>
            </w:r>
            <w:r>
              <w:rPr>
                <w:rFonts w:ascii="Tahoma" w:hAnsi="Tahoma" w:cs="Tahoma"/>
                <w:sz w:val="20"/>
                <w:szCs w:val="20"/>
              </w:rPr>
              <w:t xml:space="preserve">on the south end of the fire </w:t>
            </w:r>
            <w:r w:rsidR="004D52B1">
              <w:rPr>
                <w:rFonts w:ascii="Tahoma" w:hAnsi="Tahoma" w:cs="Tahoma"/>
                <w:sz w:val="20"/>
                <w:szCs w:val="20"/>
              </w:rPr>
              <w:t xml:space="preserve">in the middle of the burned areas. There is also one other one on the west side adjacent to Deer Creek Road. </w:t>
            </w:r>
            <w:bookmarkStart w:id="0" w:name="_GoBack"/>
            <w:bookmarkEnd w:id="0"/>
          </w:p>
          <w:p w:rsidR="00C61CD7" w:rsidRDefault="00C61CD7"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C3" w:rsidRDefault="00B81CC3">
      <w:r>
        <w:separator/>
      </w:r>
    </w:p>
  </w:endnote>
  <w:endnote w:type="continuationSeparator" w:id="0">
    <w:p w:rsidR="00B81CC3" w:rsidRDefault="00B8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C3" w:rsidRDefault="00B81CC3">
      <w:r>
        <w:separator/>
      </w:r>
    </w:p>
  </w:footnote>
  <w:footnote w:type="continuationSeparator" w:id="0">
    <w:p w:rsidR="00B81CC3" w:rsidRDefault="00B8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83B39"/>
    <w:rsid w:val="000B45BF"/>
    <w:rsid w:val="00105747"/>
    <w:rsid w:val="00133DB7"/>
    <w:rsid w:val="00137B8B"/>
    <w:rsid w:val="00181A56"/>
    <w:rsid w:val="00185007"/>
    <w:rsid w:val="001B6BE8"/>
    <w:rsid w:val="001B7733"/>
    <w:rsid w:val="002057C5"/>
    <w:rsid w:val="0022172E"/>
    <w:rsid w:val="00262E34"/>
    <w:rsid w:val="00281950"/>
    <w:rsid w:val="00292ACD"/>
    <w:rsid w:val="002C2FCC"/>
    <w:rsid w:val="002D56F4"/>
    <w:rsid w:val="002D5A9B"/>
    <w:rsid w:val="002E076B"/>
    <w:rsid w:val="002E7382"/>
    <w:rsid w:val="0030247A"/>
    <w:rsid w:val="00320B15"/>
    <w:rsid w:val="00334788"/>
    <w:rsid w:val="0034061C"/>
    <w:rsid w:val="00365B3B"/>
    <w:rsid w:val="00373065"/>
    <w:rsid w:val="003A7C24"/>
    <w:rsid w:val="003B72D7"/>
    <w:rsid w:val="003D324E"/>
    <w:rsid w:val="003E05AF"/>
    <w:rsid w:val="003F20F3"/>
    <w:rsid w:val="003F6CD2"/>
    <w:rsid w:val="00410EA3"/>
    <w:rsid w:val="004305FF"/>
    <w:rsid w:val="00442085"/>
    <w:rsid w:val="004421F0"/>
    <w:rsid w:val="004D52B1"/>
    <w:rsid w:val="00511822"/>
    <w:rsid w:val="005B0435"/>
    <w:rsid w:val="005B320F"/>
    <w:rsid w:val="005B6672"/>
    <w:rsid w:val="005C46EC"/>
    <w:rsid w:val="00610DCF"/>
    <w:rsid w:val="0063737D"/>
    <w:rsid w:val="006446A6"/>
    <w:rsid w:val="00650FBF"/>
    <w:rsid w:val="00680CC3"/>
    <w:rsid w:val="00681848"/>
    <w:rsid w:val="006B1A11"/>
    <w:rsid w:val="006D53AE"/>
    <w:rsid w:val="006F5C60"/>
    <w:rsid w:val="00702960"/>
    <w:rsid w:val="00780992"/>
    <w:rsid w:val="007924FE"/>
    <w:rsid w:val="007939A7"/>
    <w:rsid w:val="007B2F7F"/>
    <w:rsid w:val="007D1540"/>
    <w:rsid w:val="007D295B"/>
    <w:rsid w:val="007D458E"/>
    <w:rsid w:val="008152B6"/>
    <w:rsid w:val="008905E1"/>
    <w:rsid w:val="00893C8C"/>
    <w:rsid w:val="0089428B"/>
    <w:rsid w:val="008C5443"/>
    <w:rsid w:val="008D16A3"/>
    <w:rsid w:val="009249E9"/>
    <w:rsid w:val="00935C5E"/>
    <w:rsid w:val="009748D6"/>
    <w:rsid w:val="00980296"/>
    <w:rsid w:val="009C2908"/>
    <w:rsid w:val="00A00375"/>
    <w:rsid w:val="00A12898"/>
    <w:rsid w:val="00A2031B"/>
    <w:rsid w:val="00A36FA5"/>
    <w:rsid w:val="00A556FF"/>
    <w:rsid w:val="00A56502"/>
    <w:rsid w:val="00A7058C"/>
    <w:rsid w:val="00AA7E43"/>
    <w:rsid w:val="00B40670"/>
    <w:rsid w:val="00B76F6D"/>
    <w:rsid w:val="00B770B9"/>
    <w:rsid w:val="00B81CC3"/>
    <w:rsid w:val="00BA3AE9"/>
    <w:rsid w:val="00BA70C9"/>
    <w:rsid w:val="00BB18BB"/>
    <w:rsid w:val="00BC46C0"/>
    <w:rsid w:val="00BD0A6F"/>
    <w:rsid w:val="00BD2266"/>
    <w:rsid w:val="00BE1D8E"/>
    <w:rsid w:val="00C17B35"/>
    <w:rsid w:val="00C43D30"/>
    <w:rsid w:val="00C503E4"/>
    <w:rsid w:val="00C61171"/>
    <w:rsid w:val="00C61CD7"/>
    <w:rsid w:val="00C7400D"/>
    <w:rsid w:val="00CB255A"/>
    <w:rsid w:val="00CC54B5"/>
    <w:rsid w:val="00CE5C3B"/>
    <w:rsid w:val="00D14FB6"/>
    <w:rsid w:val="00D37605"/>
    <w:rsid w:val="00D7311D"/>
    <w:rsid w:val="00D94B76"/>
    <w:rsid w:val="00DA7AEE"/>
    <w:rsid w:val="00DC6D9B"/>
    <w:rsid w:val="00DF04DC"/>
    <w:rsid w:val="00E01B58"/>
    <w:rsid w:val="00E04859"/>
    <w:rsid w:val="00E204AF"/>
    <w:rsid w:val="00E50317"/>
    <w:rsid w:val="00EA6E72"/>
    <w:rsid w:val="00EE0BC2"/>
    <w:rsid w:val="00EF76FD"/>
    <w:rsid w:val="00F16CF6"/>
    <w:rsid w:val="00F25CE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B0C648"/>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3610-7716-42AE-9F36-BDB6C81C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351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16</cp:revision>
  <cp:lastPrinted>2004-03-23T21:00:00Z</cp:lastPrinted>
  <dcterms:created xsi:type="dcterms:W3CDTF">2015-08-20T11:47:00Z</dcterms:created>
  <dcterms:modified xsi:type="dcterms:W3CDTF">2018-07-28T08:23:00Z</dcterms:modified>
</cp:coreProperties>
</file>