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C515E4" w:rsidP="0010574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Nethker</w:t>
            </w:r>
            <w:proofErr w:type="spellEnd"/>
          </w:p>
          <w:p w:rsidR="00B953F3" w:rsidRPr="00CB255A" w:rsidRDefault="00497A4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7A41">
              <w:rPr>
                <w:rFonts w:ascii="Tahoma" w:hAnsi="Tahoma" w:cs="Tahoma"/>
                <w:sz w:val="20"/>
                <w:szCs w:val="20"/>
              </w:rPr>
              <w:t>ID-</w:t>
            </w:r>
            <w:r w:rsidR="00C515E4">
              <w:rPr>
                <w:rFonts w:ascii="Tahoma" w:hAnsi="Tahoma" w:cs="Tahoma"/>
                <w:sz w:val="20"/>
                <w:szCs w:val="20"/>
              </w:rPr>
              <w:t>PAF</w:t>
            </w:r>
            <w:r w:rsidRPr="00497A41">
              <w:rPr>
                <w:rFonts w:ascii="Tahoma" w:hAnsi="Tahoma" w:cs="Tahoma"/>
                <w:sz w:val="20"/>
                <w:szCs w:val="20"/>
              </w:rPr>
              <w:t>-000</w:t>
            </w:r>
            <w:r w:rsidR="005D7A8F">
              <w:rPr>
                <w:rFonts w:ascii="Tahoma" w:hAnsi="Tahoma" w:cs="Tahoma"/>
                <w:sz w:val="20"/>
                <w:szCs w:val="20"/>
              </w:rPr>
              <w:t>5</w:t>
            </w:r>
            <w:r w:rsidR="00C515E4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DC76CB" w:rsidRPr="00DC76CB" w:rsidRDefault="00C515E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Payette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C515E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2086342757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693817" w:rsidRDefault="007B51A3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2,367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541D73" w:rsidRDefault="007B51A3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 Acre*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D06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D64F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69FA">
              <w:rPr>
                <w:rFonts w:ascii="Tahoma" w:hAnsi="Tahoma" w:cs="Tahoma"/>
                <w:sz w:val="20"/>
                <w:szCs w:val="20"/>
              </w:rPr>
              <w:t>8/</w:t>
            </w:r>
            <w:r w:rsidR="00D069FA" w:rsidRPr="00D069FA">
              <w:rPr>
                <w:rFonts w:ascii="Tahoma" w:hAnsi="Tahoma" w:cs="Tahoma"/>
                <w:sz w:val="20"/>
                <w:szCs w:val="20"/>
              </w:rPr>
              <w:t>29</w:t>
            </w:r>
            <w:r w:rsidR="009139C3" w:rsidRPr="00D069FA">
              <w:rPr>
                <w:rFonts w:ascii="Tahoma" w:hAnsi="Tahoma" w:cs="Tahoma"/>
                <w:sz w:val="20"/>
                <w:szCs w:val="20"/>
              </w:rPr>
              <w:t>/1</w:t>
            </w:r>
            <w:r w:rsidR="00151083" w:rsidRPr="00D069F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515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515E4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C515E4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Vonderheit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515E4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63802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380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6A5A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3802">
              <w:rPr>
                <w:rFonts w:ascii="Tahoma" w:hAnsi="Tahoma" w:cs="Tahoma"/>
                <w:sz w:val="20"/>
                <w:szCs w:val="20"/>
              </w:rPr>
              <w:t>8/</w:t>
            </w:r>
            <w:r w:rsidR="00B63802" w:rsidRPr="00B63802">
              <w:rPr>
                <w:rFonts w:ascii="Tahoma" w:hAnsi="Tahoma" w:cs="Tahoma"/>
                <w:sz w:val="20"/>
                <w:szCs w:val="20"/>
              </w:rPr>
              <w:t>29</w:t>
            </w:r>
            <w:r w:rsidRPr="00B63802"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 w:rsidR="005D7A8F" w:rsidRPr="00B63802">
              <w:rPr>
                <w:rFonts w:ascii="Tahoma" w:hAnsi="Tahoma" w:cs="Tahoma"/>
                <w:sz w:val="20"/>
                <w:szCs w:val="20"/>
              </w:rPr>
              <w:t>0</w:t>
            </w:r>
            <w:r w:rsidR="00B63802" w:rsidRPr="00B63802">
              <w:rPr>
                <w:rFonts w:ascii="Tahoma" w:hAnsi="Tahoma" w:cs="Tahoma"/>
                <w:sz w:val="20"/>
                <w:szCs w:val="20"/>
              </w:rPr>
              <w:t>315</w:t>
            </w:r>
            <w:r w:rsidR="005E7AAF" w:rsidRPr="00B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 w:rsidRPr="00B63802">
              <w:rPr>
                <w:rFonts w:ascii="Tahoma" w:hAnsi="Tahoma" w:cs="Tahoma"/>
                <w:sz w:val="20"/>
                <w:szCs w:val="20"/>
              </w:rPr>
              <w:t>M</w:t>
            </w:r>
            <w:r w:rsidR="00D81E93" w:rsidRPr="00B6380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C515E4" w:rsidRDefault="00C515E4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C515E4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https://ftp.nifc.gov/public/incident_specific_data/great_basin/2019_Incidents/2019_Nethker/IR/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8D64F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344D">
              <w:rPr>
                <w:rFonts w:ascii="Tahoma" w:hAnsi="Tahoma" w:cs="Tahoma"/>
                <w:sz w:val="20"/>
                <w:szCs w:val="20"/>
              </w:rPr>
              <w:t>8/</w:t>
            </w:r>
            <w:r w:rsidR="004A199E" w:rsidRPr="0034344D">
              <w:rPr>
                <w:rFonts w:ascii="Tahoma" w:hAnsi="Tahoma" w:cs="Tahoma"/>
                <w:sz w:val="20"/>
                <w:szCs w:val="20"/>
              </w:rPr>
              <w:t>29</w:t>
            </w:r>
            <w:r w:rsidR="00E436DC" w:rsidRPr="0034344D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E436DC" w:rsidRPr="0034344D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34344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6A5A" w:rsidRPr="0034344D">
              <w:rPr>
                <w:rFonts w:ascii="Tahoma" w:hAnsi="Tahoma" w:cs="Tahoma"/>
                <w:sz w:val="20"/>
                <w:szCs w:val="20"/>
              </w:rPr>
              <w:t>0</w:t>
            </w:r>
            <w:r w:rsidR="005D7A8F" w:rsidRPr="0034344D">
              <w:rPr>
                <w:rFonts w:ascii="Tahoma" w:hAnsi="Tahoma" w:cs="Tahoma"/>
                <w:sz w:val="20"/>
                <w:szCs w:val="20"/>
              </w:rPr>
              <w:t>400</w:t>
            </w:r>
            <w:proofErr w:type="gramEnd"/>
            <w:r w:rsidR="00CB3354" w:rsidRPr="003434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 w:rsidRPr="0034344D">
              <w:rPr>
                <w:rFonts w:ascii="Tahoma" w:hAnsi="Tahoma" w:cs="Tahoma"/>
                <w:sz w:val="20"/>
                <w:szCs w:val="20"/>
              </w:rPr>
              <w:t>M</w:t>
            </w:r>
            <w:r w:rsidR="00CB3354" w:rsidRPr="0034344D">
              <w:rPr>
                <w:rFonts w:ascii="Tahoma" w:hAnsi="Tahoma" w:cs="Tahoma"/>
                <w:sz w:val="20"/>
                <w:szCs w:val="20"/>
              </w:rPr>
              <w:t>DT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3723E" w:rsidRDefault="00E3723E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0009" w:rsidRDefault="00B63802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didn’t </w:t>
      </w:r>
      <w:r w:rsidR="00150CD4">
        <w:rPr>
          <w:rFonts w:ascii="Tahoma" w:hAnsi="Tahoma" w:cs="Tahoma"/>
          <w:sz w:val="20"/>
          <w:szCs w:val="20"/>
        </w:rPr>
        <w:t xml:space="preserve">realize that I was interpreting this fire until it was too late to contact the IC to determine which perimeter to base my interpretation on. I carefully examined the latest incident maps (publish date of 20190827 for use through 8/31) and determined that the incident is </w:t>
      </w:r>
      <w:r w:rsidR="0088527D">
        <w:rPr>
          <w:rFonts w:ascii="Tahoma" w:hAnsi="Tahoma" w:cs="Tahoma"/>
          <w:sz w:val="20"/>
          <w:szCs w:val="20"/>
        </w:rPr>
        <w:t>displaying</w:t>
      </w:r>
      <w:r w:rsidR="00150CD4">
        <w:rPr>
          <w:rFonts w:ascii="Tahoma" w:hAnsi="Tahoma" w:cs="Tahoma"/>
          <w:sz w:val="20"/>
          <w:szCs w:val="20"/>
        </w:rPr>
        <w:t xml:space="preserve"> the combination of all </w:t>
      </w:r>
      <w:proofErr w:type="spellStart"/>
      <w:r w:rsidR="00150CD4">
        <w:rPr>
          <w:rFonts w:ascii="Tahoma" w:hAnsi="Tahoma" w:cs="Tahoma"/>
          <w:sz w:val="20"/>
          <w:szCs w:val="20"/>
        </w:rPr>
        <w:t>Nethker</w:t>
      </w:r>
      <w:proofErr w:type="spellEnd"/>
      <w:r w:rsidR="00150CD4">
        <w:rPr>
          <w:rFonts w:ascii="Tahoma" w:hAnsi="Tahoma" w:cs="Tahoma"/>
          <w:sz w:val="20"/>
          <w:szCs w:val="20"/>
        </w:rPr>
        <w:t xml:space="preserve"> perimeters found in the National Feature Service</w:t>
      </w:r>
      <w:r w:rsidR="002265EF">
        <w:rPr>
          <w:rFonts w:ascii="Tahoma" w:hAnsi="Tahoma" w:cs="Tahoma"/>
          <w:sz w:val="20"/>
          <w:szCs w:val="20"/>
        </w:rPr>
        <w:t xml:space="preserve"> (the combo of perimeters is also subtly visible on the incident maps</w:t>
      </w:r>
      <w:r w:rsidR="0088527D">
        <w:rPr>
          <w:rFonts w:ascii="Tahoma" w:hAnsi="Tahoma" w:cs="Tahoma"/>
          <w:sz w:val="20"/>
          <w:szCs w:val="20"/>
        </w:rPr>
        <w:t>)</w:t>
      </w:r>
      <w:r w:rsidR="00150CD4">
        <w:rPr>
          <w:rFonts w:ascii="Tahoma" w:hAnsi="Tahoma" w:cs="Tahoma"/>
          <w:sz w:val="20"/>
          <w:szCs w:val="20"/>
        </w:rPr>
        <w:t xml:space="preserve">.  I combined all the perimeters </w:t>
      </w:r>
      <w:r w:rsidR="0088527D">
        <w:rPr>
          <w:rFonts w:ascii="Tahoma" w:hAnsi="Tahoma" w:cs="Tahoma"/>
          <w:sz w:val="20"/>
          <w:szCs w:val="20"/>
        </w:rPr>
        <w:t xml:space="preserve">to match the incident maps </w:t>
      </w:r>
      <w:r w:rsidR="00150CD4">
        <w:rPr>
          <w:rFonts w:ascii="Tahoma" w:hAnsi="Tahoma" w:cs="Tahoma"/>
          <w:sz w:val="20"/>
          <w:szCs w:val="20"/>
        </w:rPr>
        <w:t xml:space="preserve">and began interpretation from this point. </w:t>
      </w:r>
      <w:r w:rsidR="007B51A3">
        <w:rPr>
          <w:rFonts w:ascii="Tahoma" w:hAnsi="Tahoma" w:cs="Tahoma"/>
          <w:sz w:val="20"/>
          <w:szCs w:val="20"/>
        </w:rPr>
        <w:t xml:space="preserve"> The acreage of the combined perimeters</w:t>
      </w:r>
      <w:r w:rsidR="0088527D">
        <w:rPr>
          <w:rFonts w:ascii="Tahoma" w:hAnsi="Tahoma" w:cs="Tahoma"/>
          <w:sz w:val="20"/>
          <w:szCs w:val="20"/>
        </w:rPr>
        <w:t xml:space="preserve">, my starting point, </w:t>
      </w:r>
      <w:r w:rsidR="007B51A3">
        <w:rPr>
          <w:rFonts w:ascii="Tahoma" w:hAnsi="Tahoma" w:cs="Tahoma"/>
          <w:sz w:val="20"/>
          <w:szCs w:val="20"/>
        </w:rPr>
        <w:t>is 2,366; this is 6 acres larger than what is posted on the incident maps (2,360).</w:t>
      </w:r>
    </w:p>
    <w:p w:rsidR="00B63802" w:rsidRDefault="00B63802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3802" w:rsidRDefault="00B63802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small area of growth west of Summit creek and the Wagon Road in Section 13</w:t>
      </w:r>
      <w:r w:rsidR="004F49A3">
        <w:rPr>
          <w:rFonts w:ascii="Tahoma" w:hAnsi="Tahoma" w:cs="Tahoma"/>
          <w:sz w:val="20"/>
          <w:szCs w:val="20"/>
        </w:rPr>
        <w:t xml:space="preserve">.  This was identified as uncontrolled fire edge on the 2090827 Briefing map. No other perimeter changes. </w:t>
      </w:r>
      <w:r w:rsidR="002D6DB8">
        <w:rPr>
          <w:rFonts w:ascii="Tahoma" w:hAnsi="Tahoma" w:cs="Tahoma"/>
          <w:sz w:val="20"/>
          <w:szCs w:val="20"/>
        </w:rPr>
        <w:t xml:space="preserve">No intense heat. </w:t>
      </w:r>
      <w:r w:rsidR="00DD34D5">
        <w:rPr>
          <w:rFonts w:ascii="Tahoma" w:hAnsi="Tahoma" w:cs="Tahoma"/>
          <w:sz w:val="20"/>
          <w:szCs w:val="20"/>
        </w:rPr>
        <w:t xml:space="preserve">Isolated heat sources throughout the fire interior and several isolated heat sources outside of the main fire perimeter in Section 13 adjacent to the small area of fire growth. </w:t>
      </w:r>
    </w:p>
    <w:p w:rsidR="00BB545B" w:rsidRPr="009C2C89" w:rsidRDefault="00BB545B">
      <w:pPr>
        <w:rPr>
          <w:rFonts w:ascii="Tahoma" w:hAnsi="Tahoma" w:cs="Tahoma"/>
          <w:bCs/>
          <w:sz w:val="20"/>
          <w:szCs w:val="20"/>
        </w:rPr>
      </w:pPr>
    </w:p>
    <w:sectPr w:rsidR="00BB545B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01" w:rsidRDefault="00D13501">
      <w:r>
        <w:separator/>
      </w:r>
    </w:p>
  </w:endnote>
  <w:endnote w:type="continuationSeparator" w:id="0">
    <w:p w:rsidR="00D13501" w:rsidRDefault="00D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01" w:rsidRDefault="00D13501">
      <w:r>
        <w:separator/>
      </w:r>
    </w:p>
  </w:footnote>
  <w:footnote w:type="continuationSeparator" w:id="0">
    <w:p w:rsidR="00D13501" w:rsidRDefault="00D1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69B0"/>
    <w:rsid w:val="000C415A"/>
    <w:rsid w:val="000C4A9F"/>
    <w:rsid w:val="000D5A27"/>
    <w:rsid w:val="000D7BB4"/>
    <w:rsid w:val="000E76E8"/>
    <w:rsid w:val="00105747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0CD4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4D00"/>
    <w:rsid w:val="001C02C8"/>
    <w:rsid w:val="001C6EAF"/>
    <w:rsid w:val="001E0C8D"/>
    <w:rsid w:val="00206D42"/>
    <w:rsid w:val="0020794D"/>
    <w:rsid w:val="00212A1D"/>
    <w:rsid w:val="0022172E"/>
    <w:rsid w:val="00222860"/>
    <w:rsid w:val="002265EF"/>
    <w:rsid w:val="00231450"/>
    <w:rsid w:val="0023774E"/>
    <w:rsid w:val="00243367"/>
    <w:rsid w:val="00245EEC"/>
    <w:rsid w:val="00255344"/>
    <w:rsid w:val="002554A2"/>
    <w:rsid w:val="00262E34"/>
    <w:rsid w:val="00266CBD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2D6DB8"/>
    <w:rsid w:val="003006D9"/>
    <w:rsid w:val="00304772"/>
    <w:rsid w:val="00320B15"/>
    <w:rsid w:val="00330E21"/>
    <w:rsid w:val="003316A3"/>
    <w:rsid w:val="00335952"/>
    <w:rsid w:val="0034344D"/>
    <w:rsid w:val="00343F5D"/>
    <w:rsid w:val="00347A3E"/>
    <w:rsid w:val="003554CE"/>
    <w:rsid w:val="003664A7"/>
    <w:rsid w:val="0038113B"/>
    <w:rsid w:val="00382976"/>
    <w:rsid w:val="00383A6E"/>
    <w:rsid w:val="00387981"/>
    <w:rsid w:val="00390ACD"/>
    <w:rsid w:val="003A3ADA"/>
    <w:rsid w:val="003B1785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97A41"/>
    <w:rsid w:val="004A199E"/>
    <w:rsid w:val="004A5D35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2D19"/>
    <w:rsid w:val="004F0150"/>
    <w:rsid w:val="004F4955"/>
    <w:rsid w:val="004F49A3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611089"/>
    <w:rsid w:val="00612FF2"/>
    <w:rsid w:val="006213B3"/>
    <w:rsid w:val="00623C3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86CB1"/>
    <w:rsid w:val="00693817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73F74"/>
    <w:rsid w:val="00784046"/>
    <w:rsid w:val="007924FE"/>
    <w:rsid w:val="007A0EAE"/>
    <w:rsid w:val="007A14CA"/>
    <w:rsid w:val="007B2F7F"/>
    <w:rsid w:val="007B51A3"/>
    <w:rsid w:val="007B5FB7"/>
    <w:rsid w:val="00812340"/>
    <w:rsid w:val="00812802"/>
    <w:rsid w:val="00812A98"/>
    <w:rsid w:val="008354DD"/>
    <w:rsid w:val="00840DF9"/>
    <w:rsid w:val="008440C1"/>
    <w:rsid w:val="008458B3"/>
    <w:rsid w:val="00883BEB"/>
    <w:rsid w:val="008841BC"/>
    <w:rsid w:val="0088527D"/>
    <w:rsid w:val="008905E1"/>
    <w:rsid w:val="008B6EEE"/>
    <w:rsid w:val="008D10B5"/>
    <w:rsid w:val="008D19BB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48D6"/>
    <w:rsid w:val="00977087"/>
    <w:rsid w:val="00991A71"/>
    <w:rsid w:val="00992C73"/>
    <w:rsid w:val="009938D6"/>
    <w:rsid w:val="00995DD3"/>
    <w:rsid w:val="00997C9D"/>
    <w:rsid w:val="009B1090"/>
    <w:rsid w:val="009B4699"/>
    <w:rsid w:val="009C2908"/>
    <w:rsid w:val="009C2C89"/>
    <w:rsid w:val="009F6481"/>
    <w:rsid w:val="00A03BC3"/>
    <w:rsid w:val="00A2031B"/>
    <w:rsid w:val="00A27425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701B"/>
    <w:rsid w:val="00B0798D"/>
    <w:rsid w:val="00B12DDA"/>
    <w:rsid w:val="00B27946"/>
    <w:rsid w:val="00B32820"/>
    <w:rsid w:val="00B35699"/>
    <w:rsid w:val="00B35DCE"/>
    <w:rsid w:val="00B417FC"/>
    <w:rsid w:val="00B4412F"/>
    <w:rsid w:val="00B5019D"/>
    <w:rsid w:val="00B52421"/>
    <w:rsid w:val="00B63802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15E4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069FA"/>
    <w:rsid w:val="00D13501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34D5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909C5"/>
    <w:rsid w:val="00EB1F93"/>
    <w:rsid w:val="00EB5A03"/>
    <w:rsid w:val="00EB6889"/>
    <w:rsid w:val="00EE2C9C"/>
    <w:rsid w:val="00EE408A"/>
    <w:rsid w:val="00EF095C"/>
    <w:rsid w:val="00EF76FD"/>
    <w:rsid w:val="00F002CE"/>
    <w:rsid w:val="00F074E3"/>
    <w:rsid w:val="00F13A97"/>
    <w:rsid w:val="00F14D07"/>
    <w:rsid w:val="00F273A6"/>
    <w:rsid w:val="00F52A72"/>
    <w:rsid w:val="00F54A87"/>
    <w:rsid w:val="00F55922"/>
    <w:rsid w:val="00F62029"/>
    <w:rsid w:val="00F703DF"/>
    <w:rsid w:val="00F8307C"/>
    <w:rsid w:val="00F85282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3A755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16</cp:revision>
  <cp:lastPrinted>2018-07-16T03:13:00Z</cp:lastPrinted>
  <dcterms:created xsi:type="dcterms:W3CDTF">2019-08-29T00:58:00Z</dcterms:created>
  <dcterms:modified xsi:type="dcterms:W3CDTF">2019-08-29T09:55:00Z</dcterms:modified>
</cp:coreProperties>
</file>