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3AEBA739" w14:textId="77777777" w:rsidR="00E01D36" w:rsidRDefault="00DD5A08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Bishop Fire</w:t>
            </w:r>
          </w:p>
          <w:p w14:paraId="496C1407" w14:textId="619C6EC0" w:rsidR="004B0F06" w:rsidRPr="00E01D36" w:rsidRDefault="004B0F06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NV-ELD-040114</w:t>
            </w:r>
          </w:p>
        </w:tc>
        <w:tc>
          <w:tcPr>
            <w:tcW w:w="1035" w:type="pct"/>
          </w:tcPr>
          <w:p w14:paraId="52493253" w14:textId="77777777" w:rsidR="009748D6" w:rsidRPr="004B0F0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B0F06">
              <w:rPr>
                <w:b/>
                <w:sz w:val="20"/>
                <w:szCs w:val="20"/>
              </w:rPr>
              <w:t>IR Interpreter(s):</w:t>
            </w:r>
          </w:p>
          <w:p w14:paraId="3A4A85D0" w14:textId="77777777" w:rsidR="004072B8" w:rsidRPr="004B0F06" w:rsidRDefault="004B0F06" w:rsidP="00D210AD">
            <w:pPr>
              <w:rPr>
                <w:iCs/>
                <w:sz w:val="20"/>
                <w:szCs w:val="20"/>
              </w:rPr>
            </w:pPr>
            <w:r w:rsidRPr="004B0F06">
              <w:rPr>
                <w:iCs/>
                <w:sz w:val="20"/>
                <w:szCs w:val="20"/>
              </w:rPr>
              <w:t>C. Merriman</w:t>
            </w:r>
          </w:p>
          <w:p w14:paraId="0774549E" w14:textId="77777777" w:rsidR="004B0F06" w:rsidRDefault="004B0F06" w:rsidP="00D210AD">
            <w:pPr>
              <w:rPr>
                <w:iCs/>
                <w:color w:val="0000FF" w:themeColor="hyperlink"/>
                <w:sz w:val="20"/>
                <w:szCs w:val="20"/>
              </w:rPr>
            </w:pPr>
          </w:p>
          <w:p w14:paraId="27D7063B" w14:textId="2A655CA3" w:rsidR="004B0F06" w:rsidRPr="004B0F06" w:rsidRDefault="00E9254E" w:rsidP="00D210AD">
            <w:pPr>
              <w:rPr>
                <w:iCs/>
                <w:color w:val="0000FF" w:themeColor="hyperlink"/>
                <w:sz w:val="20"/>
                <w:szCs w:val="20"/>
              </w:rPr>
            </w:pPr>
            <w:hyperlink r:id="rId8" w:history="1">
              <w:r w:rsidR="004B0F06" w:rsidRPr="004B0F06">
                <w:rPr>
                  <w:rStyle w:val="Hyperlink"/>
                  <w:iCs/>
                  <w:color w:val="17365D" w:themeColor="text2" w:themeShade="BF"/>
                  <w:sz w:val="18"/>
                  <w:szCs w:val="18"/>
                </w:rPr>
                <w:t>cmerriman@owyheeair.com</w:t>
              </w:r>
            </w:hyperlink>
            <w:r w:rsidR="004B0F06" w:rsidRPr="004B0F06">
              <w:rPr>
                <w:iCs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6FC1A401" w14:textId="77777777" w:rsidR="006B7586" w:rsidRDefault="004B0F06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Ely Interagency Comm. Center</w:t>
            </w:r>
          </w:p>
          <w:p w14:paraId="29F683D2" w14:textId="63C525F7" w:rsidR="004B0F06" w:rsidRPr="006F5C02" w:rsidRDefault="004B0F06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775-289-1925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6DD4693B" w:rsidR="00CF37D5" w:rsidRPr="004B0F06" w:rsidRDefault="004B0F0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4B0F06">
              <w:rPr>
                <w:bCs/>
                <w:sz w:val="20"/>
                <w:szCs w:val="20"/>
              </w:rPr>
              <w:t>10,708 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6F2CA30E" w:rsidR="009748D6" w:rsidRPr="00CE12E8" w:rsidRDefault="004B0F06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4,715 </w:t>
            </w:r>
            <w:r w:rsidR="00A4653B">
              <w:rPr>
                <w:sz w:val="20"/>
                <w:szCs w:val="20"/>
              </w:rPr>
              <w:t>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5775208B" w:rsidR="009748D6" w:rsidRPr="00F2370D" w:rsidRDefault="004B0F0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 PDT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6668B5FD" w:rsidR="009748D6" w:rsidRPr="0000567E" w:rsidRDefault="004B0F06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July 31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531B3B27" w:rsidR="009748D6" w:rsidRPr="00FB3517" w:rsidRDefault="004B0F0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75CC3397" w:rsidR="009748D6" w:rsidRPr="00FB3517" w:rsidRDefault="004B0F06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1FFAD18E" w:rsidR="00BD0A6F" w:rsidRPr="00397853" w:rsidRDefault="004B0F0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29735F3B" w:rsidR="009748D6" w:rsidRPr="00FB3517" w:rsidRDefault="004B0F0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381E2826" w:rsidR="009748D6" w:rsidRPr="00F20412" w:rsidRDefault="004B0F0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Anderson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6B1862B0" w:rsidR="009748D6" w:rsidRPr="008C3BA1" w:rsidRDefault="004B0F06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08FFD56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21154097" w:rsidR="004B0F06" w:rsidRPr="004B0F06" w:rsidRDefault="004B0F0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N170WL/ Overwatch TK7 +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07316C79" w:rsidR="006B7586" w:rsidRPr="00392649" w:rsidRDefault="004B0F06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72A5399E" w14:textId="77777777" w:rsidR="009748D6" w:rsidRDefault="004B0F06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July 31 0130 </w:t>
            </w:r>
            <w:r w:rsidR="00D210AD">
              <w:rPr>
                <w:sz w:val="18"/>
                <w:szCs w:val="18"/>
              </w:rPr>
              <w:t>MDT</w:t>
            </w:r>
          </w:p>
          <w:p w14:paraId="1C0B5135" w14:textId="0C7153B7" w:rsidR="00853692" w:rsidRPr="00DE7F00" w:rsidRDefault="00853692" w:rsidP="00434D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65DE2D10" w14:textId="273EAF09" w:rsidR="00C81C64" w:rsidRPr="004B0F06" w:rsidRDefault="00E9254E" w:rsidP="006527B3">
            <w:pPr>
              <w:spacing w:line="360" w:lineRule="auto"/>
              <w:rPr>
                <w:color w:val="17365D" w:themeColor="text2" w:themeShade="BF"/>
                <w:sz w:val="18"/>
                <w:szCs w:val="18"/>
                <w:u w:val="single"/>
              </w:rPr>
            </w:pPr>
            <w:hyperlink r:id="rId9" w:history="1">
              <w:r w:rsidR="004B0F06" w:rsidRPr="004B0F06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https://ftp.nifc.gov/public/incident_specific_data/great_basin/2020_Incidents/</w:t>
              </w:r>
            </w:hyperlink>
          </w:p>
          <w:p w14:paraId="0E5FF919" w14:textId="77777777" w:rsidR="004B0F06" w:rsidRPr="004B0F06" w:rsidRDefault="004B0F06" w:rsidP="006527B3">
            <w:pPr>
              <w:spacing w:line="360" w:lineRule="auto"/>
              <w:rPr>
                <w:sz w:val="18"/>
                <w:szCs w:val="18"/>
              </w:rPr>
            </w:pPr>
            <w:r w:rsidRPr="004B0F06">
              <w:rPr>
                <w:b/>
                <w:bCs/>
                <w:sz w:val="18"/>
                <w:szCs w:val="18"/>
              </w:rPr>
              <w:t>Digital files emailed to:</w:t>
            </w:r>
          </w:p>
          <w:p w14:paraId="7DE0D6F8" w14:textId="3A1FDE2E" w:rsidR="004B0F06" w:rsidRPr="004B0F06" w:rsidRDefault="00E9254E" w:rsidP="006527B3">
            <w:pPr>
              <w:spacing w:line="360" w:lineRule="auto"/>
              <w:rPr>
                <w:color w:val="0000FF" w:themeColor="hyperlink"/>
                <w:sz w:val="18"/>
                <w:szCs w:val="18"/>
              </w:rPr>
            </w:pPr>
            <w:hyperlink r:id="rId10" w:history="1">
              <w:r w:rsidR="004B0F06" w:rsidRPr="004B0F06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m4anders@blm.gov</w:t>
              </w:r>
            </w:hyperlink>
            <w:r w:rsidR="004B0F06" w:rsidRPr="004B0F06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1" w:history="1">
              <w:r w:rsidR="004B0F06" w:rsidRPr="004B0F06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eicc@blm.gov</w:t>
              </w:r>
            </w:hyperlink>
            <w:r w:rsidR="004B0F06" w:rsidRPr="004B0F06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2" w:tgtFrame="_blank" w:history="1">
              <w:r w:rsidR="004B0F06" w:rsidRPr="004B0F06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kara.stringer@usda.gov</w:t>
              </w:r>
            </w:hyperlink>
            <w:r w:rsidR="004B0F06" w:rsidRPr="004B0F06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3" w:tgtFrame="_blank" w:history="1">
              <w:r w:rsidR="004B0F06" w:rsidRPr="004B0F06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sarah.stucki@usda.gov</w:t>
              </w:r>
            </w:hyperlink>
            <w:r w:rsidR="004B0F06" w:rsidRPr="004B0F06">
              <w:rPr>
                <w:rStyle w:val="Hyperlink"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, </w:t>
            </w:r>
            <w:hyperlink r:id="rId14" w:history="1">
              <w:r w:rsidR="004B0F06" w:rsidRPr="004B0F06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fire@owyheeair.com</w:t>
              </w:r>
            </w:hyperlink>
            <w:r w:rsidR="004B0F06" w:rsidRPr="004B0F06">
              <w:rPr>
                <w:rStyle w:val="Hyperlink"/>
                <w:color w:val="17365D" w:themeColor="text2" w:themeShade="BF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32318D87" w:rsidR="009748D6" w:rsidRPr="00DE7F00" w:rsidRDefault="004B0F0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July 31 0400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0BC253A2" w14:textId="77777777" w:rsidR="00987E3A" w:rsidRDefault="00987E3A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  <w:p w14:paraId="12F496E8" w14:textId="77777777" w:rsidR="00853692" w:rsidRPr="00853692" w:rsidRDefault="00853692" w:rsidP="00853692">
            <w:pPr>
              <w:rPr>
                <w:sz w:val="20"/>
                <w:szCs w:val="20"/>
              </w:rPr>
            </w:pPr>
          </w:p>
          <w:p w14:paraId="7BD5D439" w14:textId="54394A37" w:rsidR="00853692" w:rsidRPr="00853692" w:rsidRDefault="00853692" w:rsidP="00853692">
            <w:pPr>
              <w:tabs>
                <w:tab w:val="left" w:pos="7644"/>
              </w:tabs>
              <w:rPr>
                <w:sz w:val="20"/>
                <w:szCs w:val="20"/>
                <w:highlight w:val="yellow"/>
              </w:rPr>
            </w:pPr>
            <w:r w:rsidRPr="00853692">
              <w:rPr>
                <w:sz w:val="20"/>
                <w:szCs w:val="20"/>
              </w:rPr>
              <w:t>Fire</w:t>
            </w:r>
            <w:r>
              <w:rPr>
                <w:sz w:val="20"/>
                <w:szCs w:val="20"/>
              </w:rPr>
              <w:t xml:space="preserve"> showed heat throughout the perimeter, as well as growth to almost every orientation with most focused to the east and west.  </w:t>
            </w:r>
            <w:r w:rsidR="000519D3">
              <w:rPr>
                <w:sz w:val="20"/>
                <w:szCs w:val="20"/>
              </w:rPr>
              <w:t xml:space="preserve">OAR recommends future flights be scheduled for 1900 so as to identify the blackline perimeter and corroborate the island fire is not simply a spread with cooled burn behind it.    </w:t>
            </w:r>
            <w:bookmarkStart w:id="0" w:name="_GoBack"/>
            <w:bookmarkEnd w:id="0"/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5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ADC1C" w14:textId="77777777" w:rsidR="00E9254E" w:rsidRDefault="00E9254E">
      <w:r>
        <w:separator/>
      </w:r>
    </w:p>
  </w:endnote>
  <w:endnote w:type="continuationSeparator" w:id="0">
    <w:p w14:paraId="4D90E2A8" w14:textId="77777777" w:rsidR="00E9254E" w:rsidRDefault="00E9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28BDB" w14:textId="77777777" w:rsidR="00E9254E" w:rsidRDefault="00E9254E">
      <w:r>
        <w:separator/>
      </w:r>
    </w:p>
  </w:footnote>
  <w:footnote w:type="continuationSeparator" w:id="0">
    <w:p w14:paraId="6B02B4D6" w14:textId="77777777" w:rsidR="00E9254E" w:rsidRDefault="00E9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19D3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5EE4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0F06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53692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5A08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254E"/>
    <w:rsid w:val="00E9760B"/>
    <w:rsid w:val="00EA0906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0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hyperlink" Target="mailto:sarah.stucki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a.stringer@usd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icc@blm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4anders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3151-8CE1-4612-B2A1-057C1F55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5</cp:revision>
  <cp:lastPrinted>2004-03-23T21:00:00Z</cp:lastPrinted>
  <dcterms:created xsi:type="dcterms:W3CDTF">2020-07-31T09:01:00Z</dcterms:created>
  <dcterms:modified xsi:type="dcterms:W3CDTF">2020-07-31T09:21:00Z</dcterms:modified>
</cp:coreProperties>
</file>