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Boundary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ID-SCF-021230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Central Idaho Dispatch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508C2B9" w14:textId="129C68BC" w:rsidR="00813501" w:rsidRPr="005628F7" w:rsidRDefault="0081350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1,038</w:t>
            </w:r>
            <w:r w:rsidR="00EF3FE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D4A6F96" w:rsidR="003B08AC" w:rsidRPr="00482D37" w:rsidRDefault="008135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  <w:r w:rsidR="005628F7" w:rsidRPr="005628F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0ABD12EC" w:rsidR="00BC413C" w:rsidRDefault="002C14B4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13501">
              <w:rPr>
                <w:rFonts w:ascii="Tahoma" w:hAnsi="Tahoma" w:cs="Tahoma"/>
                <w:sz w:val="20"/>
                <w:szCs w:val="20"/>
              </w:rPr>
              <w:t>350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10F9565A" w:rsidR="009748D6" w:rsidRPr="00CB255A" w:rsidRDefault="002C14B4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8/2</w:t>
                </w:r>
                <w:r w:rsidR="00813501"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/2021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Maegan Maughan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A47949EA06864661BA18E1E76F34A8D6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6B2426B2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A-7</w:t>
                </w:r>
                <w:r w:rsidR="00813501">
                  <w:rPr>
                    <w:rFonts w:ascii="Tahoma" w:hAnsi="Tahoma" w:cs="Tahoma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D4DA434" w:rsidR="009748D6" w:rsidRPr="00596A12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 SM Tenax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54ADBAE" w:rsidR="009748D6" w:rsidRPr="002C13EC" w:rsidRDefault="002562FA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Elizabeth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2B08485" w:rsidR="009748D6" w:rsidRPr="00CE6C1B" w:rsidRDefault="003D2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2562FA">
                  <w:rPr>
                    <w:rFonts w:ascii="Tahoma" w:hAnsi="Tahoma" w:cs="Tahoma"/>
                    <w:sz w:val="20"/>
                    <w:szCs w:val="20"/>
                  </w:rPr>
                  <w:t>8/2</w:t>
                </w:r>
                <w:r w:rsidR="00813501">
                  <w:rPr>
                    <w:rFonts w:ascii="Tahoma" w:hAnsi="Tahoma" w:cs="Tahoma"/>
                    <w:sz w:val="20"/>
                    <w:szCs w:val="20"/>
                  </w:rPr>
                  <w:t>7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/2021 @ </w:t>
                </w:r>
                <w:r w:rsidR="00813501">
                  <w:rPr>
                    <w:rFonts w:ascii="Tahoma" w:hAnsi="Tahoma" w:cs="Tahoma"/>
                    <w:sz w:val="20"/>
                    <w:szCs w:val="20"/>
                  </w:rPr>
                  <w:t>0015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29D382D7" w:rsidR="00120AA4" w:rsidRPr="00695598" w:rsidRDefault="003D2858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120AA4" w:rsidRPr="00695598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</w:t>
              </w:r>
            </w:hyperlink>
            <w:r w:rsidR="003C7753" w:rsidRPr="00695598">
              <w:rPr>
                <w:rStyle w:val="Hyperlink"/>
                <w:rFonts w:ascii="Tahoma" w:hAnsi="Tahoma" w:cs="Tahoma"/>
                <w:sz w:val="16"/>
                <w:szCs w:val="16"/>
              </w:rPr>
              <w:t>great_basin/2021_incidents/2021_Boundary\IR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5227DE9" w:rsidR="00256490" w:rsidRPr="00CE6C1B" w:rsidRDefault="001149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149A6">
              <w:rPr>
                <w:rFonts w:ascii="Tahoma" w:hAnsi="Tahoma" w:cs="Tahoma"/>
                <w:sz w:val="20"/>
                <w:szCs w:val="20"/>
              </w:rPr>
              <w:t>8/2</w:t>
            </w:r>
            <w:r w:rsidR="00813501">
              <w:rPr>
                <w:rFonts w:ascii="Tahoma" w:hAnsi="Tahoma" w:cs="Tahoma"/>
                <w:sz w:val="20"/>
                <w:szCs w:val="20"/>
              </w:rPr>
              <w:t>7</w:t>
            </w:r>
            <w:r w:rsidRPr="001149A6">
              <w:rPr>
                <w:rFonts w:ascii="Tahoma" w:hAnsi="Tahoma" w:cs="Tahoma"/>
                <w:sz w:val="20"/>
                <w:szCs w:val="20"/>
              </w:rPr>
              <w:t>/2021 @0</w:t>
            </w:r>
            <w:r w:rsidR="00813501">
              <w:rPr>
                <w:rFonts w:ascii="Tahoma" w:hAnsi="Tahoma" w:cs="Tahoma"/>
                <w:sz w:val="20"/>
                <w:szCs w:val="20"/>
              </w:rPr>
              <w:t>2</w:t>
            </w:r>
            <w:r w:rsidR="00EF3FE1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F49936" w14:textId="15C36B06" w:rsidR="005628F7" w:rsidRDefault="001149A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IR perimeter from 8/2</w:t>
            </w:r>
            <w:r w:rsidR="00813501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/2021 2</w:t>
            </w:r>
            <w:r w:rsidR="00813501">
              <w:rPr>
                <w:rFonts w:ascii="Tahoma" w:hAnsi="Tahoma" w:cs="Tahoma"/>
                <w:bCs/>
                <w:sz w:val="20"/>
                <w:szCs w:val="20"/>
              </w:rPr>
              <w:t>050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(the latest IR data)</w:t>
            </w:r>
          </w:p>
          <w:p w14:paraId="5209F083" w14:textId="30243FD3" w:rsidR="001149A6" w:rsidRDefault="0081350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Much of the fire contained cloud cover. The more intense heat and </w:t>
            </w:r>
            <w:r w:rsidR="008E229F">
              <w:rPr>
                <w:rFonts w:ascii="Tahoma" w:hAnsi="Tahoma" w:cs="Tahoma"/>
                <w:bCs/>
                <w:sz w:val="20"/>
                <w:szCs w:val="20"/>
              </w:rPr>
              <w:t>some isolated and scattered heat was detected through the clouds.</w:t>
            </w:r>
            <w:r w:rsidR="00FA6154">
              <w:rPr>
                <w:rFonts w:ascii="Tahoma" w:hAnsi="Tahoma" w:cs="Tahoma"/>
                <w:bCs/>
                <w:sz w:val="20"/>
                <w:szCs w:val="20"/>
              </w:rPr>
              <w:t xml:space="preserve"> There was most likely more heat that was not detected.</w:t>
            </w:r>
          </w:p>
          <w:p w14:paraId="4AB58740" w14:textId="4D0A8836" w:rsidR="00813501" w:rsidRDefault="0081350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grew with intense heat to the north towards Sulphur Creek.</w:t>
            </w:r>
          </w:p>
          <w:p w14:paraId="28186479" w14:textId="147E2EEC" w:rsidR="00813501" w:rsidRDefault="0081350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It also grew to the south in one area, also with intense heat.</w:t>
            </w:r>
          </w:p>
          <w:p w14:paraId="0DC083A8" w14:textId="0BA69CDD" w:rsidR="001149A6" w:rsidRPr="005628F7" w:rsidRDefault="001149A6" w:rsidP="007300C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30B8" w14:textId="77777777" w:rsidR="003D2858" w:rsidRDefault="003D2858">
      <w:r>
        <w:separator/>
      </w:r>
    </w:p>
  </w:endnote>
  <w:endnote w:type="continuationSeparator" w:id="0">
    <w:p w14:paraId="02D4112C" w14:textId="77777777" w:rsidR="003D2858" w:rsidRDefault="003D2858">
      <w:r>
        <w:continuationSeparator/>
      </w:r>
    </w:p>
  </w:endnote>
  <w:endnote w:type="continuationNotice" w:id="1">
    <w:p w14:paraId="45F7FC8D" w14:textId="77777777" w:rsidR="003D2858" w:rsidRDefault="003D2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F1CF" w14:textId="77777777" w:rsidR="003D2858" w:rsidRDefault="003D2858">
      <w:r>
        <w:separator/>
      </w:r>
    </w:p>
  </w:footnote>
  <w:footnote w:type="continuationSeparator" w:id="0">
    <w:p w14:paraId="5DAF58BF" w14:textId="77777777" w:rsidR="003D2858" w:rsidRDefault="003D2858">
      <w:r>
        <w:continuationSeparator/>
      </w:r>
    </w:p>
  </w:footnote>
  <w:footnote w:type="continuationNotice" w:id="1">
    <w:p w14:paraId="4BB23063" w14:textId="77777777" w:rsidR="003D2858" w:rsidRDefault="003D2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9A6"/>
    <w:rsid w:val="00114A72"/>
    <w:rsid w:val="00120AA4"/>
    <w:rsid w:val="00127DEF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969"/>
    <w:rsid w:val="00253C6D"/>
    <w:rsid w:val="00255E41"/>
    <w:rsid w:val="002562FA"/>
    <w:rsid w:val="00256490"/>
    <w:rsid w:val="00262E34"/>
    <w:rsid w:val="002B0C85"/>
    <w:rsid w:val="002C13EC"/>
    <w:rsid w:val="002C14B4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C7753"/>
    <w:rsid w:val="003D2858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628F7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95598"/>
    <w:rsid w:val="006B09FD"/>
    <w:rsid w:val="006C6E41"/>
    <w:rsid w:val="006D53AE"/>
    <w:rsid w:val="006D7F75"/>
    <w:rsid w:val="006E6940"/>
    <w:rsid w:val="006F6036"/>
    <w:rsid w:val="007010B3"/>
    <w:rsid w:val="007300C4"/>
    <w:rsid w:val="007924FE"/>
    <w:rsid w:val="007B2F7F"/>
    <w:rsid w:val="007B549F"/>
    <w:rsid w:val="007B55ED"/>
    <w:rsid w:val="007B6C16"/>
    <w:rsid w:val="007C1560"/>
    <w:rsid w:val="007F12F4"/>
    <w:rsid w:val="00813501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8E229F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D1D6B"/>
    <w:rsid w:val="00CE2CD7"/>
    <w:rsid w:val="00CE6C1B"/>
    <w:rsid w:val="00D32068"/>
    <w:rsid w:val="00D63E03"/>
    <w:rsid w:val="00DB3048"/>
    <w:rsid w:val="00DC6D9B"/>
    <w:rsid w:val="00DD509E"/>
    <w:rsid w:val="00DD56A9"/>
    <w:rsid w:val="00E60DDD"/>
    <w:rsid w:val="00E62D6D"/>
    <w:rsid w:val="00E741EC"/>
    <w:rsid w:val="00EA74C5"/>
    <w:rsid w:val="00EC28D6"/>
    <w:rsid w:val="00EE1FE3"/>
    <w:rsid w:val="00EF32FC"/>
    <w:rsid w:val="00EF3FE1"/>
    <w:rsid w:val="00EF76FD"/>
    <w:rsid w:val="00F02560"/>
    <w:rsid w:val="00F24237"/>
    <w:rsid w:val="00F3089C"/>
    <w:rsid w:val="00FA6154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  <w:docPart>
      <w:docPartPr>
        <w:name w:val="A47949EA06864661BA18E1E76F34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97A1-5371-4BFE-BD66-A5C906176072}"/>
      </w:docPartPr>
      <w:docPartBody>
        <w:p w:rsidR="003B1CFF" w:rsidRDefault="00F7247A" w:rsidP="00F7247A">
          <w:pPr>
            <w:pStyle w:val="A47949EA06864661BA18E1E76F34A8D6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3B1CFF"/>
    <w:rsid w:val="006C6E41"/>
    <w:rsid w:val="008530D1"/>
    <w:rsid w:val="009F09F1"/>
    <w:rsid w:val="00B02EC5"/>
    <w:rsid w:val="00C322D5"/>
    <w:rsid w:val="00D90CB6"/>
    <w:rsid w:val="00F7247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949EA06864661BA18E1E76F34A8D6">
    <w:name w:val="A47949EA06864661BA18E1E76F34A8D6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11</cp:revision>
  <cp:lastPrinted>2004-03-23T22:00:00Z</cp:lastPrinted>
  <dcterms:created xsi:type="dcterms:W3CDTF">2021-08-23T06:20:00Z</dcterms:created>
  <dcterms:modified xsi:type="dcterms:W3CDTF">2021-08-27T08:18:00Z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