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Club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ID-PAF-000427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4064DD3C" w:rsidR="3B7E3049" w:rsidRPr="007A27D6" w:rsidRDefault="007A27D6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27D6">
              <w:rPr>
                <w:rFonts w:ascii="Tahoma" w:hAnsi="Tahoma" w:cs="Tahoma"/>
                <w:sz w:val="20"/>
                <w:szCs w:val="20"/>
              </w:rPr>
              <w:t>D. Merriman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349FB933" w:rsidR="00104D30" w:rsidRPr="00104D30" w:rsidRDefault="007A27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Giss1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Payette IDC</w:t>
                </w:r>
              </w:p>
            </w:sdtContent>
          </w:sdt>
          <w:p w14:paraId="1AD80F32" w14:textId="6ECF3FF6" w:rsidR="002C306E" w:rsidRPr="007A27D6" w:rsidRDefault="007A27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1F1085B0B77942B89881AA8423F0833D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208-634-5782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1DFB472D" w:rsidR="00EE1FE3" w:rsidRPr="005D375E" w:rsidRDefault="005D375E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D375E">
              <w:rPr>
                <w:rFonts w:ascii="Tahoma" w:hAnsi="Tahoma" w:cs="Tahoma"/>
                <w:sz w:val="20"/>
                <w:szCs w:val="20"/>
              </w:rPr>
              <w:t>2,331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4C3CEBFA" w:rsidR="003B08AC" w:rsidRPr="00482D37" w:rsidRDefault="005D37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D375E">
              <w:rPr>
                <w:rFonts w:ascii="Tahoma" w:hAnsi="Tahoma" w:cs="Tahoma"/>
                <w:sz w:val="20"/>
                <w:szCs w:val="20"/>
              </w:rPr>
              <w:t>1,137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66B43ACF" w:rsidR="00BC413C" w:rsidRDefault="00C94187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2330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2021-09-08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Will Hunt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6400675925C04CBA9B998A08117123C2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208-634-2757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A-30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081C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6631C65BE2684EBAA2A2FE8E018651C7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3219DE95053F4DD49890C6518592D567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MX-10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15DCCE30" w:rsidR="009748D6" w:rsidRPr="002C13EC" w:rsidRDefault="00081CCD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G. Rowe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text/>
              </w:sdtPr>
              <w:sdtEndPr/>
              <w:sdtContent>
                <w:r w:rsidR="00C94187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D. Merriman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3F5872A5" w:rsidR="009748D6" w:rsidRPr="00CE6C1B" w:rsidRDefault="00C941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0345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2021-09-09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3C01430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11BB874F" w:rsidR="00120AA4" w:rsidRPr="0042281D" w:rsidRDefault="0042281D" w:rsidP="00120AA4">
            <w:pPr>
              <w:spacing w:line="360" w:lineRule="auto"/>
              <w:rPr>
                <w:rStyle w:val="Hyperlink"/>
                <w:bCs/>
              </w:rPr>
            </w:pPr>
            <w:hyperlink r:id="rId9" w:history="1">
              <w:r w:rsidRPr="0042281D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https://ftp.wildfire.gov/public/incident_specific_data/great_basin/2021_Incidents/2021_Club/IR/</w:t>
              </w:r>
            </w:hyperlink>
            <w:r w:rsidRPr="0042281D">
              <w:rPr>
                <w:rStyle w:val="Hyperlink"/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081CCD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idpac@firenet.gov,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4C2E2E83" w:rsidR="00256490" w:rsidRPr="00CE6C1B" w:rsidRDefault="00C941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0400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2021-09-09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5613F9CB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3D044D2" w14:textId="77777777" w:rsidR="00C94187" w:rsidRDefault="00C9418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64A20C2" w14:textId="77777777" w:rsidR="00C94187" w:rsidRPr="00306570" w:rsidRDefault="00C9418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6570">
              <w:rPr>
                <w:rFonts w:ascii="Tahoma" w:hAnsi="Tahoma" w:cs="Tahoma"/>
                <w:sz w:val="20"/>
                <w:szCs w:val="20"/>
              </w:rPr>
              <w:t>The burn perimeter and interpreted acres growth calculation were based on the 20210908 FTP layer.</w:t>
            </w:r>
          </w:p>
          <w:p w14:paraId="2E440939" w14:textId="77777777" w:rsidR="00C94187" w:rsidRPr="00306570" w:rsidRDefault="00C9418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DC083A8" w14:textId="238F96E9" w:rsidR="00C94187" w:rsidRPr="00256490" w:rsidRDefault="00C9418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6570">
              <w:rPr>
                <w:rFonts w:ascii="Tahoma" w:hAnsi="Tahoma" w:cs="Tahoma"/>
                <w:sz w:val="20"/>
                <w:szCs w:val="20"/>
              </w:rPr>
              <w:t xml:space="preserve">The Club fire continues to grow. It </w:t>
            </w:r>
            <w:r w:rsidR="00164D76" w:rsidRPr="00306570">
              <w:rPr>
                <w:rFonts w:ascii="Tahoma" w:hAnsi="Tahoma" w:cs="Tahoma"/>
                <w:sz w:val="20"/>
                <w:szCs w:val="20"/>
              </w:rPr>
              <w:t xml:space="preserve">nearly </w:t>
            </w:r>
            <w:r w:rsidRPr="00306570">
              <w:rPr>
                <w:rFonts w:ascii="Tahoma" w:hAnsi="Tahoma" w:cs="Tahoma"/>
                <w:sz w:val="20"/>
                <w:szCs w:val="20"/>
              </w:rPr>
              <w:t xml:space="preserve">doubled </w:t>
            </w:r>
            <w:r w:rsidR="00164D76" w:rsidRPr="00306570">
              <w:rPr>
                <w:rFonts w:ascii="Tahoma" w:hAnsi="Tahoma" w:cs="Tahoma"/>
                <w:sz w:val="20"/>
                <w:szCs w:val="20"/>
              </w:rPr>
              <w:t xml:space="preserve">in size, growing to the east. The fire has passed </w:t>
            </w:r>
            <w:r w:rsidR="00257AF9" w:rsidRPr="00306570">
              <w:rPr>
                <w:rFonts w:ascii="Tahoma" w:hAnsi="Tahoma" w:cs="Tahoma"/>
                <w:sz w:val="20"/>
                <w:szCs w:val="20"/>
              </w:rPr>
              <w:t xml:space="preserve">the South Fork </w:t>
            </w:r>
            <w:proofErr w:type="spellStart"/>
            <w:r w:rsidR="00257AF9" w:rsidRPr="00306570">
              <w:rPr>
                <w:rFonts w:ascii="Tahoma" w:hAnsi="Tahoma" w:cs="Tahoma"/>
                <w:sz w:val="20"/>
                <w:szCs w:val="20"/>
              </w:rPr>
              <w:t>Whimstick</w:t>
            </w:r>
            <w:proofErr w:type="spellEnd"/>
            <w:r w:rsidR="00257AF9" w:rsidRPr="00306570">
              <w:rPr>
                <w:rFonts w:ascii="Tahoma" w:hAnsi="Tahoma" w:cs="Tahoma"/>
                <w:sz w:val="20"/>
                <w:szCs w:val="20"/>
              </w:rPr>
              <w:t xml:space="preserve"> and is </w:t>
            </w:r>
            <w:r w:rsidR="00306570" w:rsidRPr="00306570">
              <w:rPr>
                <w:rFonts w:ascii="Tahoma" w:hAnsi="Tahoma" w:cs="Tahoma"/>
                <w:sz w:val="20"/>
                <w:szCs w:val="20"/>
              </w:rPr>
              <w:t>headed toward the Frog Spring pack trail</w:t>
            </w:r>
            <w:r w:rsidR="00AE773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2F515" w14:textId="77777777" w:rsidR="00081CCD" w:rsidRDefault="00081CCD">
      <w:r>
        <w:separator/>
      </w:r>
    </w:p>
  </w:endnote>
  <w:endnote w:type="continuationSeparator" w:id="0">
    <w:p w14:paraId="1E1E3B2A" w14:textId="77777777" w:rsidR="00081CCD" w:rsidRDefault="00081CCD">
      <w:r>
        <w:continuationSeparator/>
      </w:r>
    </w:p>
  </w:endnote>
  <w:endnote w:type="continuationNotice" w:id="1">
    <w:p w14:paraId="3EC99A13" w14:textId="77777777" w:rsidR="00081CCD" w:rsidRDefault="00081C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A33C4" w14:textId="77777777" w:rsidR="00081CCD" w:rsidRDefault="00081CCD">
      <w:r>
        <w:separator/>
      </w:r>
    </w:p>
  </w:footnote>
  <w:footnote w:type="continuationSeparator" w:id="0">
    <w:p w14:paraId="61ECF422" w14:textId="77777777" w:rsidR="00081CCD" w:rsidRDefault="00081CCD">
      <w:r>
        <w:continuationSeparator/>
      </w:r>
    </w:p>
  </w:footnote>
  <w:footnote w:type="continuationNotice" w:id="1">
    <w:p w14:paraId="7E4692D5" w14:textId="77777777" w:rsidR="00081CCD" w:rsidRDefault="00081C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81CCD"/>
    <w:rsid w:val="00092B06"/>
    <w:rsid w:val="00104D30"/>
    <w:rsid w:val="00105747"/>
    <w:rsid w:val="00114A72"/>
    <w:rsid w:val="00120AA4"/>
    <w:rsid w:val="00133DB7"/>
    <w:rsid w:val="00134B72"/>
    <w:rsid w:val="00141085"/>
    <w:rsid w:val="00164D76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57AF9"/>
    <w:rsid w:val="00262E34"/>
    <w:rsid w:val="002B0C85"/>
    <w:rsid w:val="002C13EC"/>
    <w:rsid w:val="002C306E"/>
    <w:rsid w:val="002E49B7"/>
    <w:rsid w:val="002F47ED"/>
    <w:rsid w:val="002F7952"/>
    <w:rsid w:val="00306570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2281D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75E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A27D6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AE773D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94187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wildfire.gov/public/incident_specific_data/great_basin/2021_Incidents/2021_Club/IR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A375E9" w:rsidP="00A375E9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Club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A375E9" w:rsidP="00A375E9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ID-PAF-000427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A375E9" w:rsidP="00A375E9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2021-09-08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A375E9" w:rsidP="00A375E9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A-30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A375E9" w:rsidP="00A375E9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Payette IDC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A375E9" w:rsidP="00A375E9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A375E9" w:rsidP="00A375E9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A375E9" w:rsidP="00A375E9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A375E9" w:rsidP="00A375E9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A375E9" w:rsidP="00A375E9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Will Hunt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A375E9" w:rsidP="00A375E9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G. Rowe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A375E9" w:rsidP="00A375E9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C. Merriman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A375E9" w:rsidP="00A375E9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2021-09-08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A375E9" w:rsidP="00A375E9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idpac@firenet.gov,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A375E9" w:rsidP="00A375E9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09/09/2021</w:t>
          </w:r>
        </w:p>
      </w:docPartBody>
    </w:docPart>
    <w:docPart>
      <w:docPartPr>
        <w:name w:val="1F1085B0B77942B89881AA8423F08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B3371-C9BC-4483-8BC7-03D675B65894}"/>
      </w:docPartPr>
      <w:docPartBody>
        <w:p w:rsidR="00000000" w:rsidRDefault="00A375E9" w:rsidP="00A375E9">
          <w:pPr>
            <w:pStyle w:val="1F1085B0B77942B89881AA8423F0833D"/>
          </w:pPr>
          <w:r>
            <w:rPr>
              <w:rFonts w:ascii="Tahoma" w:hAnsi="Tahoma" w:cs="Tahoma"/>
              <w:sz w:val="20"/>
              <w:szCs w:val="20"/>
            </w:rPr>
            <w:t>208-634-5782</w:t>
          </w:r>
        </w:p>
      </w:docPartBody>
    </w:docPart>
    <w:docPart>
      <w:docPartPr>
        <w:name w:val="6400675925C04CBA9B998A0811712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AEEB5-B5F0-49E1-A340-040F21D319FE}"/>
      </w:docPartPr>
      <w:docPartBody>
        <w:p w:rsidR="00000000" w:rsidRDefault="00A375E9" w:rsidP="00A375E9">
          <w:pPr>
            <w:pStyle w:val="6400675925C04CBA9B998A08117123C2"/>
          </w:pPr>
          <w:r>
            <w:rPr>
              <w:rFonts w:ascii="Tahoma" w:hAnsi="Tahoma" w:cs="Tahoma"/>
              <w:sz w:val="20"/>
              <w:szCs w:val="20"/>
            </w:rPr>
            <w:t>208-634-2757</w:t>
          </w:r>
        </w:p>
      </w:docPartBody>
    </w:docPart>
    <w:docPart>
      <w:docPartPr>
        <w:name w:val="6631C65BE2684EBAA2A2FE8E01865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C44B-19A9-4B00-9EF0-E4C36CFCFC9C}"/>
      </w:docPartPr>
      <w:docPartBody>
        <w:p w:rsidR="00000000" w:rsidRDefault="00A375E9" w:rsidP="00A375E9">
          <w:pPr>
            <w:pStyle w:val="6631C65BE2684EBAA2A2FE8E018651C7"/>
          </w:pPr>
          <w:r>
            <w:rPr>
              <w:rFonts w:ascii="Tahoma" w:hAnsi="Tahoma" w:cs="Tahoma"/>
              <w:sz w:val="20"/>
              <w:szCs w:val="20"/>
            </w:rPr>
            <w:t>N17ZX</w:t>
          </w:r>
        </w:p>
      </w:docPartBody>
    </w:docPart>
    <w:docPart>
      <w:docPartPr>
        <w:name w:val="3219DE95053F4DD49890C6518592D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F544A-79E3-4F6E-9D6D-8F5C39C2F3F1}"/>
      </w:docPartPr>
      <w:docPartBody>
        <w:p w:rsidR="00000000" w:rsidRDefault="00A375E9" w:rsidP="00A375E9">
          <w:pPr>
            <w:pStyle w:val="3219DE95053F4DD49890C6518592D567"/>
          </w:pPr>
          <w:r>
            <w:rPr>
              <w:rFonts w:ascii="Tahoma" w:hAnsi="Tahoma" w:cs="Tahoma"/>
              <w:sz w:val="20"/>
              <w:szCs w:val="20"/>
            </w:rPr>
            <w:t>MX-10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274AC6"/>
    <w:rsid w:val="006C6E41"/>
    <w:rsid w:val="00A375E9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5E9"/>
    <w:rPr>
      <w:color w:val="808080"/>
    </w:rPr>
  </w:style>
  <w:style w:type="paragraph" w:customStyle="1" w:styleId="E8EF5999EF2842A1A0E8C4E1E96EC2471">
    <w:name w:val="E8EF5999EF2842A1A0E8C4E1E96EC2471"/>
    <w:rsid w:val="00A37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A37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A37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085B0B77942B89881AA8423F0833D">
    <w:name w:val="1F1085B0B77942B89881AA8423F0833D"/>
    <w:rsid w:val="00A37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A37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A37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A37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A37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A37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A37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0675925C04CBA9B998A08117123C2">
    <w:name w:val="6400675925C04CBA9B998A08117123C2"/>
    <w:rsid w:val="00A37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A37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1C65BE2684EBAA2A2FE8E018651C7">
    <w:name w:val="6631C65BE2684EBAA2A2FE8E018651C7"/>
    <w:rsid w:val="00A37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9DE95053F4DD49890C6518592D567">
    <w:name w:val="3219DE95053F4DD49890C6518592D567"/>
    <w:rsid w:val="00A37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A37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A37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A37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A37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A37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19</TotalTime>
  <Pages>1</Pages>
  <Words>246</Words>
  <Characters>1406</Characters>
  <Application>Microsoft Office Word</Application>
  <DocSecurity>0</DocSecurity>
  <Lines>11</Lines>
  <Paragraphs>3</Paragraphs>
  <ScaleCrop>false</ScaleCrop>
  <Company>USDA Forest Service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Danie Merriman</cp:lastModifiedBy>
  <cp:revision>61</cp:revision>
  <cp:lastPrinted>2004-03-23T22:00:00Z</cp:lastPrinted>
  <dcterms:created xsi:type="dcterms:W3CDTF">2021-07-11T06:45:00Z</dcterms:created>
  <dcterms:modified xsi:type="dcterms:W3CDTF">2021-09-09T09:58:00Z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