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6A01B0E7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ID-PAF-0422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3B7E3049" w:rsidRDefault="3B7E3049" w14:paraId="0537CBF4" w14:textId="79A261F1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6A01B0E7" w:rsidR="5AF37540">
              <w:rPr>
                <w:rFonts w:ascii="Tahoma" w:hAnsi="Tahoma" w:cs="Tahoma"/>
                <w:b w:val="1"/>
                <w:bCs w:val="1"/>
              </w:rPr>
              <w:t>E. Trout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0530A5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01B0E7" w:rsidR="24CBB029">
              <w:rPr>
                <w:rFonts w:ascii="Tahoma" w:hAnsi="Tahoma" w:cs="Tahoma"/>
                <w:sz w:val="20"/>
                <w:szCs w:val="20"/>
              </w:rPr>
              <w:t>trout</w:t>
            </w:r>
            <w:r w:rsidRPr="6A01B0E7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208-634-5782</w:t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3B7E3049" w:rsidRDefault="00EE1FE3" w14:paraId="2C92FA38" w14:textId="390E3339">
            <w:pPr>
              <w:spacing w:line="360" w:lineRule="auto"/>
              <w:rPr>
                <w:rFonts w:ascii="Tahoma" w:hAnsi="Tahoma" w:cs="Tahoma"/>
                <w:b w:val="1"/>
                <w:bCs w:val="1"/>
              </w:rPr>
            </w:pPr>
            <w:r w:rsidRPr="6A01B0E7" w:rsidR="3E7DD4DD">
              <w:rPr>
                <w:rFonts w:ascii="Tahoma" w:hAnsi="Tahoma" w:cs="Tahoma"/>
                <w:b w:val="1"/>
                <w:bCs w:val="1"/>
              </w:rPr>
              <w:t>9581 acres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00105747" w:rsidRDefault="003B08AC" w14:paraId="6C0BFE95" w14:textId="2AE39D2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A01B0E7" w:rsidR="767A8012">
              <w:rPr>
                <w:rFonts w:ascii="Tahoma" w:hAnsi="Tahoma" w:cs="Tahoma"/>
                <w:sz w:val="20"/>
                <w:szCs w:val="20"/>
                <w:highlight w:val="yellow"/>
              </w:rPr>
              <w:t>9 interpreted acres</w:t>
            </w:r>
          </w:p>
        </w:tc>
      </w:tr>
      <w:tr w:rsidRPr="000309F5" w:rsidR="009748D6" w:rsidTr="6A01B0E7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08EBF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01B0E7" w:rsidR="537F7B0B">
              <w:rPr>
                <w:rFonts w:ascii="Tahoma" w:hAnsi="Tahoma" w:cs="Tahoma"/>
                <w:sz w:val="20"/>
                <w:szCs w:val="20"/>
              </w:rPr>
              <w:t xml:space="preserve">2315 </w:t>
            </w:r>
            <w:r w:rsidRPr="6A01B0E7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2021-09-25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Pr="000309F5" w:rsidR="009748D6" w:rsidTr="6A01B0E7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Jenny Taylor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A-51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Pr="000309F5" w:rsidR="009748D6" w:rsidTr="6A01B0E7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A01B0E7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7AE969A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A01B0E7" w:rsidR="69E46C69">
              <w:rPr>
                <w:rFonts w:ascii="Tahoma" w:hAnsi="Tahoma" w:cs="Tahoma"/>
                <w:sz w:val="20"/>
                <w:szCs w:val="20"/>
              </w:rPr>
              <w:t xml:space="preserve">2335 </w:t>
            </w:r>
            <w:r w:rsidRPr="6A01B0E7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6A01B0E7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50168109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6A01B0E7" w:rsidR="003F401A">
                  <w:rPr>
                    <w:rFonts w:ascii="Tahoma" w:hAnsi="Tahoma" w:cs="Tahoma"/>
                    <w:sz w:val="20"/>
                    <w:szCs w:val="20"/>
                  </w:rPr>
                  <w:t>2021-09-25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P="00120AA4" w:rsidRDefault="002147BE" w14:paraId="2A996B02" w14:textId="4042071D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w:history="1" r:id="rId9">
              <w:r w:rsidRPr="004B036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00120AA4" w:rsidRDefault="002147BE" w14:paraId="1247A5AF" w14:textId="12CD31A5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w:history="1" r:id="rId10">
              <w:r w:rsidRPr="00120AA4" w:rsid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idpac@firenet.gov</w:t>
                </w:r>
              </w:sdtContent>
            </w:sdt>
            <w:r w:rsidRPr="00120AA4" w:rsid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Pr="000309F5" w:rsidR="009748D6" w:rsidTr="6A01B0E7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00105747" w:rsidRDefault="00256490" w14:paraId="108826D1" w14:textId="3F93D83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6A01B0E7" w:rsidR="00256490">
              <w:rPr>
                <w:rFonts w:ascii="Tahoma" w:hAnsi="Tahoma" w:cs="Tahoma"/>
                <w:sz w:val="20"/>
                <w:szCs w:val="20"/>
              </w:rPr>
              <w:t>0</w:t>
            </w:r>
            <w:r w:rsidRPr="6A01B0E7" w:rsidR="2EA4643C">
              <w:rPr>
                <w:rFonts w:ascii="Tahoma" w:hAnsi="Tahoma" w:cs="Tahoma"/>
                <w:sz w:val="20"/>
                <w:szCs w:val="20"/>
              </w:rPr>
              <w:t xml:space="preserve">105 </w:t>
            </w:r>
            <w:r w:rsidRPr="6A01B0E7" w:rsid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id w:val="2002356319"/>
                <w:alias w:val="DeliveryDate"/>
                <w:tag w:val="DeliveryDate"/>
                <w:showingPlcHdr/>
                <w:placeholder>
                  <w:docPart w:val="DC5498647BDE47CBA3533C44B9469B42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6A01B0E7" w:rsidR="00256490">
                  <w:rPr>
                    <w:rFonts w:ascii="Tahoma" w:hAnsi="Tahoma" w:cs="Tahoma"/>
                    <w:sz w:val="20"/>
                    <w:szCs w:val="20"/>
                  </w:rPr>
                  <w:t>09/26/2021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A01B0E7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6A01B0E7" w:rsidRDefault="009748D6" w14:noSpellErr="1" w14:paraId="2DE41256" w14:textId="67772DC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A01B0E7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6A01B0E7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6A01B0E7" w:rsidRDefault="009748D6" w14:paraId="655C0483" w14:textId="50B28066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256490" w:rsidR="003B08AC" w:rsidP="6A01B0E7" w:rsidRDefault="009748D6" w14:paraId="0DC083A8" w14:textId="193C6D88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A01B0E7" w:rsidR="26839E8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Fire is cool with limited growth of intense heat in small pockets around the western perimeter. There was no heat detected in the eastern half of the fire. </w:t>
            </w: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2234D7D9"/>
    <w:rsid w:val="24CBB029"/>
    <w:rsid w:val="26839E8C"/>
    <w:rsid w:val="2EA4643C"/>
    <w:rsid w:val="3B7E3049"/>
    <w:rsid w:val="3E7DD4DD"/>
    <w:rsid w:val="4B4A8DE2"/>
    <w:rsid w:val="4BDD9E7F"/>
    <w:rsid w:val="537F7B0B"/>
    <w:rsid w:val="5AF37540"/>
    <w:rsid w:val="69E46C69"/>
    <w:rsid w:val="6A01B0E7"/>
    <w:rsid w:val="728F9AA6"/>
    <w:rsid w:val="755044E4"/>
    <w:rsid w:val="767A8012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Id10" /><Relationship Type="http://schemas.openxmlformats.org/officeDocument/2006/relationships/hyperlink" Target="https://ftp.nifc.gov/public/incident_specific_data/great_basin/2021_Incidents/" TargetMode="Externa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54</revision>
  <lastPrinted>2004-03-23T22:00:00.0000000Z</lastPrinted>
  <dcterms:created xsi:type="dcterms:W3CDTF">2021-07-11T06:45:00.0000000Z</dcterms:created>
  <dcterms:modified xsi:type="dcterms:W3CDTF">2021-09-26T07:00:09.4218478Z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