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7D5FCE5B" w:rsidR="009748D6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Halfway Hill</w:t>
            </w:r>
          </w:p>
          <w:p w14:paraId="47A1A09A" w14:textId="3017C4E9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UT-SCS-220216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1A0E1B60" w:rsidR="009748D6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Grace</w:t>
            </w:r>
          </w:p>
          <w:p w14:paraId="64F95BEA" w14:textId="14C97B1C" w:rsidR="00D07279" w:rsidRPr="00CB255A" w:rsidRDefault="00C55A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James.grace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4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96CF113" w14:textId="3A099350" w:rsidR="00F91EF1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Richfie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F91EF1">
              <w:rPr>
                <w:rFonts w:ascii="Tahoma" w:hAnsi="Tahoma" w:cs="Tahoma"/>
                <w:sz w:val="20"/>
                <w:szCs w:val="20"/>
              </w:rPr>
              <w:t>d Dispatch</w:t>
            </w:r>
          </w:p>
          <w:p w14:paraId="607646E7" w14:textId="533CD0E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1334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90F3FE5" w:rsidR="00E57D7F" w:rsidRPr="00F91EF1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11,</w:t>
            </w:r>
            <w:r w:rsidR="00093CA5">
              <w:rPr>
                <w:rFonts w:ascii="Tahoma" w:hAnsi="Tahoma" w:cs="Tahoma"/>
                <w:color w:val="4C4C4C"/>
                <w:sz w:val="18"/>
                <w:szCs w:val="18"/>
              </w:rPr>
              <w:t>6</w:t>
            </w:r>
            <w:r w:rsidR="00FF5F42">
              <w:rPr>
                <w:rFonts w:ascii="Tahoma" w:hAnsi="Tahoma" w:cs="Tahoma"/>
                <w:color w:val="4C4C4C"/>
                <w:sz w:val="18"/>
                <w:szCs w:val="18"/>
              </w:rPr>
              <w:t>90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6F14A551" w:rsidR="009748D6" w:rsidRPr="00CB255A" w:rsidRDefault="00FF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86A3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6802942B" w:rsidR="009748D6" w:rsidRPr="00CB255A" w:rsidRDefault="00FF5F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2227</w:t>
            </w:r>
            <w:r w:rsidR="00093C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1660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26136051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64AA0">
              <w:rPr>
                <w:rFonts w:ascii="Tahoma" w:hAnsi="Tahoma" w:cs="Tahoma"/>
                <w:sz w:val="20"/>
                <w:szCs w:val="20"/>
              </w:rPr>
              <w:t>2</w:t>
            </w:r>
            <w:r w:rsidR="00E4073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28969B11" w:rsidR="009748D6" w:rsidRPr="00CB255A" w:rsidRDefault="00320BC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435D2FF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374B7B9" w14:textId="63F95C01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UT-SCS</w:t>
            </w:r>
            <w:r>
              <w:rPr>
                <w:rFonts w:ascii="Arial" w:hAnsi="Arial" w:cs="Arial"/>
                <w:sz w:val="20"/>
                <w:szCs w:val="20"/>
              </w:rPr>
              <w:t>, Jeremiah Jones</w:t>
            </w:r>
          </w:p>
        </w:tc>
        <w:tc>
          <w:tcPr>
            <w:tcW w:w="11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CFA031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40736">
              <w:rPr>
                <w:rFonts w:ascii="Tahoma" w:hAnsi="Tahoma" w:cs="Tahoma"/>
                <w:sz w:val="20"/>
                <w:szCs w:val="20"/>
              </w:rPr>
              <w:t>6</w:t>
            </w:r>
            <w:r w:rsidR="00FF5F4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1F3E67E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334" w:type="pct"/>
          </w:tcPr>
          <w:p w14:paraId="143A79C8" w14:textId="319B4A9F" w:rsidR="009748D6" w:rsidRPr="000309F5" w:rsidRDefault="00E407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130109EE" w:rsidR="009748D6" w:rsidRPr="007E3150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Boyce,Helquist/Mann,Guzeman</w:t>
            </w:r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3072A3B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3EB6C07" w:rsidR="009748D6" w:rsidRPr="00CB255A" w:rsidRDefault="009A6B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307A5B"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6B8C6BAD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64AA0">
              <w:rPr>
                <w:rFonts w:ascii="Tahoma" w:hAnsi="Tahoma" w:cs="Tahoma"/>
                <w:sz w:val="20"/>
                <w:szCs w:val="20"/>
              </w:rPr>
              <w:t>2</w:t>
            </w:r>
            <w:r w:rsidR="00E4073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FF5F42">
              <w:rPr>
                <w:rFonts w:ascii="Tahoma" w:hAnsi="Tahoma" w:cs="Tahoma"/>
                <w:sz w:val="20"/>
                <w:szCs w:val="20"/>
              </w:rPr>
              <w:t>2315 - 1159</w:t>
            </w:r>
            <w:r w:rsidR="00BC597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28594442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/incident_specific_data/great_basin/2022_Incidents/2022_HalfwayHill/IR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18AE5236" w:rsidR="009748D6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AE39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>
              <w:rPr>
                <w:rFonts w:ascii="Tahoma" w:hAnsi="Tahoma" w:cs="Tahoma"/>
                <w:sz w:val="20"/>
                <w:szCs w:val="20"/>
              </w:rPr>
              <w:t>7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F64AA0">
              <w:rPr>
                <w:rFonts w:ascii="Tahoma" w:hAnsi="Tahoma" w:cs="Tahoma"/>
                <w:sz w:val="20"/>
                <w:szCs w:val="20"/>
              </w:rPr>
              <w:t>2</w:t>
            </w:r>
            <w:r w:rsidR="00FF5F42">
              <w:rPr>
                <w:rFonts w:ascii="Tahoma" w:hAnsi="Tahoma" w:cs="Tahoma"/>
                <w:sz w:val="20"/>
                <w:szCs w:val="20"/>
              </w:rPr>
              <w:t>3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F42">
              <w:rPr>
                <w:rFonts w:ascii="Tahoma" w:hAnsi="Tahoma" w:cs="Tahoma"/>
                <w:sz w:val="20"/>
                <w:szCs w:val="20"/>
              </w:rPr>
              <w:t>2412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3969">
              <w:rPr>
                <w:rFonts w:ascii="Tahoma" w:hAnsi="Tahoma" w:cs="Tahoma"/>
                <w:sz w:val="20"/>
                <w:szCs w:val="20"/>
              </w:rPr>
              <w:t>MDT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B4F4C64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FF5F42">
              <w:rPr>
                <w:rFonts w:ascii="Tahoma" w:hAnsi="Tahoma" w:cs="Tahoma"/>
                <w:sz w:val="20"/>
                <w:szCs w:val="20"/>
              </w:rPr>
              <w:t>2420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0B9C9AB8" w:rsidR="002A6AE9" w:rsidRPr="00494C88" w:rsidRDefault="00BC597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F64AA0">
              <w:rPr>
                <w:rFonts w:ascii="Tahoma" w:hAnsi="Tahoma" w:cs="Tahoma"/>
                <w:bCs/>
                <w:sz w:val="20"/>
                <w:szCs w:val="20"/>
              </w:rPr>
              <w:t>New NIFS perimeter.</w:t>
            </w:r>
          </w:p>
          <w:p w14:paraId="14FE8CE7" w14:textId="0CB38037" w:rsidR="00CE4200" w:rsidRPr="00494C88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FA12CE">
              <w:rPr>
                <w:rFonts w:ascii="Tahoma" w:hAnsi="Tahoma" w:cs="Tahoma"/>
                <w:bCs/>
                <w:sz w:val="20"/>
                <w:szCs w:val="20"/>
              </w:rPr>
              <w:t>11,</w:t>
            </w:r>
            <w:r w:rsidR="00093CA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FF5F42">
              <w:rPr>
                <w:rFonts w:ascii="Tahoma" w:hAnsi="Tahoma" w:cs="Tahoma"/>
                <w:bCs/>
                <w:sz w:val="20"/>
                <w:szCs w:val="20"/>
              </w:rPr>
              <w:t>78</w:t>
            </w:r>
          </w:p>
          <w:p w14:paraId="71089AFC" w14:textId="197EF267" w:rsidR="002A6AE9" w:rsidRPr="00494C88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A12CE">
              <w:rPr>
                <w:rFonts w:ascii="Tahoma" w:hAnsi="Tahoma" w:cs="Tahoma"/>
                <w:bCs/>
                <w:sz w:val="20"/>
                <w:szCs w:val="20"/>
              </w:rPr>
              <w:t>1,</w:t>
            </w:r>
            <w:r w:rsidR="00093CA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FF5F42">
              <w:rPr>
                <w:rFonts w:ascii="Tahoma" w:hAnsi="Tahoma" w:cs="Tahoma"/>
                <w:bCs/>
                <w:sz w:val="20"/>
                <w:szCs w:val="20"/>
              </w:rPr>
              <w:t>90</w:t>
            </w:r>
          </w:p>
          <w:p w14:paraId="182C78E3" w14:textId="7D266C69" w:rsidR="00243D7F" w:rsidRDefault="00243D7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7A9FAE" w14:textId="4D1F6EB8" w:rsidR="00B50F29" w:rsidRPr="00F91EF1" w:rsidRDefault="00FF5F4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12 acres of Growth is burnout in the North Central part of the fire in the upper end of Horse Hollow</w:t>
            </w:r>
            <w:r w:rsidR="00093CA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Most of the heat is in the areas of current and previous burnout. Sparse isolated heat scattered in the remaining eastern half of the fire.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82A9" w14:textId="77777777" w:rsidR="00F103AE" w:rsidRDefault="00F103AE">
      <w:r>
        <w:separator/>
      </w:r>
    </w:p>
  </w:endnote>
  <w:endnote w:type="continuationSeparator" w:id="0">
    <w:p w14:paraId="310D3DB0" w14:textId="77777777" w:rsidR="00F103AE" w:rsidRDefault="00F1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F8FD" w14:textId="77777777" w:rsidR="00F103AE" w:rsidRDefault="00F103AE">
      <w:r>
        <w:separator/>
      </w:r>
    </w:p>
  </w:footnote>
  <w:footnote w:type="continuationSeparator" w:id="0">
    <w:p w14:paraId="6956D5AA" w14:textId="77777777" w:rsidR="00F103AE" w:rsidRDefault="00F1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7728F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7392F"/>
    <w:rsid w:val="00693805"/>
    <w:rsid w:val="006B6515"/>
    <w:rsid w:val="006C15EE"/>
    <w:rsid w:val="006D53AE"/>
    <w:rsid w:val="00710E5A"/>
    <w:rsid w:val="00713293"/>
    <w:rsid w:val="0074183B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905E1"/>
    <w:rsid w:val="008E7502"/>
    <w:rsid w:val="008F6917"/>
    <w:rsid w:val="009004FA"/>
    <w:rsid w:val="00935C5E"/>
    <w:rsid w:val="00957661"/>
    <w:rsid w:val="009743DA"/>
    <w:rsid w:val="009748D6"/>
    <w:rsid w:val="009A6B3D"/>
    <w:rsid w:val="009B297C"/>
    <w:rsid w:val="009C2908"/>
    <w:rsid w:val="009E4993"/>
    <w:rsid w:val="009F3025"/>
    <w:rsid w:val="00A04D50"/>
    <w:rsid w:val="00A2031B"/>
    <w:rsid w:val="00A25445"/>
    <w:rsid w:val="00A56502"/>
    <w:rsid w:val="00A62447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37</cp:revision>
  <cp:lastPrinted>2004-03-23T21:00:00Z</cp:lastPrinted>
  <dcterms:created xsi:type="dcterms:W3CDTF">2022-05-17T11:55:00Z</dcterms:created>
  <dcterms:modified xsi:type="dcterms:W3CDTF">2022-07-23T06:17:00Z</dcterms:modified>
</cp:coreProperties>
</file>