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19F354E6" w14:textId="77777777">
        <w:trPr>
          <w:trHeight w:val="1059"/>
        </w:trPr>
        <w:tc>
          <w:tcPr>
            <w:tcW w:w="1250" w:type="pct"/>
          </w:tcPr>
          <w:p w14:paraId="7B8E7FF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772526C6" w14:textId="4B6287F9" w:rsidR="00EB24E3" w:rsidRDefault="007F7D0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</w:t>
            </w:r>
            <w:r w:rsidR="00B133DF">
              <w:rPr>
                <w:rFonts w:ascii="Tahoma" w:hAnsi="Tahoma" w:cs="Tahoma"/>
                <w:sz w:val="20"/>
                <w:szCs w:val="20"/>
              </w:rPr>
              <w:t>r</w:t>
            </w:r>
            <w:r>
              <w:rPr>
                <w:rFonts w:ascii="Tahoma" w:hAnsi="Tahoma" w:cs="Tahoma"/>
                <w:sz w:val="20"/>
                <w:szCs w:val="20"/>
              </w:rPr>
              <w:t>phyry</w:t>
            </w:r>
          </w:p>
          <w:p w14:paraId="24CF2B1A" w14:textId="5D77E576" w:rsidR="00F34F7A" w:rsidRPr="00CB255A" w:rsidRDefault="007F7D0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F7D03">
              <w:rPr>
                <w:rFonts w:ascii="Tahoma" w:hAnsi="Tahoma" w:cs="Tahoma"/>
                <w:sz w:val="20"/>
                <w:szCs w:val="20"/>
              </w:rPr>
              <w:t>ID-PAF-005393</w:t>
            </w:r>
          </w:p>
        </w:tc>
        <w:tc>
          <w:tcPr>
            <w:tcW w:w="1250" w:type="pct"/>
          </w:tcPr>
          <w:p w14:paraId="3AB5435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3B6FA4D3" w14:textId="77777777" w:rsidR="006135B5" w:rsidRPr="005628F7" w:rsidRDefault="006135B5" w:rsidP="006135B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Jennifer Frazer</w:t>
            </w:r>
          </w:p>
          <w:p w14:paraId="56E416BF" w14:textId="0762C8FC" w:rsidR="006A1527" w:rsidRPr="00CB255A" w:rsidRDefault="006135B5" w:rsidP="006135B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Jennifer.frazer@usda.gov</w:t>
            </w:r>
          </w:p>
        </w:tc>
        <w:tc>
          <w:tcPr>
            <w:tcW w:w="1250" w:type="pct"/>
          </w:tcPr>
          <w:p w14:paraId="0749908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3B6317DA" w14:textId="75916047" w:rsidR="009748D6" w:rsidRDefault="006135B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Payette</w:t>
            </w:r>
            <w:r w:rsidR="00F34F7A">
              <w:rPr>
                <w:rFonts w:ascii="Tahoma" w:hAnsi="Tahoma" w:cs="Tahoma"/>
                <w:sz w:val="20"/>
                <w:szCs w:val="20"/>
              </w:rPr>
              <w:t xml:space="preserve"> Dispatch</w:t>
            </w:r>
          </w:p>
          <w:p w14:paraId="2C3B5208" w14:textId="74938513" w:rsidR="00F34F7A" w:rsidRPr="00CB255A" w:rsidRDefault="00F34F7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="006135B5">
              <w:rPr>
                <w:rFonts w:ascii="Tahoma" w:hAnsi="Tahoma" w:cs="Tahoma"/>
                <w:sz w:val="20"/>
                <w:szCs w:val="20"/>
              </w:rPr>
              <w:t>208-634-2757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250" w:type="pct"/>
          </w:tcPr>
          <w:p w14:paraId="7AC6CA7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642177EB" w14:textId="3E54A307" w:rsidR="000A036C" w:rsidRPr="00EC774E" w:rsidRDefault="007962A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501CF">
              <w:rPr>
                <w:rFonts w:ascii="Tahoma" w:hAnsi="Tahoma" w:cs="Tahoma"/>
                <w:sz w:val="20"/>
                <w:szCs w:val="20"/>
              </w:rPr>
              <w:t>2,</w:t>
            </w:r>
            <w:r w:rsidR="003874FC" w:rsidRPr="00C501CF">
              <w:rPr>
                <w:rFonts w:ascii="Tahoma" w:hAnsi="Tahoma" w:cs="Tahoma"/>
                <w:sz w:val="20"/>
                <w:szCs w:val="20"/>
              </w:rPr>
              <w:t>8</w:t>
            </w:r>
            <w:r w:rsidR="00CE0EE9">
              <w:rPr>
                <w:rFonts w:ascii="Tahoma" w:hAnsi="Tahoma" w:cs="Tahoma"/>
                <w:sz w:val="20"/>
                <w:szCs w:val="20"/>
              </w:rPr>
              <w:t>25</w:t>
            </w:r>
            <w:r w:rsidR="000A036C" w:rsidRPr="00C501CF">
              <w:rPr>
                <w:rFonts w:ascii="Tahoma" w:hAnsi="Tahoma" w:cs="Tahoma"/>
                <w:sz w:val="20"/>
                <w:szCs w:val="20"/>
              </w:rPr>
              <w:t xml:space="preserve"> IR Acres</w:t>
            </w:r>
          </w:p>
          <w:p w14:paraId="56E355E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C774E">
              <w:rPr>
                <w:rFonts w:ascii="Tahoma" w:hAnsi="Tahoma" w:cs="Tahoma"/>
                <w:b/>
                <w:sz w:val="20"/>
                <w:szCs w:val="20"/>
              </w:rPr>
              <w:t>Growth last period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A6403D1" w14:textId="5E900BE5" w:rsidR="009748D6" w:rsidRPr="00CB255A" w:rsidRDefault="00CE0E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</w:t>
            </w:r>
            <w:r w:rsidR="00F542EF">
              <w:rPr>
                <w:rFonts w:ascii="Tahoma" w:hAnsi="Tahoma" w:cs="Tahoma"/>
                <w:sz w:val="20"/>
                <w:szCs w:val="20"/>
              </w:rPr>
              <w:t xml:space="preserve"> IR Acres</w:t>
            </w:r>
          </w:p>
        </w:tc>
      </w:tr>
      <w:tr w:rsidR="009748D6" w:rsidRPr="000309F5" w14:paraId="2224B5C2" w14:textId="77777777">
        <w:trPr>
          <w:trHeight w:val="1059"/>
        </w:trPr>
        <w:tc>
          <w:tcPr>
            <w:tcW w:w="1250" w:type="pct"/>
          </w:tcPr>
          <w:p w14:paraId="270CCB94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0EAC64E" w14:textId="337AA7FC" w:rsidR="009748D6" w:rsidRPr="00CB255A" w:rsidRDefault="0003464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2305</w:t>
            </w:r>
            <w:r w:rsidR="00CB705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B24E3">
              <w:rPr>
                <w:rFonts w:ascii="Tahoma" w:hAnsi="Tahoma" w:cs="Tahoma"/>
                <w:sz w:val="20"/>
                <w:szCs w:val="20"/>
              </w:rPr>
              <w:t>MDT</w:t>
            </w:r>
          </w:p>
          <w:p w14:paraId="39C67A80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E564404" w14:textId="1E00C5FF" w:rsidR="009748D6" w:rsidRPr="00CB255A" w:rsidRDefault="003874F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2E13F0">
              <w:rPr>
                <w:rFonts w:ascii="Tahoma" w:hAnsi="Tahoma" w:cs="Tahoma"/>
                <w:sz w:val="20"/>
                <w:szCs w:val="20"/>
              </w:rPr>
              <w:t>/</w:t>
            </w:r>
            <w:r w:rsidR="006135B5">
              <w:rPr>
                <w:rFonts w:ascii="Tahoma" w:hAnsi="Tahoma" w:cs="Tahoma"/>
                <w:sz w:val="20"/>
                <w:szCs w:val="20"/>
              </w:rPr>
              <w:t>1</w:t>
            </w:r>
            <w:r w:rsidR="00EB24E3">
              <w:rPr>
                <w:rFonts w:ascii="Tahoma" w:hAnsi="Tahoma" w:cs="Tahoma"/>
                <w:sz w:val="20"/>
                <w:szCs w:val="20"/>
              </w:rPr>
              <w:t>/2022</w:t>
            </w:r>
          </w:p>
        </w:tc>
        <w:tc>
          <w:tcPr>
            <w:tcW w:w="1250" w:type="pct"/>
          </w:tcPr>
          <w:p w14:paraId="1E7BF3D2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2DC11DAD" w14:textId="77777777" w:rsidR="006135B5" w:rsidRDefault="006135B5" w:rsidP="006135B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White Sulphur Springs, MT</w:t>
            </w:r>
          </w:p>
          <w:p w14:paraId="649C4E56" w14:textId="77777777" w:rsidR="006135B5" w:rsidRPr="000309F5" w:rsidRDefault="006135B5" w:rsidP="006135B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525CC3" w14:textId="5B7626F0" w:rsidR="009748D6" w:rsidRPr="00CB255A" w:rsidRDefault="006135B5" w:rsidP="006135B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203-695-1207</w:t>
            </w:r>
          </w:p>
        </w:tc>
        <w:tc>
          <w:tcPr>
            <w:tcW w:w="1250" w:type="pct"/>
          </w:tcPr>
          <w:p w14:paraId="0554FBB4" w14:textId="77777777" w:rsidR="00EB24E3" w:rsidRPr="000309F5" w:rsidRDefault="00EB24E3" w:rsidP="00EB24E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848D02E" w14:textId="74BE69D9" w:rsidR="00EB24E3" w:rsidRDefault="00F34F7A" w:rsidP="00EB2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Jen Frazer</w:t>
            </w:r>
          </w:p>
          <w:p w14:paraId="0C673980" w14:textId="77777777" w:rsidR="00EB24E3" w:rsidRPr="000309F5" w:rsidRDefault="00EB24E3" w:rsidP="00EB24E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63AE7D62" w14:textId="527FD471" w:rsidR="009748D6" w:rsidRPr="00CB255A" w:rsidRDefault="00F34F7A" w:rsidP="00EB24E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406-547-6010</w:t>
            </w:r>
          </w:p>
        </w:tc>
        <w:tc>
          <w:tcPr>
            <w:tcW w:w="1250" w:type="pct"/>
          </w:tcPr>
          <w:p w14:paraId="380D137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68B151B0" w14:textId="542AA5E3" w:rsidR="00BD0A6F" w:rsidRDefault="001B765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Mellin</w:t>
            </w:r>
            <w:proofErr w:type="spellEnd"/>
          </w:p>
          <w:p w14:paraId="7597BE60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596F693A" w14:textId="4FD65BED" w:rsidR="009748D6" w:rsidRPr="00CB255A" w:rsidRDefault="001B765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B7654"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 w14:paraId="694A9EAE" w14:textId="77777777">
        <w:trPr>
          <w:trHeight w:val="528"/>
        </w:trPr>
        <w:tc>
          <w:tcPr>
            <w:tcW w:w="1250" w:type="pct"/>
          </w:tcPr>
          <w:p w14:paraId="755D853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1FCCF34A" w14:textId="43FCD27B" w:rsidR="00F34F7A" w:rsidRPr="00CB255A" w:rsidRDefault="007F7D0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ID-PAC</w:t>
            </w:r>
          </w:p>
        </w:tc>
        <w:tc>
          <w:tcPr>
            <w:tcW w:w="1250" w:type="pct"/>
          </w:tcPr>
          <w:p w14:paraId="149E230B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11B32993" w14:textId="4C56A861" w:rsidR="009748D6" w:rsidRPr="00CB255A" w:rsidRDefault="0055509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42792E">
              <w:rPr>
                <w:rFonts w:ascii="Tahoma" w:hAnsi="Tahoma" w:cs="Tahoma"/>
                <w:sz w:val="20"/>
                <w:szCs w:val="20"/>
              </w:rPr>
              <w:t>51</w:t>
            </w:r>
          </w:p>
        </w:tc>
        <w:tc>
          <w:tcPr>
            <w:tcW w:w="1250" w:type="pct"/>
          </w:tcPr>
          <w:p w14:paraId="214EB84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6401623F" w14:textId="04564AB0" w:rsidR="009748D6" w:rsidRPr="00CB255A" w:rsidRDefault="007234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King Air N149Z</w:t>
            </w:r>
          </w:p>
        </w:tc>
        <w:tc>
          <w:tcPr>
            <w:tcW w:w="1250" w:type="pct"/>
          </w:tcPr>
          <w:p w14:paraId="242309E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51F4704A" w14:textId="55B86D86" w:rsidR="006135B5" w:rsidRDefault="006135B5" w:rsidP="004F39D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Pilots: Watts and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Helquist</w:t>
            </w:r>
            <w:proofErr w:type="spellEnd"/>
          </w:p>
          <w:p w14:paraId="6F3F4518" w14:textId="2C3A41A0" w:rsidR="00C34648" w:rsidRPr="00CB255A" w:rsidRDefault="00DB5D53" w:rsidP="004F39D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6135B5">
              <w:rPr>
                <w:rFonts w:ascii="Tahoma" w:hAnsi="Tahoma" w:cs="Tahoma"/>
                <w:sz w:val="20"/>
                <w:szCs w:val="20"/>
              </w:rPr>
              <w:t>Mann and Littlefield</w:t>
            </w:r>
          </w:p>
        </w:tc>
      </w:tr>
      <w:tr w:rsidR="009748D6" w:rsidRPr="000309F5" w14:paraId="49655F74" w14:textId="77777777">
        <w:trPr>
          <w:trHeight w:val="630"/>
        </w:trPr>
        <w:tc>
          <w:tcPr>
            <w:tcW w:w="1250" w:type="pct"/>
            <w:gridSpan w:val="2"/>
          </w:tcPr>
          <w:p w14:paraId="6EB667E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66BC0771" w14:textId="3EDEA547" w:rsidR="002E13F0" w:rsidRPr="00CB255A" w:rsidRDefault="00D9561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Imagery was clear</w:t>
            </w:r>
            <w:r w:rsidR="001C1ABD">
              <w:rPr>
                <w:rFonts w:ascii="Tahoma" w:hAnsi="Tahoma" w:cs="Tahoma"/>
                <w:sz w:val="20"/>
                <w:szCs w:val="20"/>
              </w:rPr>
              <w:t xml:space="preserve"> and </w:t>
            </w:r>
            <w:r w:rsidR="0042792E">
              <w:rPr>
                <w:rFonts w:ascii="Tahoma" w:hAnsi="Tahoma" w:cs="Tahoma"/>
                <w:sz w:val="20"/>
                <w:szCs w:val="20"/>
              </w:rPr>
              <w:t>had</w:t>
            </w:r>
            <w:r w:rsidR="001C1ABD">
              <w:rPr>
                <w:rFonts w:ascii="Tahoma" w:hAnsi="Tahoma" w:cs="Tahoma"/>
                <w:sz w:val="20"/>
                <w:szCs w:val="20"/>
              </w:rPr>
              <w:t xml:space="preserve"> good georeferencing</w:t>
            </w:r>
          </w:p>
        </w:tc>
        <w:tc>
          <w:tcPr>
            <w:tcW w:w="1250" w:type="pct"/>
          </w:tcPr>
          <w:p w14:paraId="567658A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15351B3A" w14:textId="410B4ABA" w:rsidR="009748D6" w:rsidRPr="00CB255A" w:rsidRDefault="0015265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E13F0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316237E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20070C08" w14:textId="756BDFEE" w:rsidR="009748D6" w:rsidRPr="00CB255A" w:rsidRDefault="00A104C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104C9"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457D0A9D" w14:textId="77777777">
        <w:trPr>
          <w:trHeight w:val="614"/>
        </w:trPr>
        <w:tc>
          <w:tcPr>
            <w:tcW w:w="1250" w:type="pct"/>
            <w:gridSpan w:val="2"/>
          </w:tcPr>
          <w:p w14:paraId="510BC91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4C2E8365" w14:textId="2DA5D75C" w:rsidR="009748D6" w:rsidRPr="00CB255A" w:rsidRDefault="002E13F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3874FC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6135B5">
              <w:rPr>
                <w:rFonts w:ascii="Tahoma" w:hAnsi="Tahoma" w:cs="Tahoma"/>
                <w:sz w:val="20"/>
                <w:szCs w:val="20"/>
              </w:rPr>
              <w:t>1</w:t>
            </w:r>
            <w:r w:rsidR="009C387D">
              <w:rPr>
                <w:rFonts w:ascii="Tahoma" w:hAnsi="Tahoma" w:cs="Tahoma"/>
                <w:sz w:val="20"/>
                <w:szCs w:val="20"/>
              </w:rPr>
              <w:t>/2022</w:t>
            </w:r>
            <w:r w:rsidR="00555098">
              <w:rPr>
                <w:rFonts w:ascii="Tahoma" w:hAnsi="Tahoma" w:cs="Tahoma"/>
                <w:sz w:val="20"/>
                <w:szCs w:val="20"/>
              </w:rPr>
              <w:t xml:space="preserve"> @ </w:t>
            </w:r>
            <w:r w:rsidR="00471B40">
              <w:rPr>
                <w:rFonts w:ascii="Tahoma" w:hAnsi="Tahoma" w:cs="Tahoma"/>
                <w:sz w:val="20"/>
                <w:szCs w:val="20"/>
              </w:rPr>
              <w:t>0</w:t>
            </w:r>
            <w:r w:rsidR="003874FC">
              <w:rPr>
                <w:rFonts w:ascii="Tahoma" w:hAnsi="Tahoma" w:cs="Tahoma"/>
                <w:sz w:val="20"/>
                <w:szCs w:val="20"/>
              </w:rPr>
              <w:t>050</w:t>
            </w:r>
            <w:r w:rsidR="00CB705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55098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1250" w:type="pct"/>
            <w:gridSpan w:val="2"/>
            <w:vMerge w:val="restart"/>
          </w:tcPr>
          <w:p w14:paraId="2F73A630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02BB59E1" w14:textId="52AADEA2" w:rsidR="00BD0A6F" w:rsidRPr="000309F5" w:rsidRDefault="001B765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PDF Map, gdb,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14:paraId="6873C96E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3D035FC0" w14:textId="40B9B877" w:rsidR="009748D6" w:rsidRPr="000309F5" w:rsidRDefault="001B765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NIFS, NIFC FTP. </w:t>
            </w:r>
          </w:p>
        </w:tc>
      </w:tr>
      <w:tr w:rsidR="009748D6" w:rsidRPr="000309F5" w14:paraId="31BB16E6" w14:textId="77777777">
        <w:trPr>
          <w:trHeight w:val="614"/>
        </w:trPr>
        <w:tc>
          <w:tcPr>
            <w:tcW w:w="1250" w:type="pct"/>
            <w:gridSpan w:val="2"/>
          </w:tcPr>
          <w:p w14:paraId="690CF5E9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3142D36C" w14:textId="148294E8" w:rsidR="009748D6" w:rsidRPr="00CB255A" w:rsidRDefault="006135B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2E13F0">
              <w:rPr>
                <w:rFonts w:ascii="Tahoma" w:hAnsi="Tahoma" w:cs="Tahoma"/>
                <w:sz w:val="20"/>
                <w:szCs w:val="20"/>
              </w:rPr>
              <w:t>/</w:t>
            </w:r>
            <w:r w:rsidR="0042792E">
              <w:rPr>
                <w:rFonts w:ascii="Tahoma" w:hAnsi="Tahoma" w:cs="Tahoma"/>
                <w:sz w:val="20"/>
                <w:szCs w:val="20"/>
              </w:rPr>
              <w:t>2</w:t>
            </w:r>
            <w:r w:rsidR="00021DA3">
              <w:rPr>
                <w:rFonts w:ascii="Tahoma" w:hAnsi="Tahoma" w:cs="Tahoma"/>
                <w:sz w:val="20"/>
                <w:szCs w:val="20"/>
              </w:rPr>
              <w:t xml:space="preserve">/2022 @ </w:t>
            </w:r>
            <w:r w:rsidR="00CE0EE9">
              <w:rPr>
                <w:rFonts w:ascii="Tahoma" w:hAnsi="Tahoma" w:cs="Tahoma"/>
                <w:sz w:val="20"/>
                <w:szCs w:val="20"/>
              </w:rPr>
              <w:t>5</w:t>
            </w:r>
            <w:r w:rsidR="00832B1D">
              <w:rPr>
                <w:rFonts w:ascii="Tahoma" w:hAnsi="Tahoma" w:cs="Tahoma"/>
                <w:sz w:val="20"/>
                <w:szCs w:val="20"/>
              </w:rPr>
              <w:t>:</w:t>
            </w:r>
            <w:r w:rsidR="00CE0EE9">
              <w:rPr>
                <w:rFonts w:ascii="Tahoma" w:hAnsi="Tahoma" w:cs="Tahoma"/>
                <w:sz w:val="20"/>
                <w:szCs w:val="20"/>
              </w:rPr>
              <w:t>45</w:t>
            </w:r>
            <w:r w:rsidR="00C46B4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21DA3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1250" w:type="pct"/>
            <w:gridSpan w:val="2"/>
            <w:vMerge/>
          </w:tcPr>
          <w:p w14:paraId="6BB59FA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400EDF71" w14:textId="77777777">
        <w:trPr>
          <w:trHeight w:val="5275"/>
        </w:trPr>
        <w:tc>
          <w:tcPr>
            <w:tcW w:w="1250" w:type="pct"/>
            <w:gridSpan w:val="4"/>
          </w:tcPr>
          <w:p w14:paraId="716A3CCF" w14:textId="771386E4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1FECDD07" w14:textId="260B296E" w:rsidR="00723E2D" w:rsidRPr="00550C38" w:rsidRDefault="009F4B1F" w:rsidP="007C69BE">
            <w:pPr>
              <w:tabs>
                <w:tab w:val="left" w:pos="9125"/>
              </w:tabs>
              <w:spacing w:line="48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</w:t>
            </w:r>
            <w:r w:rsidR="00AB584D" w:rsidRPr="00550C38">
              <w:rPr>
                <w:rFonts w:ascii="Tahoma" w:hAnsi="Tahoma" w:cs="Tahoma"/>
                <w:bCs/>
                <w:sz w:val="20"/>
                <w:szCs w:val="20"/>
              </w:rPr>
              <w:t xml:space="preserve">onight’s interpretation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began with </w:t>
            </w:r>
            <w:r w:rsidR="00E45717">
              <w:rPr>
                <w:rFonts w:ascii="Tahoma" w:hAnsi="Tahoma" w:cs="Tahoma"/>
                <w:bCs/>
                <w:sz w:val="20"/>
                <w:szCs w:val="20"/>
              </w:rPr>
              <w:t xml:space="preserve">data from last night since there was no change in the Event Polygon; </w:t>
            </w:r>
            <w:r w:rsidR="00F17C44">
              <w:rPr>
                <w:rFonts w:ascii="Tahoma" w:hAnsi="Tahoma" w:cs="Tahoma"/>
                <w:bCs/>
                <w:sz w:val="20"/>
                <w:szCs w:val="20"/>
              </w:rPr>
              <w:t>2,</w:t>
            </w:r>
            <w:r w:rsidR="00E45717">
              <w:rPr>
                <w:rFonts w:ascii="Tahoma" w:hAnsi="Tahoma" w:cs="Tahoma"/>
                <w:bCs/>
                <w:sz w:val="20"/>
                <w:szCs w:val="20"/>
              </w:rPr>
              <w:t>804 acres.</w:t>
            </w:r>
          </w:p>
          <w:p w14:paraId="7CD4C9E0" w14:textId="0A51989B" w:rsidR="00AB00C0" w:rsidRDefault="00AB00C0" w:rsidP="007C69BE">
            <w:pPr>
              <w:tabs>
                <w:tab w:val="left" w:pos="9125"/>
              </w:tabs>
              <w:spacing w:line="48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3FA9672E" w14:textId="621888A1" w:rsidR="00AB00C0" w:rsidRDefault="003874FC" w:rsidP="00F17C44">
            <w:pPr>
              <w:tabs>
                <w:tab w:val="left" w:pos="9125"/>
              </w:tabs>
              <w:spacing w:line="48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In Division Alpha, the</w:t>
            </w:r>
            <w:r w:rsidR="00CE0EE9">
              <w:rPr>
                <w:rFonts w:ascii="Tahoma" w:hAnsi="Tahoma" w:cs="Tahoma"/>
                <w:bCs/>
                <w:sz w:val="20"/>
                <w:szCs w:val="20"/>
              </w:rPr>
              <w:t xml:space="preserve"> area of heat on the </w:t>
            </w:r>
            <w:r w:rsidR="00F03910">
              <w:rPr>
                <w:rFonts w:ascii="Tahoma" w:hAnsi="Tahoma" w:cs="Tahoma"/>
                <w:bCs/>
                <w:sz w:val="20"/>
                <w:szCs w:val="20"/>
              </w:rPr>
              <w:t>southwest flank</w:t>
            </w:r>
            <w:r w:rsidR="00CE0EE9">
              <w:rPr>
                <w:rFonts w:ascii="Tahoma" w:hAnsi="Tahoma" w:cs="Tahoma"/>
                <w:bCs/>
                <w:sz w:val="20"/>
                <w:szCs w:val="20"/>
              </w:rPr>
              <w:t xml:space="preserve"> is cooling; limited perimeter growth observed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. On the south side the of the Salmon River</w:t>
            </w:r>
            <w:r w:rsidR="00C501CF">
              <w:rPr>
                <w:rFonts w:ascii="Tahoma" w:hAnsi="Tahoma" w:cs="Tahoma"/>
                <w:bCs/>
                <w:sz w:val="20"/>
                <w:szCs w:val="20"/>
              </w:rPr>
              <w:t xml:space="preserve"> due south of Knob Creek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,</w:t>
            </w:r>
            <w:r w:rsidR="00CE0EE9">
              <w:rPr>
                <w:rFonts w:ascii="Tahoma" w:hAnsi="Tahoma" w:cs="Tahoma"/>
                <w:bCs/>
                <w:sz w:val="20"/>
                <w:szCs w:val="20"/>
              </w:rPr>
              <w:t xml:space="preserve"> the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isolated heat perimeter </w:t>
            </w:r>
            <w:r w:rsidR="00CE0EE9">
              <w:rPr>
                <w:rFonts w:ascii="Tahoma" w:hAnsi="Tahoma" w:cs="Tahoma"/>
                <w:bCs/>
                <w:sz w:val="20"/>
                <w:szCs w:val="20"/>
              </w:rPr>
              <w:t>2.2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acres in size</w:t>
            </w:r>
            <w:r w:rsidR="00C501CF">
              <w:rPr>
                <w:rFonts w:ascii="Tahoma" w:hAnsi="Tahoma" w:cs="Tahoma"/>
                <w:bCs/>
                <w:sz w:val="20"/>
                <w:szCs w:val="20"/>
              </w:rPr>
              <w:t xml:space="preserve">: </w:t>
            </w:r>
            <w:r w:rsidR="00C501CF">
              <w:t xml:space="preserve"> </w:t>
            </w:r>
            <w:r w:rsidR="00C501CF" w:rsidRPr="00C501CF">
              <w:rPr>
                <w:rFonts w:ascii="Tahoma" w:hAnsi="Tahoma" w:cs="Tahoma"/>
                <w:bCs/>
                <w:sz w:val="20"/>
                <w:szCs w:val="20"/>
              </w:rPr>
              <w:t>115.5008237°W 45.2519676°N</w:t>
            </w:r>
          </w:p>
          <w:p w14:paraId="46D066BA" w14:textId="2D7C2488" w:rsidR="003874FC" w:rsidRDefault="003874FC" w:rsidP="003874FC">
            <w:pPr>
              <w:tabs>
                <w:tab w:val="left" w:pos="9125"/>
              </w:tabs>
              <w:spacing w:line="48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The new </w:t>
            </w:r>
            <w:r w:rsidR="00C501CF">
              <w:rPr>
                <w:rFonts w:ascii="Tahoma" w:hAnsi="Tahoma" w:cs="Tahoma"/>
                <w:bCs/>
                <w:sz w:val="20"/>
                <w:szCs w:val="20"/>
              </w:rPr>
              <w:t>area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of intense heat on the northern end, </w:t>
            </w: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Div</w:t>
            </w:r>
            <w:proofErr w:type="spellEnd"/>
            <w:r>
              <w:rPr>
                <w:rFonts w:ascii="Tahoma" w:hAnsi="Tahoma" w:cs="Tahoma"/>
                <w:bCs/>
                <w:sz w:val="20"/>
                <w:szCs w:val="20"/>
              </w:rPr>
              <w:t xml:space="preserve"> M</w:t>
            </w:r>
            <w:r w:rsidR="00CE0EE9">
              <w:rPr>
                <w:rFonts w:ascii="Tahoma" w:hAnsi="Tahoma" w:cs="Tahoma"/>
                <w:bCs/>
                <w:sz w:val="20"/>
                <w:szCs w:val="20"/>
              </w:rPr>
              <w:t xml:space="preserve"> has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not passed the planned line. </w:t>
            </w:r>
          </w:p>
          <w:p w14:paraId="5FF89027" w14:textId="33045FE2" w:rsidR="003874FC" w:rsidRDefault="003874FC" w:rsidP="003874FC">
            <w:pPr>
              <w:tabs>
                <w:tab w:val="left" w:pos="9125"/>
              </w:tabs>
              <w:spacing w:line="48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The fire </w:t>
            </w:r>
            <w:r w:rsidR="00CE0EE9">
              <w:rPr>
                <w:rFonts w:ascii="Tahoma" w:hAnsi="Tahoma" w:cs="Tahoma"/>
                <w:bCs/>
                <w:sz w:val="20"/>
                <w:szCs w:val="20"/>
              </w:rPr>
              <w:t xml:space="preserve">creeped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east towards the South Fork of the Salmon River in </w:t>
            </w: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Div</w:t>
            </w:r>
            <w:proofErr w:type="spellEnd"/>
            <w:r>
              <w:rPr>
                <w:rFonts w:ascii="Tahoma" w:hAnsi="Tahoma" w:cs="Tahoma"/>
                <w:bCs/>
                <w:sz w:val="20"/>
                <w:szCs w:val="20"/>
              </w:rPr>
              <w:t xml:space="preserve"> Q</w:t>
            </w:r>
            <w:r w:rsidR="00CE0EE9">
              <w:rPr>
                <w:rFonts w:ascii="Tahoma" w:hAnsi="Tahoma" w:cs="Tahoma"/>
                <w:bCs/>
                <w:sz w:val="20"/>
                <w:szCs w:val="20"/>
              </w:rPr>
              <w:t>; overall the area looks to be cooling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.  </w:t>
            </w:r>
            <w:r w:rsidR="00C501CF">
              <w:rPr>
                <w:rFonts w:ascii="Tahoma" w:hAnsi="Tahoma" w:cs="Tahoma"/>
                <w:bCs/>
                <w:sz w:val="20"/>
                <w:szCs w:val="20"/>
              </w:rPr>
              <w:t xml:space="preserve">There are edges of intense heat along the NE flank, as the fire backs into </w:t>
            </w:r>
            <w:proofErr w:type="spellStart"/>
            <w:r w:rsidR="00C501CF">
              <w:rPr>
                <w:rFonts w:ascii="Tahoma" w:hAnsi="Tahoma" w:cs="Tahoma"/>
                <w:bCs/>
                <w:sz w:val="20"/>
                <w:szCs w:val="20"/>
              </w:rPr>
              <w:t>Curven</w:t>
            </w:r>
            <w:proofErr w:type="spellEnd"/>
            <w:r w:rsidR="00C501CF">
              <w:rPr>
                <w:rFonts w:ascii="Tahoma" w:hAnsi="Tahoma" w:cs="Tahoma"/>
                <w:bCs/>
                <w:sz w:val="20"/>
                <w:szCs w:val="20"/>
              </w:rPr>
              <w:t xml:space="preserve"> Creek Drainage.</w:t>
            </w:r>
          </w:p>
          <w:p w14:paraId="49DF3758" w14:textId="135B076F" w:rsidR="00CE0EE9" w:rsidRDefault="00CE0EE9" w:rsidP="003874FC">
            <w:pPr>
              <w:tabs>
                <w:tab w:val="left" w:pos="9125"/>
              </w:tabs>
              <w:spacing w:line="48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0AE48FD" w14:textId="0AEA653D" w:rsidR="00EA4544" w:rsidRDefault="00CE0EE9" w:rsidP="00CE0EE9">
            <w:pPr>
              <w:tabs>
                <w:tab w:val="left" w:pos="9125"/>
              </w:tabs>
              <w:spacing w:line="48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Most active part of the fire was the burning of an internal island of unburned fuel.</w:t>
            </w:r>
            <w:r w:rsidR="00F546C5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1AC19715" w14:textId="77777777" w:rsidR="00C501CF" w:rsidRDefault="00C501CF" w:rsidP="00C501CF">
            <w:pPr>
              <w:tabs>
                <w:tab w:val="left" w:pos="9125"/>
              </w:tabs>
              <w:spacing w:line="48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3ABC770" w14:textId="7BAACBCD" w:rsidR="00C501CF" w:rsidRPr="00285DF6" w:rsidRDefault="00C501CF" w:rsidP="00C501CF">
            <w:pPr>
              <w:tabs>
                <w:tab w:val="left" w:pos="9125"/>
              </w:tabs>
              <w:spacing w:line="48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No isolated heat sources were seen outside the active fire area.</w:t>
            </w:r>
          </w:p>
        </w:tc>
      </w:tr>
    </w:tbl>
    <w:p w14:paraId="7B95DF0C" w14:textId="30C35CF1" w:rsidR="00550C38" w:rsidRPr="00550C38" w:rsidRDefault="00550C38" w:rsidP="00550C38">
      <w:pPr>
        <w:tabs>
          <w:tab w:val="left" w:pos="6795"/>
        </w:tabs>
        <w:rPr>
          <w:rFonts w:ascii="Tahoma" w:hAnsi="Tahoma" w:cs="Tahoma"/>
          <w:sz w:val="20"/>
          <w:szCs w:val="20"/>
        </w:rPr>
      </w:pPr>
    </w:p>
    <w:sectPr w:rsidR="00550C38" w:rsidRPr="00550C38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0282B" w14:textId="77777777" w:rsidR="00EE1853" w:rsidRDefault="00EE1853">
      <w:r>
        <w:separator/>
      </w:r>
    </w:p>
  </w:endnote>
  <w:endnote w:type="continuationSeparator" w:id="0">
    <w:p w14:paraId="4A64CA2B" w14:textId="77777777" w:rsidR="00EE1853" w:rsidRDefault="00EE1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542E1" w14:textId="77777777" w:rsidR="00EE1853" w:rsidRDefault="00EE1853">
      <w:r>
        <w:separator/>
      </w:r>
    </w:p>
  </w:footnote>
  <w:footnote w:type="continuationSeparator" w:id="0">
    <w:p w14:paraId="019A0854" w14:textId="77777777" w:rsidR="00EE1853" w:rsidRDefault="00EE18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7C586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B9002E"/>
    <w:multiLevelType w:val="hybridMultilevel"/>
    <w:tmpl w:val="B950AB80"/>
    <w:lvl w:ilvl="0" w:tplc="5D8AD0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A6C2C3F"/>
    <w:multiLevelType w:val="hybridMultilevel"/>
    <w:tmpl w:val="B950AB80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21DA3"/>
    <w:rsid w:val="000305E9"/>
    <w:rsid w:val="000309F5"/>
    <w:rsid w:val="00034646"/>
    <w:rsid w:val="0003671F"/>
    <w:rsid w:val="0005001B"/>
    <w:rsid w:val="00072FD9"/>
    <w:rsid w:val="000853D0"/>
    <w:rsid w:val="000906A7"/>
    <w:rsid w:val="00091AE3"/>
    <w:rsid w:val="000965B1"/>
    <w:rsid w:val="000A036C"/>
    <w:rsid w:val="000C3E70"/>
    <w:rsid w:val="000D71AC"/>
    <w:rsid w:val="000F18B0"/>
    <w:rsid w:val="00102435"/>
    <w:rsid w:val="00103F58"/>
    <w:rsid w:val="00105747"/>
    <w:rsid w:val="00112F3E"/>
    <w:rsid w:val="00126C45"/>
    <w:rsid w:val="00133DB7"/>
    <w:rsid w:val="001369FE"/>
    <w:rsid w:val="001471C2"/>
    <w:rsid w:val="00152656"/>
    <w:rsid w:val="00171A29"/>
    <w:rsid w:val="00175B94"/>
    <w:rsid w:val="00177BEC"/>
    <w:rsid w:val="00181A56"/>
    <w:rsid w:val="001918E3"/>
    <w:rsid w:val="001A3364"/>
    <w:rsid w:val="001B7654"/>
    <w:rsid w:val="001C1981"/>
    <w:rsid w:val="001C1ABD"/>
    <w:rsid w:val="001C2EC3"/>
    <w:rsid w:val="001D5374"/>
    <w:rsid w:val="00200394"/>
    <w:rsid w:val="00200DCF"/>
    <w:rsid w:val="00217D1F"/>
    <w:rsid w:val="0022172E"/>
    <w:rsid w:val="00222C68"/>
    <w:rsid w:val="00232D3C"/>
    <w:rsid w:val="002435B6"/>
    <w:rsid w:val="00253F42"/>
    <w:rsid w:val="00262E34"/>
    <w:rsid w:val="00271C48"/>
    <w:rsid w:val="00285DF6"/>
    <w:rsid w:val="00295B10"/>
    <w:rsid w:val="002B6236"/>
    <w:rsid w:val="002D2623"/>
    <w:rsid w:val="002D2C67"/>
    <w:rsid w:val="002D7928"/>
    <w:rsid w:val="002E13F0"/>
    <w:rsid w:val="002E58E2"/>
    <w:rsid w:val="002E7248"/>
    <w:rsid w:val="00301F1A"/>
    <w:rsid w:val="00320B15"/>
    <w:rsid w:val="00326944"/>
    <w:rsid w:val="0035356F"/>
    <w:rsid w:val="00370B20"/>
    <w:rsid w:val="00383356"/>
    <w:rsid w:val="003874FC"/>
    <w:rsid w:val="003A3F6B"/>
    <w:rsid w:val="003B42F0"/>
    <w:rsid w:val="003D2BC0"/>
    <w:rsid w:val="003E10CB"/>
    <w:rsid w:val="003F20F3"/>
    <w:rsid w:val="004051BA"/>
    <w:rsid w:val="00413C92"/>
    <w:rsid w:val="00414E06"/>
    <w:rsid w:val="00417B0F"/>
    <w:rsid w:val="00417F35"/>
    <w:rsid w:val="0042792E"/>
    <w:rsid w:val="004560C3"/>
    <w:rsid w:val="004660B7"/>
    <w:rsid w:val="00471B40"/>
    <w:rsid w:val="004B169E"/>
    <w:rsid w:val="004B35CA"/>
    <w:rsid w:val="004B7C20"/>
    <w:rsid w:val="004D5EC5"/>
    <w:rsid w:val="004F39DD"/>
    <w:rsid w:val="004F66FA"/>
    <w:rsid w:val="004F6E94"/>
    <w:rsid w:val="00522A7F"/>
    <w:rsid w:val="005272F0"/>
    <w:rsid w:val="005347DA"/>
    <w:rsid w:val="00550C38"/>
    <w:rsid w:val="00555098"/>
    <w:rsid w:val="00581F73"/>
    <w:rsid w:val="00586C80"/>
    <w:rsid w:val="005973FD"/>
    <w:rsid w:val="005B320F"/>
    <w:rsid w:val="005B7E23"/>
    <w:rsid w:val="005D6130"/>
    <w:rsid w:val="005F2D1A"/>
    <w:rsid w:val="006135B5"/>
    <w:rsid w:val="00627740"/>
    <w:rsid w:val="00630EC9"/>
    <w:rsid w:val="0063737D"/>
    <w:rsid w:val="006446A6"/>
    <w:rsid w:val="00650FBF"/>
    <w:rsid w:val="0066292F"/>
    <w:rsid w:val="00675886"/>
    <w:rsid w:val="006A1527"/>
    <w:rsid w:val="006A2688"/>
    <w:rsid w:val="006A33CC"/>
    <w:rsid w:val="006D3BAD"/>
    <w:rsid w:val="006D53AE"/>
    <w:rsid w:val="007234FE"/>
    <w:rsid w:val="00723E2D"/>
    <w:rsid w:val="00733973"/>
    <w:rsid w:val="00745598"/>
    <w:rsid w:val="007828D0"/>
    <w:rsid w:val="00790535"/>
    <w:rsid w:val="007924FE"/>
    <w:rsid w:val="007962A2"/>
    <w:rsid w:val="007B04D8"/>
    <w:rsid w:val="007B2F7F"/>
    <w:rsid w:val="007B44DA"/>
    <w:rsid w:val="007C69BE"/>
    <w:rsid w:val="007E051B"/>
    <w:rsid w:val="007E135D"/>
    <w:rsid w:val="007E575C"/>
    <w:rsid w:val="007F6685"/>
    <w:rsid w:val="007F7D03"/>
    <w:rsid w:val="00805D25"/>
    <w:rsid w:val="0080774D"/>
    <w:rsid w:val="00810EDE"/>
    <w:rsid w:val="008126A0"/>
    <w:rsid w:val="0083097A"/>
    <w:rsid w:val="00832B1D"/>
    <w:rsid w:val="00864020"/>
    <w:rsid w:val="008734EE"/>
    <w:rsid w:val="008761A6"/>
    <w:rsid w:val="00882833"/>
    <w:rsid w:val="008905E1"/>
    <w:rsid w:val="008907C4"/>
    <w:rsid w:val="008A2FE6"/>
    <w:rsid w:val="008B1F41"/>
    <w:rsid w:val="008C05BB"/>
    <w:rsid w:val="008E313C"/>
    <w:rsid w:val="008E41BA"/>
    <w:rsid w:val="008F10BF"/>
    <w:rsid w:val="008F1D79"/>
    <w:rsid w:val="00901462"/>
    <w:rsid w:val="00915CC9"/>
    <w:rsid w:val="009318A5"/>
    <w:rsid w:val="00935C5E"/>
    <w:rsid w:val="00935D81"/>
    <w:rsid w:val="00947BB7"/>
    <w:rsid w:val="009748D6"/>
    <w:rsid w:val="009802F5"/>
    <w:rsid w:val="00994FDF"/>
    <w:rsid w:val="009955F9"/>
    <w:rsid w:val="009B4227"/>
    <w:rsid w:val="009C2908"/>
    <w:rsid w:val="009C387D"/>
    <w:rsid w:val="009C5FFD"/>
    <w:rsid w:val="009D2156"/>
    <w:rsid w:val="009E1E99"/>
    <w:rsid w:val="009F4B1F"/>
    <w:rsid w:val="009F4D6A"/>
    <w:rsid w:val="00A02847"/>
    <w:rsid w:val="00A04498"/>
    <w:rsid w:val="00A104C9"/>
    <w:rsid w:val="00A2031B"/>
    <w:rsid w:val="00A4351F"/>
    <w:rsid w:val="00A50F47"/>
    <w:rsid w:val="00A5416C"/>
    <w:rsid w:val="00A56502"/>
    <w:rsid w:val="00A61DAA"/>
    <w:rsid w:val="00A70D6E"/>
    <w:rsid w:val="00A82626"/>
    <w:rsid w:val="00A943EC"/>
    <w:rsid w:val="00AA359B"/>
    <w:rsid w:val="00AB00C0"/>
    <w:rsid w:val="00AB584D"/>
    <w:rsid w:val="00AC6876"/>
    <w:rsid w:val="00AF22B3"/>
    <w:rsid w:val="00AF4599"/>
    <w:rsid w:val="00B133DF"/>
    <w:rsid w:val="00B20112"/>
    <w:rsid w:val="00B5539F"/>
    <w:rsid w:val="00B55B8D"/>
    <w:rsid w:val="00B55C6E"/>
    <w:rsid w:val="00B770B9"/>
    <w:rsid w:val="00BA6A01"/>
    <w:rsid w:val="00BB3B35"/>
    <w:rsid w:val="00BB7B0C"/>
    <w:rsid w:val="00BD0A6F"/>
    <w:rsid w:val="00BE4292"/>
    <w:rsid w:val="00BF74E2"/>
    <w:rsid w:val="00C1104D"/>
    <w:rsid w:val="00C303B8"/>
    <w:rsid w:val="00C328CE"/>
    <w:rsid w:val="00C34648"/>
    <w:rsid w:val="00C46B41"/>
    <w:rsid w:val="00C501CF"/>
    <w:rsid w:val="00C503E4"/>
    <w:rsid w:val="00C52210"/>
    <w:rsid w:val="00C54332"/>
    <w:rsid w:val="00C57FC3"/>
    <w:rsid w:val="00C61171"/>
    <w:rsid w:val="00C72C4D"/>
    <w:rsid w:val="00C81D2C"/>
    <w:rsid w:val="00C91DCD"/>
    <w:rsid w:val="00C93526"/>
    <w:rsid w:val="00CA0014"/>
    <w:rsid w:val="00CA3066"/>
    <w:rsid w:val="00CA45C1"/>
    <w:rsid w:val="00CB255A"/>
    <w:rsid w:val="00CB705B"/>
    <w:rsid w:val="00CD6AEA"/>
    <w:rsid w:val="00CE0EE9"/>
    <w:rsid w:val="00CF0519"/>
    <w:rsid w:val="00CF563D"/>
    <w:rsid w:val="00D0280A"/>
    <w:rsid w:val="00D11C7B"/>
    <w:rsid w:val="00D44773"/>
    <w:rsid w:val="00D51F6C"/>
    <w:rsid w:val="00D54794"/>
    <w:rsid w:val="00D62F26"/>
    <w:rsid w:val="00D95614"/>
    <w:rsid w:val="00DA698B"/>
    <w:rsid w:val="00DA78E6"/>
    <w:rsid w:val="00DB5D53"/>
    <w:rsid w:val="00DC6D9B"/>
    <w:rsid w:val="00DD2577"/>
    <w:rsid w:val="00DE2624"/>
    <w:rsid w:val="00DF1578"/>
    <w:rsid w:val="00E02653"/>
    <w:rsid w:val="00E14897"/>
    <w:rsid w:val="00E24C78"/>
    <w:rsid w:val="00E42CCB"/>
    <w:rsid w:val="00E452E7"/>
    <w:rsid w:val="00E45717"/>
    <w:rsid w:val="00E51078"/>
    <w:rsid w:val="00E52933"/>
    <w:rsid w:val="00E64E92"/>
    <w:rsid w:val="00E728CD"/>
    <w:rsid w:val="00EA2B3E"/>
    <w:rsid w:val="00EA4544"/>
    <w:rsid w:val="00EA5175"/>
    <w:rsid w:val="00EB24E3"/>
    <w:rsid w:val="00EC774E"/>
    <w:rsid w:val="00ED2BC2"/>
    <w:rsid w:val="00EE1853"/>
    <w:rsid w:val="00EF5950"/>
    <w:rsid w:val="00EF76FD"/>
    <w:rsid w:val="00F025C7"/>
    <w:rsid w:val="00F03910"/>
    <w:rsid w:val="00F03FD8"/>
    <w:rsid w:val="00F05CF6"/>
    <w:rsid w:val="00F17C44"/>
    <w:rsid w:val="00F30AF8"/>
    <w:rsid w:val="00F34F7A"/>
    <w:rsid w:val="00F53895"/>
    <w:rsid w:val="00F542EF"/>
    <w:rsid w:val="00F546C5"/>
    <w:rsid w:val="00F74A07"/>
    <w:rsid w:val="00F7688A"/>
    <w:rsid w:val="00F85635"/>
    <w:rsid w:val="00FA3EB1"/>
    <w:rsid w:val="00FB3757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DB4FCA5"/>
  <w15:docId w15:val="{05ECB525-C672-46D9-A199-89E674704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6C80"/>
    <w:pPr>
      <w:ind w:left="720"/>
      <w:contextualSpacing/>
    </w:pPr>
  </w:style>
  <w:style w:type="character" w:customStyle="1" w:styleId="normaltextrun">
    <w:name w:val="normaltextrun"/>
    <w:basedOn w:val="DefaultParagraphFont"/>
    <w:rsid w:val="00613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7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2472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Frazer, Jennifer - FS, WHITE SULPHUR SPGS, MT</cp:lastModifiedBy>
  <cp:revision>58</cp:revision>
  <cp:lastPrinted>2004-03-23T21:00:00Z</cp:lastPrinted>
  <dcterms:created xsi:type="dcterms:W3CDTF">2022-08-08T07:52:00Z</dcterms:created>
  <dcterms:modified xsi:type="dcterms:W3CDTF">2022-09-02T11:53:00Z</dcterms:modified>
</cp:coreProperties>
</file>