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15" w:type="dxa"/>
          <w:left w:w="115" w:type="dxa"/>
          <w:bottom w:w="115" w:type="dxa"/>
          <w:right w:w="115" w:type="dxa"/>
        </w:tblCellMar>
        <w:tblLook w:val="01E0" w:firstRow="1" w:lastRow="1" w:firstColumn="1" w:lastColumn="1" w:noHBand="0" w:noVBand="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4C655E" w:rsidRPr="004C655E">
              <w:t>Expanded Dispatch Support Dispatcher, D-310</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E91D2F" w:rsidRPr="00E91D2F">
              <w:t>1 – Common Responsibilities and Procedures</w:t>
            </w:r>
          </w:p>
        </w:tc>
      </w:tr>
      <w:tr w:rsidR="00F70BDA" w:rsidRPr="00FA33F3" w:rsidTr="00EE47FF">
        <w:trPr>
          <w:jc w:val="center"/>
        </w:trPr>
        <w:tc>
          <w:tcPr>
            <w:tcW w:w="9360" w:type="dxa"/>
          </w:tcPr>
          <w:p w:rsidR="00F70BDA" w:rsidRPr="00337F2C" w:rsidRDefault="00F70BDA" w:rsidP="00E91D2F">
            <w:pPr>
              <w:ind w:left="1440" w:hanging="1440"/>
            </w:pPr>
            <w:r w:rsidRPr="00FA33F3">
              <w:rPr>
                <w:b/>
              </w:rPr>
              <w:t>Time</w:t>
            </w:r>
            <w:r w:rsidRPr="00FF661C">
              <w:tab/>
            </w:r>
            <w:r w:rsidR="00E91D2F" w:rsidRPr="00E91D2F">
              <w:t xml:space="preserve">1 </w:t>
            </w:r>
            <w:r w:rsidR="00E91D2F">
              <w:t>h</w:t>
            </w:r>
            <w:r w:rsidR="00E91D2F" w:rsidRPr="00E91D2F">
              <w:t>our</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82545C" w:rsidRDefault="000961C0" w:rsidP="0082545C">
            <w:pPr>
              <w:spacing w:before="120"/>
              <w:ind w:left="1080" w:hanging="720"/>
            </w:pPr>
            <w:r>
              <w:t>1.</w:t>
            </w:r>
            <w:r>
              <w:tab/>
            </w:r>
            <w:r w:rsidR="0082545C" w:rsidRPr="00910BFB">
              <w:t>Describe the main duties or tasks of the EDSD.</w:t>
            </w:r>
          </w:p>
          <w:p w:rsidR="0082545C" w:rsidRDefault="0082545C" w:rsidP="0082545C">
            <w:pPr>
              <w:spacing w:before="120"/>
              <w:ind w:left="1080" w:hanging="720"/>
            </w:pPr>
            <w:r>
              <w:t>2.</w:t>
            </w:r>
            <w:r>
              <w:tab/>
              <w:t>Describe the various functional relationships in the incident support organization.</w:t>
            </w:r>
          </w:p>
          <w:p w:rsidR="0082545C" w:rsidRDefault="0082545C" w:rsidP="0082545C">
            <w:pPr>
              <w:spacing w:before="120"/>
              <w:ind w:left="1080" w:hanging="720"/>
            </w:pPr>
            <w:r>
              <w:t>3.</w:t>
            </w:r>
            <w:r>
              <w:tab/>
              <w:t>Identify factors for effective communication.</w:t>
            </w:r>
          </w:p>
          <w:p w:rsidR="0082545C" w:rsidRDefault="0082545C" w:rsidP="0082545C">
            <w:pPr>
              <w:spacing w:before="120"/>
              <w:ind w:left="1080" w:hanging="720"/>
            </w:pPr>
            <w:r>
              <w:t>4.</w:t>
            </w:r>
            <w:r>
              <w:tab/>
              <w:t>Discuss the EDSD’s limits of authority within the expanded dispatch organization.</w:t>
            </w:r>
          </w:p>
          <w:p w:rsidR="00D75566" w:rsidRPr="00D96699" w:rsidRDefault="0082545C" w:rsidP="0082545C">
            <w:pPr>
              <w:spacing w:before="120"/>
              <w:ind w:left="1080" w:hanging="720"/>
            </w:pPr>
            <w:r>
              <w:t>5.</w:t>
            </w:r>
            <w:r>
              <w:tab/>
              <w:t>Identify factors for managing stress.</w:t>
            </w:r>
          </w:p>
        </w:tc>
      </w:tr>
      <w:tr w:rsidR="00F70BDA" w:rsidRPr="00FA33F3" w:rsidTr="00EE47FF">
        <w:trPr>
          <w:jc w:val="center"/>
        </w:trPr>
        <w:tc>
          <w:tcPr>
            <w:tcW w:w="9360" w:type="dxa"/>
          </w:tcPr>
          <w:p w:rsidR="00F70BDA" w:rsidRPr="00BA04A5" w:rsidRDefault="00F70BDA" w:rsidP="00CA19FD">
            <w:pPr>
              <w:rPr>
                <w:b/>
              </w:rPr>
            </w:pPr>
            <w:r w:rsidRPr="00BA04A5">
              <w:rPr>
                <w:b/>
              </w:rPr>
              <w:t>Strategy</w:t>
            </w:r>
          </w:p>
          <w:p w:rsidR="00F70BDA" w:rsidRPr="00BA04A5" w:rsidRDefault="00BA04A5" w:rsidP="00BA04A5">
            <w:pPr>
              <w:spacing w:before="120"/>
              <w:ind w:left="360"/>
            </w:pPr>
            <w:r w:rsidRPr="00BA04A5">
              <w:t xml:space="preserve">Introduce students to the role that an </w:t>
            </w:r>
            <w:proofErr w:type="spellStart"/>
            <w:r w:rsidRPr="00BA04A5">
              <w:t>EDSD</w:t>
            </w:r>
            <w:proofErr w:type="spellEnd"/>
            <w:r w:rsidRPr="00BA04A5">
              <w:t xml:space="preserve"> has within an incident support organization.   </w:t>
            </w:r>
          </w:p>
        </w:tc>
      </w:tr>
      <w:tr w:rsidR="00F70BDA" w:rsidRPr="00FA33F3" w:rsidTr="00EE47FF">
        <w:trPr>
          <w:jc w:val="center"/>
        </w:trPr>
        <w:tc>
          <w:tcPr>
            <w:tcW w:w="9360" w:type="dxa"/>
          </w:tcPr>
          <w:p w:rsidR="00F70BDA" w:rsidRPr="00BA04A5" w:rsidRDefault="00F70BDA" w:rsidP="00CA19FD">
            <w:pPr>
              <w:rPr>
                <w:b/>
              </w:rPr>
            </w:pPr>
            <w:r w:rsidRPr="00BA04A5">
              <w:rPr>
                <w:b/>
              </w:rPr>
              <w:t>Instructional Method(s)</w:t>
            </w:r>
          </w:p>
          <w:p w:rsidR="00D75566" w:rsidRPr="00BA04A5" w:rsidRDefault="00BA04A5" w:rsidP="0076448F">
            <w:pPr>
              <w:pStyle w:val="Bullet"/>
              <w:spacing w:before="120"/>
              <w:ind w:left="1077" w:hanging="717"/>
            </w:pPr>
            <w:r w:rsidRPr="00BA04A5">
              <w:t>Instructor led with student discussion</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320901" w:rsidRDefault="00320901" w:rsidP="00320901">
            <w:pPr>
              <w:pStyle w:val="InstructionalAids"/>
              <w:ind w:left="1077" w:hanging="717"/>
            </w:pPr>
            <w:r>
              <w:t>Personal computer with LCD projector and presentation software</w:t>
            </w:r>
          </w:p>
          <w:p w:rsidR="00F14F8D" w:rsidRDefault="00477D35" w:rsidP="00477D35">
            <w:pPr>
              <w:pStyle w:val="InstructionalAids"/>
              <w:ind w:left="1077" w:hanging="717"/>
            </w:pPr>
            <w:r>
              <w:t>EDSD position task books</w:t>
            </w:r>
          </w:p>
          <w:p w:rsidR="00E964CD" w:rsidRPr="00D658AC" w:rsidRDefault="00E964CD" w:rsidP="00E964CD">
            <w:pPr>
              <w:pStyle w:val="InstructionalAids"/>
            </w:pPr>
            <w:r w:rsidRPr="00E964CD">
              <w:t>National Interagency Mobilization Guide (</w:t>
            </w:r>
            <w:r w:rsidRPr="00CC51AF">
              <w:t>NIMG</w:t>
            </w:r>
            <w:r w:rsidRPr="00E964CD">
              <w:t>)</w:t>
            </w:r>
          </w:p>
        </w:tc>
      </w:tr>
      <w:tr w:rsidR="00F70BDA" w:rsidRPr="00FA33F3" w:rsidTr="00EE47FF">
        <w:trPr>
          <w:jc w:val="center"/>
        </w:trPr>
        <w:tc>
          <w:tcPr>
            <w:tcW w:w="9360" w:type="dxa"/>
          </w:tcPr>
          <w:p w:rsidR="00F70BDA" w:rsidRPr="00FA33F3" w:rsidRDefault="00F70BDA" w:rsidP="00CA19FD">
            <w:pPr>
              <w:rPr>
                <w:b/>
              </w:rPr>
            </w:pPr>
            <w:r w:rsidRPr="00FA33F3">
              <w:rPr>
                <w:b/>
              </w:rPr>
              <w:t>Exercise(s)</w:t>
            </w:r>
          </w:p>
          <w:p w:rsidR="00F70BDA" w:rsidRPr="00A46D7B" w:rsidRDefault="005B1A67" w:rsidP="0076448F">
            <w:pPr>
              <w:pStyle w:val="Bullet"/>
              <w:spacing w:before="120"/>
              <w:ind w:left="1080"/>
            </w:pPr>
            <w:r w:rsidRPr="00A46D7B">
              <w:t>Team Building</w:t>
            </w:r>
          </w:p>
          <w:p w:rsidR="005B1A67" w:rsidRPr="00D658AC" w:rsidRDefault="005B1A67" w:rsidP="0076448F">
            <w:pPr>
              <w:pStyle w:val="Bullet"/>
              <w:spacing w:before="120"/>
              <w:ind w:left="1080"/>
            </w:pPr>
            <w:r w:rsidRPr="005B1A67">
              <w:rPr>
                <w:highlight w:val="yellow"/>
              </w:rPr>
              <w:t>Communication</w:t>
            </w:r>
          </w:p>
        </w:tc>
      </w:tr>
      <w:tr w:rsidR="00F70BDA" w:rsidRPr="00FA33F3" w:rsidTr="00EE47FF">
        <w:trPr>
          <w:jc w:val="center"/>
        </w:trPr>
        <w:tc>
          <w:tcPr>
            <w:tcW w:w="9360" w:type="dxa"/>
          </w:tcPr>
          <w:p w:rsidR="00F70BDA" w:rsidRPr="00FA33F3" w:rsidRDefault="00F70BDA" w:rsidP="00CA19FD">
            <w:pPr>
              <w:rPr>
                <w:b/>
              </w:rPr>
            </w:pPr>
            <w:r w:rsidRPr="00FA33F3">
              <w:rPr>
                <w:b/>
              </w:rPr>
              <w:t>Evaluation Method(s)</w:t>
            </w:r>
          </w:p>
          <w:p w:rsidR="00F70BDA" w:rsidRPr="00BA04A5" w:rsidRDefault="00BA04A5" w:rsidP="0076448F">
            <w:pPr>
              <w:pStyle w:val="Bullet"/>
              <w:spacing w:before="120"/>
              <w:ind w:left="1077" w:hanging="717"/>
            </w:pPr>
            <w:r w:rsidRPr="00BA04A5">
              <w:t>Participation</w:t>
            </w:r>
          </w:p>
          <w:p w:rsidR="00886182" w:rsidRDefault="00886182" w:rsidP="00886182">
            <w:pPr>
              <w:pStyle w:val="Bullet"/>
              <w:numPr>
                <w:ilvl w:val="0"/>
                <w:numId w:val="0"/>
              </w:numPr>
              <w:spacing w:before="120"/>
              <w:ind w:left="1440" w:hanging="720"/>
            </w:pPr>
          </w:p>
          <w:p w:rsidR="00886182" w:rsidRDefault="00886182" w:rsidP="00886182">
            <w:pPr>
              <w:pStyle w:val="Bullet"/>
              <w:numPr>
                <w:ilvl w:val="0"/>
                <w:numId w:val="0"/>
              </w:numPr>
              <w:spacing w:before="120"/>
              <w:ind w:left="1440" w:hanging="720"/>
            </w:pPr>
          </w:p>
          <w:p w:rsidR="00886182" w:rsidRPr="00D658AC" w:rsidRDefault="00886182" w:rsidP="00886182">
            <w:pPr>
              <w:pStyle w:val="Bullet"/>
              <w:numPr>
                <w:ilvl w:val="0"/>
                <w:numId w:val="0"/>
              </w:numPr>
              <w:spacing w:before="120"/>
              <w:ind w:left="1440" w:hanging="720"/>
            </w:pPr>
          </w:p>
        </w:tc>
      </w:tr>
      <w:tr w:rsidR="00F70BDA" w:rsidRPr="00FA33F3" w:rsidTr="00EE47FF">
        <w:trPr>
          <w:jc w:val="center"/>
        </w:trPr>
        <w:tc>
          <w:tcPr>
            <w:tcW w:w="9360" w:type="dxa"/>
          </w:tcPr>
          <w:p w:rsidR="00F70BDA" w:rsidRPr="00FA33F3" w:rsidRDefault="00F70BDA" w:rsidP="00CA19FD">
            <w:pPr>
              <w:rPr>
                <w:b/>
              </w:rPr>
            </w:pPr>
            <w:r w:rsidRPr="00FA33F3">
              <w:rPr>
                <w:b/>
              </w:rPr>
              <w:lastRenderedPageBreak/>
              <w:t>Outline</w:t>
            </w:r>
          </w:p>
          <w:p w:rsidR="00F70BDA" w:rsidRPr="008B47A4" w:rsidRDefault="00D75566" w:rsidP="0076448F">
            <w:pPr>
              <w:spacing w:before="120"/>
              <w:ind w:left="1077" w:hanging="717"/>
            </w:pPr>
            <w:r w:rsidRPr="008B47A4">
              <w:t>I.</w:t>
            </w:r>
            <w:r w:rsidRPr="008B47A4">
              <w:tab/>
            </w:r>
            <w:r w:rsidR="00292008" w:rsidRPr="008B47A4">
              <w:t>Introduction</w:t>
            </w:r>
          </w:p>
          <w:p w:rsidR="00D75566" w:rsidRPr="008B47A4" w:rsidRDefault="00D75566" w:rsidP="0076448F">
            <w:pPr>
              <w:spacing w:before="120"/>
              <w:ind w:left="1077" w:hanging="717"/>
            </w:pPr>
            <w:r w:rsidRPr="008B47A4">
              <w:t>II.</w:t>
            </w:r>
            <w:r w:rsidRPr="008B47A4">
              <w:tab/>
            </w:r>
            <w:r w:rsidR="00292008" w:rsidRPr="008B47A4">
              <w:t>EDSD Main Duties or Tasks</w:t>
            </w:r>
          </w:p>
          <w:p w:rsidR="00EE47FF" w:rsidRPr="00FA33F3" w:rsidRDefault="00D75566" w:rsidP="00292008">
            <w:pPr>
              <w:spacing w:before="120"/>
              <w:ind w:left="1080" w:hanging="720"/>
              <w:rPr>
                <w:szCs w:val="28"/>
              </w:rPr>
            </w:pPr>
            <w:r w:rsidRPr="008B47A4">
              <w:t>III.</w:t>
            </w:r>
            <w:r w:rsidRPr="008B47A4">
              <w:tab/>
            </w:r>
            <w:r w:rsidR="00292008" w:rsidRPr="008B47A4">
              <w:t>Managing Stress</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320901" w:rsidRDefault="004D3844" w:rsidP="00320901">
      <w:pPr>
        <w:ind w:left="1440" w:hanging="1440"/>
      </w:pPr>
      <w:r w:rsidRPr="004D3844">
        <w:rPr>
          <w:b/>
        </w:rPr>
        <w:t>Course</w:t>
      </w:r>
      <w:r w:rsidR="00320901">
        <w:t>:</w:t>
      </w:r>
      <w:r w:rsidR="00320901">
        <w:tab/>
      </w:r>
      <w:r w:rsidR="006814C0" w:rsidRPr="004C655E">
        <w:t>Expanded Dispatch Support Dispatcher, D-310</w:t>
      </w:r>
    </w:p>
    <w:p w:rsidR="006814C0" w:rsidRDefault="006814C0" w:rsidP="00320901">
      <w:pPr>
        <w:ind w:left="1440" w:hanging="1440"/>
      </w:pPr>
    </w:p>
    <w:p w:rsidR="00F70BDA" w:rsidRPr="00153869" w:rsidRDefault="004D3844" w:rsidP="00320901">
      <w:pPr>
        <w:ind w:left="1440" w:hanging="1440"/>
      </w:pPr>
      <w:r w:rsidRPr="004D3844">
        <w:rPr>
          <w:b/>
        </w:rPr>
        <w:t>Unit</w:t>
      </w:r>
      <w:r w:rsidR="00320901">
        <w:t>:</w:t>
      </w:r>
      <w:r w:rsidR="00320901">
        <w:tab/>
      </w:r>
      <w:r w:rsidR="006814C0" w:rsidRPr="00E91D2F">
        <w:t>1 – Common Responsibilities and Procedures</w:t>
      </w:r>
    </w:p>
    <w:p w:rsidR="00F70BDA" w:rsidRPr="00153869" w:rsidRDefault="00F70BDA" w:rsidP="00F70BDA">
      <w:pPr>
        <w:rPr>
          <w:szCs w:val="28"/>
        </w:rPr>
      </w:pPr>
    </w:p>
    <w:p w:rsidR="00F70BDA" w:rsidRPr="00153869" w:rsidRDefault="00F70BDA" w:rsidP="00F70BDA">
      <w:pPr>
        <w:rPr>
          <w:szCs w:val="28"/>
        </w:rPr>
      </w:pPr>
    </w:p>
    <w:tbl>
      <w:tblPr>
        <w:tblW w:w="0" w:type="auto"/>
        <w:jc w:val="center"/>
        <w:tblBorders>
          <w:top w:val="single" w:sz="4" w:space="0" w:color="auto"/>
          <w:insideV w:val="single" w:sz="4" w:space="0" w:color="auto"/>
        </w:tblBorders>
        <w:tblLayout w:type="fixed"/>
        <w:tblLook w:val="0000" w:firstRow="0" w:lastRow="0" w:firstColumn="0" w:lastColumn="0" w:noHBand="0" w:noVBand="0"/>
      </w:tblPr>
      <w:tblGrid>
        <w:gridCol w:w="7200"/>
        <w:gridCol w:w="2160"/>
      </w:tblGrid>
      <w:tr w:rsidR="00F70BDA" w:rsidRPr="000C13B2" w:rsidTr="004A2A74">
        <w:trPr>
          <w:tblHeader/>
          <w:jc w:val="center"/>
        </w:trPr>
        <w:tc>
          <w:tcPr>
            <w:tcW w:w="7200" w:type="dxa"/>
            <w:tcBorders>
              <w:top w:val="single" w:sz="4" w:space="0" w:color="auto"/>
              <w:bottom w:val="single" w:sz="4" w:space="0" w:color="auto"/>
            </w:tcBorders>
          </w:tcPr>
          <w:p w:rsidR="00F70BDA" w:rsidRPr="000C13B2" w:rsidRDefault="00F70BDA" w:rsidP="000034B6">
            <w:pPr>
              <w:jc w:val="center"/>
            </w:pPr>
            <w:r w:rsidRPr="000C13B2">
              <w:t>OUTLINE</w:t>
            </w:r>
          </w:p>
        </w:tc>
        <w:tc>
          <w:tcPr>
            <w:tcW w:w="216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4A2A74">
        <w:trPr>
          <w:jc w:val="center"/>
        </w:trPr>
        <w:tc>
          <w:tcPr>
            <w:tcW w:w="7200" w:type="dxa"/>
            <w:tcBorders>
              <w:top w:val="single" w:sz="4" w:space="0" w:color="auto"/>
            </w:tcBorders>
          </w:tcPr>
          <w:p w:rsidR="00320901" w:rsidRDefault="00320901" w:rsidP="00320901"/>
          <w:p w:rsidR="00320901" w:rsidRDefault="00D20FC5" w:rsidP="00320901">
            <w:pPr>
              <w:pStyle w:val="INSTRUCTOR"/>
            </w:pPr>
            <w:r>
              <w:t xml:space="preserve">Unit </w:t>
            </w:r>
            <w:r w:rsidR="00EE47FF">
              <w:t>Title Slide.</w:t>
            </w:r>
          </w:p>
          <w:p w:rsidR="00E51DAA" w:rsidRDefault="00E51DAA" w:rsidP="00320901">
            <w:pPr>
              <w:pStyle w:val="INSTRUCTOR"/>
            </w:pPr>
          </w:p>
          <w:p w:rsidR="00E51DAA" w:rsidRPr="00E51DAA" w:rsidRDefault="00E86FB9" w:rsidP="00E51DAA">
            <w:pPr>
              <w:pStyle w:val="INSTRUCTOR"/>
            </w:pPr>
            <w:r>
              <w:t>Present U</w:t>
            </w:r>
            <w:r w:rsidR="00E51DAA">
              <w:t xml:space="preserve">nit </w:t>
            </w:r>
            <w:r>
              <w:t>O</w:t>
            </w:r>
            <w:r w:rsidR="00E51DAA">
              <w:t>bjectives.</w:t>
            </w:r>
          </w:p>
          <w:p w:rsidR="00320901" w:rsidRPr="00D20FC5" w:rsidRDefault="00320901" w:rsidP="00D20FC5"/>
          <w:p w:rsidR="00522D0E" w:rsidRDefault="00522D0E" w:rsidP="00B04420">
            <w:pPr>
              <w:pStyle w:val="II"/>
            </w:pPr>
            <w:r>
              <w:t>I.</w:t>
            </w:r>
            <w:r>
              <w:tab/>
              <w:t>INTRODUCTION</w:t>
            </w:r>
          </w:p>
          <w:p w:rsidR="00522D0E" w:rsidRDefault="00522D0E" w:rsidP="00522D0E"/>
          <w:p w:rsidR="00522D0E" w:rsidRDefault="00B04420" w:rsidP="00B04420">
            <w:pPr>
              <w:pStyle w:val="INSTRUCTOR"/>
            </w:pPr>
            <w:r>
              <w:t>Show slides 3 – 9 to introduce the course.</w:t>
            </w:r>
          </w:p>
          <w:p w:rsidR="00522D0E" w:rsidRDefault="00522D0E" w:rsidP="00B04420">
            <w:pPr>
              <w:pStyle w:val="IItext"/>
            </w:pPr>
          </w:p>
          <w:p w:rsidR="00522D0E" w:rsidRDefault="00522D0E" w:rsidP="00B04420">
            <w:pPr>
              <w:pStyle w:val="IItext"/>
            </w:pPr>
            <w:r>
              <w:t>This course addresses the EDSD’s role in an expanded dispatch organization.</w:t>
            </w:r>
          </w:p>
          <w:p w:rsidR="00522D0E" w:rsidRDefault="00522D0E" w:rsidP="00B04420">
            <w:pPr>
              <w:pStyle w:val="IItext"/>
            </w:pPr>
          </w:p>
          <w:p w:rsidR="00522D0E" w:rsidRDefault="00522D0E" w:rsidP="00B04420">
            <w:pPr>
              <w:pStyle w:val="IItext"/>
            </w:pPr>
            <w:r>
              <w:t xml:space="preserve">Expanded dispatch is a part of the incident support organization. This course does not get into the </w:t>
            </w:r>
            <w:r w:rsidR="00856CE6">
              <w:br/>
            </w:r>
            <w:r>
              <w:t>day-to-day or initial attack dispatch job.</w:t>
            </w:r>
          </w:p>
          <w:p w:rsidR="00522D0E" w:rsidRDefault="00522D0E" w:rsidP="00B04420">
            <w:pPr>
              <w:pStyle w:val="IItext"/>
            </w:pPr>
          </w:p>
          <w:p w:rsidR="00522D0E" w:rsidRDefault="00B04420" w:rsidP="00B04420">
            <w:pPr>
              <w:pStyle w:val="INSTRUCTOR"/>
            </w:pPr>
            <w:r>
              <w:t>Slide 10 shows how expanded dispatch fits into the incident support organization.</w:t>
            </w:r>
          </w:p>
          <w:p w:rsidR="00522D0E" w:rsidRDefault="00522D0E" w:rsidP="00522D0E"/>
          <w:p w:rsidR="00522D0E" w:rsidRDefault="00522D0E" w:rsidP="00B04420">
            <w:pPr>
              <w:pStyle w:val="II"/>
            </w:pPr>
            <w:r>
              <w:t>II.</w:t>
            </w:r>
            <w:r>
              <w:tab/>
              <w:t>EDSD MAIN DUTIES OR TASKS</w:t>
            </w:r>
          </w:p>
          <w:p w:rsidR="00522D0E" w:rsidRDefault="00522D0E" w:rsidP="00B04420">
            <w:pPr>
              <w:pStyle w:val="IItext"/>
            </w:pPr>
          </w:p>
          <w:p w:rsidR="00522D0E" w:rsidRDefault="00522D0E" w:rsidP="00B04420">
            <w:pPr>
              <w:pStyle w:val="IItext"/>
            </w:pPr>
            <w:r>
              <w:t>You are on your way to your EDSD assignment.</w:t>
            </w:r>
          </w:p>
          <w:p w:rsidR="00522D0E" w:rsidRDefault="00522D0E" w:rsidP="00B04420">
            <w:pPr>
              <w:pStyle w:val="IItext"/>
            </w:pPr>
          </w:p>
          <w:p w:rsidR="00522D0E" w:rsidRDefault="00522D0E" w:rsidP="00EA0A27">
            <w:pPr>
              <w:pStyle w:val="IItextindent"/>
            </w:pPr>
            <w:r>
              <w:t>What will your main duties be?</w:t>
            </w:r>
          </w:p>
          <w:p w:rsidR="00522D0E" w:rsidRDefault="00522D0E" w:rsidP="00522D0E"/>
          <w:p w:rsidR="00522D0E" w:rsidRDefault="00522D0E" w:rsidP="00EA0A27">
            <w:pPr>
              <w:pStyle w:val="IItextindent"/>
            </w:pPr>
            <w:r>
              <w:t>What do you do first?</w:t>
            </w:r>
          </w:p>
          <w:p w:rsidR="00522D0E" w:rsidRDefault="00522D0E" w:rsidP="00522D0E"/>
          <w:p w:rsidR="00CE41EA" w:rsidRDefault="00CE41EA" w:rsidP="00522D0E"/>
          <w:p w:rsidR="00CE41EA" w:rsidRDefault="00CE41EA" w:rsidP="00522D0E"/>
          <w:p w:rsidR="00CE41EA" w:rsidRDefault="00CE41EA" w:rsidP="00522D0E"/>
          <w:p w:rsidR="00CE41EA" w:rsidRDefault="00CE41EA" w:rsidP="00522D0E"/>
          <w:p w:rsidR="00522D0E" w:rsidRDefault="00B070EE" w:rsidP="00B070EE">
            <w:pPr>
              <w:pStyle w:val="INSTRUCTOR"/>
            </w:pPr>
            <w:r>
              <w:t>Refer students to the EDSD position task book.</w:t>
            </w:r>
          </w:p>
          <w:p w:rsidR="00522D0E" w:rsidRDefault="00522D0E" w:rsidP="00522D0E"/>
          <w:p w:rsidR="002C2D66" w:rsidRDefault="00522D0E" w:rsidP="00CE41EA">
            <w:pPr>
              <w:pStyle w:val="IItext"/>
            </w:pPr>
            <w:r>
              <w:t>The PTB lists the performance requirements or tasks for the EDSD position in a format that allows a</w:t>
            </w:r>
            <w:r w:rsidR="00CE41EA">
              <w:t xml:space="preserve"> </w:t>
            </w:r>
            <w:r>
              <w:t>student to be evaluated against written guidelines.</w:t>
            </w:r>
          </w:p>
          <w:p w:rsidR="00CE41EA" w:rsidRDefault="00CE41EA" w:rsidP="00CE41EA">
            <w:pPr>
              <w:pStyle w:val="IItext"/>
            </w:pPr>
          </w:p>
          <w:p w:rsidR="00FB16F2" w:rsidRDefault="00FB16F2" w:rsidP="00D670A9">
            <w:pPr>
              <w:pStyle w:val="IItext"/>
            </w:pPr>
            <w:r>
              <w:t>The EDSD’s main duties or tasks are:</w:t>
            </w:r>
          </w:p>
          <w:p w:rsidR="00FB16F2" w:rsidRDefault="00FB16F2" w:rsidP="00FB16F2">
            <w:pPr>
              <w:pStyle w:val="IItext"/>
            </w:pPr>
          </w:p>
          <w:p w:rsidR="00FB16F2" w:rsidRDefault="00FB16F2" w:rsidP="00D670A9">
            <w:pPr>
              <w:pStyle w:val="B"/>
            </w:pPr>
            <w:r w:rsidRPr="00CC51AF">
              <w:t>A.</w:t>
            </w:r>
            <w:r w:rsidRPr="00CC51AF">
              <w:tab/>
              <w:t xml:space="preserve">Task 1: </w:t>
            </w:r>
            <w:r w:rsidR="00C7495D" w:rsidRPr="00CC51AF">
              <w:t>Obtain initial briefing from supervisor or agency dispatcher</w:t>
            </w:r>
            <w:r w:rsidR="001833CA">
              <w:t>.</w:t>
            </w:r>
          </w:p>
          <w:p w:rsidR="00FB16F2" w:rsidRDefault="00FB16F2" w:rsidP="00D670A9">
            <w:pPr>
              <w:pStyle w:val="Btext"/>
            </w:pPr>
          </w:p>
          <w:p w:rsidR="00FB16F2" w:rsidRDefault="00FB16F2" w:rsidP="00D670A9">
            <w:pPr>
              <w:pStyle w:val="Btext"/>
            </w:pPr>
            <w:r>
              <w:t>Information and key points you should receive when reporting for assignment:</w:t>
            </w:r>
          </w:p>
          <w:p w:rsidR="00FB16F2" w:rsidRDefault="00FB16F2" w:rsidP="00D670A9">
            <w:pPr>
              <w:pStyle w:val="Btext"/>
            </w:pPr>
          </w:p>
          <w:p w:rsidR="00FB16F2" w:rsidRDefault="00FB16F2" w:rsidP="00D002C9">
            <w:pPr>
              <w:pStyle w:val="Btextindent"/>
            </w:pPr>
            <w:r>
              <w:t>Situational awareness</w:t>
            </w:r>
          </w:p>
          <w:p w:rsidR="00FB16F2" w:rsidRDefault="00FB16F2" w:rsidP="00FB16F2">
            <w:pPr>
              <w:pStyle w:val="IItext"/>
            </w:pPr>
          </w:p>
          <w:p w:rsidR="00FB16F2" w:rsidRDefault="00FB16F2" w:rsidP="00D002C9">
            <w:pPr>
              <w:pStyle w:val="Btextindent"/>
            </w:pPr>
            <w:r>
              <w:t>Priority setting</w:t>
            </w:r>
          </w:p>
          <w:p w:rsidR="00FB16F2" w:rsidRDefault="00FB16F2" w:rsidP="00FB16F2">
            <w:pPr>
              <w:pStyle w:val="IItext"/>
            </w:pPr>
          </w:p>
          <w:p w:rsidR="00FB16F2" w:rsidRDefault="00FB16F2" w:rsidP="00D002C9">
            <w:pPr>
              <w:pStyle w:val="Btextindent"/>
            </w:pPr>
            <w:r>
              <w:t>Local office considerations</w:t>
            </w:r>
          </w:p>
          <w:p w:rsidR="00FB16F2" w:rsidRDefault="00FB16F2" w:rsidP="00C740DC">
            <w:pPr>
              <w:pStyle w:val="Btext"/>
            </w:pPr>
          </w:p>
          <w:p w:rsidR="00FB16F2" w:rsidRDefault="00FB16F2" w:rsidP="00C740DC">
            <w:pPr>
              <w:pStyle w:val="Btext"/>
            </w:pPr>
            <w:r>
              <w:t>It is best to be self-sufficient – to pay for your housing and meals. If you need help, say so before you are dispatched.</w:t>
            </w:r>
          </w:p>
          <w:p w:rsidR="00FB16F2" w:rsidRDefault="00FB16F2" w:rsidP="00C740DC">
            <w:pPr>
              <w:pStyle w:val="Btext"/>
            </w:pPr>
          </w:p>
          <w:p w:rsidR="00FB16F2" w:rsidRDefault="00FB16F2" w:rsidP="00C740DC">
            <w:pPr>
              <w:pStyle w:val="Btext"/>
            </w:pPr>
            <w:r>
              <w:t>If you need help while on assignment, talk to your supervisory dispatcher. Assignment conditions will vary.</w:t>
            </w:r>
          </w:p>
          <w:p w:rsidR="00FB16F2" w:rsidRDefault="00FB16F2" w:rsidP="00C740DC">
            <w:pPr>
              <w:pStyle w:val="Btext"/>
            </w:pPr>
          </w:p>
          <w:p w:rsidR="00FB16F2" w:rsidRDefault="00FB16F2" w:rsidP="00C740DC">
            <w:pPr>
              <w:pStyle w:val="B"/>
            </w:pPr>
            <w:r w:rsidRPr="00CC51AF">
              <w:t>B.</w:t>
            </w:r>
            <w:r w:rsidRPr="00CC51AF">
              <w:tab/>
              <w:t xml:space="preserve">Task 2: </w:t>
            </w:r>
            <w:r w:rsidR="00C7495D" w:rsidRPr="00CC51AF">
              <w:t>Gather information necessary to assess situation, determine priorities, and take appropriate action.</w:t>
            </w:r>
          </w:p>
          <w:p w:rsidR="00BB3B30" w:rsidRDefault="00BB3B30" w:rsidP="00C740DC">
            <w:pPr>
              <w:pStyle w:val="B"/>
            </w:pPr>
          </w:p>
          <w:p w:rsidR="00DC0A72" w:rsidRDefault="00DC0A72" w:rsidP="00D002C9">
            <w:pPr>
              <w:pStyle w:val="Btextindent"/>
            </w:pPr>
            <w:r>
              <w:t>Current situation</w:t>
            </w:r>
          </w:p>
          <w:p w:rsidR="00BB3B30" w:rsidRPr="00BB3B30" w:rsidRDefault="00BB3B30" w:rsidP="00BB3B30"/>
          <w:p w:rsidR="00BB3B30" w:rsidRDefault="00DC0A72" w:rsidP="00D002C9">
            <w:pPr>
              <w:pStyle w:val="Btextindent"/>
            </w:pPr>
            <w:r>
              <w:t>Expected duration</w:t>
            </w:r>
          </w:p>
          <w:p w:rsidR="00BB3B30" w:rsidRDefault="00BB3B30" w:rsidP="00BB3B30">
            <w:pPr>
              <w:pStyle w:val="ListParagraph"/>
            </w:pPr>
          </w:p>
          <w:p w:rsidR="00BB3B30" w:rsidRDefault="00DC0A72" w:rsidP="00D002C9">
            <w:pPr>
              <w:pStyle w:val="Btextindent"/>
            </w:pPr>
            <w:r>
              <w:t>Status of orders</w:t>
            </w:r>
          </w:p>
          <w:p w:rsidR="00BB3B30" w:rsidRDefault="00BB3B30" w:rsidP="00BB3B30">
            <w:pPr>
              <w:pStyle w:val="ListParagraph"/>
            </w:pPr>
          </w:p>
          <w:p w:rsidR="00BB3B30" w:rsidRDefault="00DC0A72" w:rsidP="00D002C9">
            <w:pPr>
              <w:pStyle w:val="Btextindent"/>
            </w:pPr>
            <w:r>
              <w:t>Resources committed</w:t>
            </w:r>
          </w:p>
          <w:p w:rsidR="00BB3B30" w:rsidRDefault="00BB3B30" w:rsidP="00BB3B30">
            <w:pPr>
              <w:pStyle w:val="ListParagraph"/>
            </w:pPr>
          </w:p>
          <w:p w:rsidR="00BB3B30" w:rsidRDefault="00DC0A72" w:rsidP="00D002C9">
            <w:pPr>
              <w:pStyle w:val="Btextindent"/>
            </w:pPr>
            <w:r>
              <w:t>Ordering procedures</w:t>
            </w:r>
          </w:p>
          <w:p w:rsidR="00BB3B30" w:rsidRDefault="00BB3B30" w:rsidP="00BB3B30">
            <w:pPr>
              <w:pStyle w:val="ListParagraph"/>
            </w:pPr>
          </w:p>
          <w:p w:rsidR="00BB3B30" w:rsidRDefault="00DC0A72" w:rsidP="00D002C9">
            <w:pPr>
              <w:pStyle w:val="Btextindent"/>
            </w:pPr>
            <w:r>
              <w:t>Priorities</w:t>
            </w:r>
          </w:p>
          <w:p w:rsidR="00BB3B30" w:rsidRDefault="00BB3B30" w:rsidP="00BB3B30">
            <w:pPr>
              <w:pStyle w:val="ListParagraph"/>
            </w:pPr>
          </w:p>
          <w:p w:rsidR="00BB3B30" w:rsidRDefault="00DC0A72" w:rsidP="00D002C9">
            <w:pPr>
              <w:pStyle w:val="Btextindent"/>
            </w:pPr>
            <w:r>
              <w:t>Organizational structure</w:t>
            </w:r>
          </w:p>
          <w:p w:rsidR="00BB3B30" w:rsidRDefault="00BB3B30" w:rsidP="00BB3B30">
            <w:pPr>
              <w:pStyle w:val="ListParagraph"/>
            </w:pPr>
          </w:p>
          <w:p w:rsidR="00BB3B30" w:rsidRDefault="00DC0A72" w:rsidP="00D002C9">
            <w:pPr>
              <w:pStyle w:val="Btextindent"/>
            </w:pPr>
            <w:r>
              <w:t>Operational period schedules</w:t>
            </w:r>
          </w:p>
          <w:p w:rsidR="00BB3B30" w:rsidRDefault="00BB3B30" w:rsidP="00BB3B30">
            <w:pPr>
              <w:pStyle w:val="ListParagraph"/>
            </w:pPr>
          </w:p>
          <w:p w:rsidR="00BB3B30" w:rsidRDefault="00DC0A72" w:rsidP="00D002C9">
            <w:pPr>
              <w:pStyle w:val="Btextindent"/>
            </w:pPr>
            <w:r>
              <w:t>Housing and transportation availability</w:t>
            </w:r>
          </w:p>
          <w:p w:rsidR="00BB3B30" w:rsidRDefault="00BB3B30" w:rsidP="00BB3B30">
            <w:pPr>
              <w:pStyle w:val="ListParagraph"/>
            </w:pPr>
          </w:p>
          <w:p w:rsidR="00BB3B30" w:rsidRDefault="00DC0A72" w:rsidP="00D002C9">
            <w:pPr>
              <w:pStyle w:val="Btextindent"/>
            </w:pPr>
            <w:r>
              <w:t>Authority limits</w:t>
            </w:r>
          </w:p>
          <w:p w:rsidR="00BB3B30" w:rsidRDefault="00BB3B30" w:rsidP="00BB3B30">
            <w:pPr>
              <w:pStyle w:val="ListParagraph"/>
            </w:pPr>
          </w:p>
          <w:p w:rsidR="00BB3B30" w:rsidRDefault="00DC0A72" w:rsidP="00D002C9">
            <w:pPr>
              <w:pStyle w:val="Btextindent"/>
            </w:pPr>
            <w:r>
              <w:t>Not-to-exceed order times</w:t>
            </w:r>
          </w:p>
          <w:p w:rsidR="00BB3B30" w:rsidRDefault="00BB3B30" w:rsidP="00BB3B30">
            <w:pPr>
              <w:pStyle w:val="ListParagraph"/>
            </w:pPr>
          </w:p>
          <w:p w:rsidR="00BB3B30" w:rsidRDefault="00DC0A72" w:rsidP="00D002C9">
            <w:pPr>
              <w:pStyle w:val="Btextindent"/>
            </w:pPr>
            <w:r>
              <w:t xml:space="preserve">How to display resource tracking </w:t>
            </w:r>
            <w:r w:rsidR="005F7904">
              <w:t>i</w:t>
            </w:r>
            <w:r>
              <w:t>nformation</w:t>
            </w:r>
          </w:p>
          <w:p w:rsidR="00BB3B30" w:rsidRDefault="00BB3B30" w:rsidP="00BB3B30">
            <w:pPr>
              <w:pStyle w:val="ListParagraph"/>
            </w:pPr>
          </w:p>
          <w:p w:rsidR="00BB3B30" w:rsidRDefault="00DC0A72" w:rsidP="00D002C9">
            <w:pPr>
              <w:pStyle w:val="Btextindent"/>
            </w:pPr>
            <w:r>
              <w:t>Internal/external key contacts</w:t>
            </w:r>
          </w:p>
          <w:p w:rsidR="00BB3B30" w:rsidRDefault="00BB3B30" w:rsidP="00BB3B30">
            <w:pPr>
              <w:pStyle w:val="ListParagraph"/>
            </w:pPr>
          </w:p>
          <w:p w:rsidR="00BB3B30" w:rsidRDefault="00DC0A72" w:rsidP="00D002C9">
            <w:pPr>
              <w:pStyle w:val="Btextindent"/>
            </w:pPr>
            <w:r>
              <w:t>Procedures for media and/or private contractor calls</w:t>
            </w:r>
          </w:p>
          <w:p w:rsidR="00BB3B30" w:rsidRDefault="00BB3B30" w:rsidP="00BB3B30">
            <w:pPr>
              <w:pStyle w:val="ListParagraph"/>
            </w:pPr>
          </w:p>
          <w:p w:rsidR="00BB3B30" w:rsidRDefault="00DC0A72" w:rsidP="00D002C9">
            <w:pPr>
              <w:pStyle w:val="Btextindent"/>
            </w:pPr>
            <w:r>
              <w:t>Desk log procedures</w:t>
            </w:r>
          </w:p>
          <w:p w:rsidR="00BB3B30" w:rsidRDefault="00BB3B30" w:rsidP="00BB3B30">
            <w:pPr>
              <w:pStyle w:val="ListParagraph"/>
            </w:pPr>
          </w:p>
          <w:p w:rsidR="006214DA" w:rsidRDefault="00DC0A72" w:rsidP="00D002C9">
            <w:pPr>
              <w:pStyle w:val="Btextindent"/>
            </w:pPr>
            <w:r>
              <w:t>Application Login and User ID</w:t>
            </w:r>
          </w:p>
          <w:p w:rsidR="006214DA" w:rsidRDefault="006214DA" w:rsidP="00CE55CC"/>
          <w:p w:rsidR="00C97C29" w:rsidRPr="00CC51AF" w:rsidRDefault="00C97C29" w:rsidP="00C41C42">
            <w:pPr>
              <w:pStyle w:val="B"/>
            </w:pPr>
            <w:r w:rsidRPr="00CC51AF">
              <w:t>C.</w:t>
            </w:r>
            <w:r w:rsidR="00E6247D" w:rsidRPr="00CC51AF">
              <w:tab/>
            </w:r>
            <w:r w:rsidR="00C7495D" w:rsidRPr="00CC51AF">
              <w:t>Task 3: Conduct self in a professional manner.</w:t>
            </w:r>
            <w:r w:rsidRPr="00CC51AF">
              <w:t xml:space="preserve"> </w:t>
            </w:r>
          </w:p>
          <w:p w:rsidR="00E6247D" w:rsidRDefault="00E6247D" w:rsidP="00C41C42">
            <w:pPr>
              <w:pStyle w:val="Btext"/>
            </w:pPr>
          </w:p>
          <w:p w:rsidR="00BB3B30" w:rsidRDefault="00BB3B30" w:rsidP="00C41C42">
            <w:pPr>
              <w:pStyle w:val="Btext"/>
            </w:pPr>
          </w:p>
          <w:p w:rsidR="00BB3B30" w:rsidRDefault="00BB3B30" w:rsidP="00C41C42">
            <w:pPr>
              <w:pStyle w:val="Btext"/>
            </w:pPr>
          </w:p>
          <w:p w:rsidR="00BB3B30" w:rsidRDefault="00BB3B30" w:rsidP="00C41C42">
            <w:pPr>
              <w:pStyle w:val="Btext"/>
            </w:pPr>
          </w:p>
          <w:p w:rsidR="00BB3B30" w:rsidRDefault="00BB3B30" w:rsidP="00C41C42">
            <w:pPr>
              <w:pStyle w:val="Btext"/>
            </w:pPr>
          </w:p>
          <w:p w:rsidR="00BB3B30" w:rsidRDefault="00BB3B30" w:rsidP="00C41C42">
            <w:pPr>
              <w:pStyle w:val="Btext"/>
            </w:pPr>
          </w:p>
          <w:p w:rsidR="00BB3B30" w:rsidRDefault="00BB3B30" w:rsidP="00C41C42">
            <w:pPr>
              <w:pStyle w:val="Btext"/>
            </w:pPr>
          </w:p>
          <w:p w:rsidR="00BB3B30" w:rsidRDefault="00BB3B30" w:rsidP="00C41C42">
            <w:pPr>
              <w:pStyle w:val="Btext"/>
            </w:pPr>
          </w:p>
          <w:p w:rsidR="00BB3B30" w:rsidRDefault="00BB3B30" w:rsidP="00C41C42">
            <w:pPr>
              <w:pStyle w:val="Btext"/>
            </w:pPr>
          </w:p>
          <w:p w:rsidR="00BB3B30" w:rsidRPr="00CC51AF" w:rsidRDefault="00BB3B30" w:rsidP="00C41C42">
            <w:pPr>
              <w:pStyle w:val="Btext"/>
            </w:pPr>
          </w:p>
          <w:p w:rsidR="00C7495D" w:rsidRDefault="00C7495D" w:rsidP="001D1EFC">
            <w:pPr>
              <w:pStyle w:val="B"/>
            </w:pPr>
            <w:r w:rsidRPr="00CC51AF">
              <w:t>D.</w:t>
            </w:r>
            <w:r w:rsidRPr="00CC51AF">
              <w:tab/>
              <w:t>Task 4: Establish and maintain positive interpersonal and interagency working relationships.</w:t>
            </w:r>
          </w:p>
          <w:p w:rsidR="00E25DF5" w:rsidRDefault="00E25DF5" w:rsidP="001D1EFC">
            <w:pPr>
              <w:pStyle w:val="B"/>
            </w:pPr>
          </w:p>
          <w:p w:rsidR="00E25DF5" w:rsidRDefault="00E25DF5" w:rsidP="00E25DF5">
            <w:pPr>
              <w:pStyle w:val="2"/>
            </w:pPr>
            <w:r>
              <w:t>1.</w:t>
            </w:r>
            <w:r>
              <w:tab/>
              <w:t>Teamwork</w:t>
            </w:r>
          </w:p>
          <w:p w:rsidR="00E25DF5" w:rsidRDefault="00E25DF5" w:rsidP="00E25DF5">
            <w:pPr>
              <w:pStyle w:val="2text"/>
            </w:pPr>
          </w:p>
          <w:p w:rsidR="00E25DF5" w:rsidRDefault="00E25DF5" w:rsidP="00E25DF5">
            <w:pPr>
              <w:pStyle w:val="2text"/>
            </w:pPr>
            <w:r>
              <w:t>To establish and maintain positive working relationships, teamwork is essential.</w:t>
            </w:r>
          </w:p>
          <w:p w:rsidR="00E25DF5" w:rsidRDefault="00E25DF5" w:rsidP="00E25DF5">
            <w:pPr>
              <w:pStyle w:val="2text"/>
            </w:pPr>
          </w:p>
          <w:p w:rsidR="00E25DF5" w:rsidRDefault="00E25DF5" w:rsidP="00E25DF5">
            <w:pPr>
              <w:pStyle w:val="2"/>
            </w:pPr>
            <w:r>
              <w:t>2.</w:t>
            </w:r>
            <w:r>
              <w:tab/>
              <w:t>Elements of teamwork</w:t>
            </w:r>
          </w:p>
          <w:p w:rsidR="00E25DF5" w:rsidRDefault="00E25DF5" w:rsidP="00E25DF5">
            <w:pPr>
              <w:pStyle w:val="IItext"/>
            </w:pPr>
          </w:p>
          <w:p w:rsidR="00E25DF5" w:rsidRDefault="00E25DF5" w:rsidP="00E25DF5">
            <w:pPr>
              <w:pStyle w:val="2textindent"/>
            </w:pPr>
            <w:r>
              <w:t>Know yourself and seek improvement.</w:t>
            </w:r>
          </w:p>
          <w:p w:rsidR="00BB3B30" w:rsidRPr="00BB3B30" w:rsidRDefault="00BB3B30" w:rsidP="00BB3B30"/>
          <w:p w:rsidR="00BB3B30" w:rsidRDefault="00E25DF5" w:rsidP="00E25DF5">
            <w:pPr>
              <w:pStyle w:val="2textindent"/>
            </w:pPr>
            <w:r>
              <w:t>Be technically and tactically proficient.</w:t>
            </w:r>
          </w:p>
          <w:p w:rsidR="00BB3B30" w:rsidRDefault="00BB3B30" w:rsidP="00BB3B30">
            <w:pPr>
              <w:pStyle w:val="ListParagraph"/>
            </w:pPr>
          </w:p>
          <w:p w:rsidR="00BB3B30" w:rsidRDefault="00E25DF5" w:rsidP="00E25DF5">
            <w:pPr>
              <w:pStyle w:val="2textindent"/>
            </w:pPr>
            <w:r>
              <w:t>Comply with orders and initiate appropriate actions in the absence of orders.</w:t>
            </w:r>
          </w:p>
          <w:p w:rsidR="00BB3B30" w:rsidRDefault="00BB3B30" w:rsidP="00BB3B30">
            <w:pPr>
              <w:pStyle w:val="ListParagraph"/>
            </w:pPr>
          </w:p>
          <w:p w:rsidR="00BB3B30" w:rsidRDefault="00E25DF5" w:rsidP="00E25DF5">
            <w:pPr>
              <w:pStyle w:val="2textindent"/>
            </w:pPr>
            <w:r>
              <w:t>Take responsibility for your actions.</w:t>
            </w:r>
          </w:p>
          <w:p w:rsidR="00BB3B30" w:rsidRDefault="00BB3B30" w:rsidP="00BB3B30">
            <w:pPr>
              <w:pStyle w:val="ListParagraph"/>
            </w:pPr>
          </w:p>
          <w:p w:rsidR="00BB3B30" w:rsidRDefault="00E25DF5" w:rsidP="00E25DF5">
            <w:pPr>
              <w:pStyle w:val="2textindent"/>
            </w:pPr>
            <w:r>
              <w:t>Make sound and timely decisions and recommendations.</w:t>
            </w:r>
          </w:p>
          <w:p w:rsidR="00BB3B30" w:rsidRDefault="00BB3B30" w:rsidP="00BB3B30">
            <w:pPr>
              <w:pStyle w:val="ListParagraph"/>
            </w:pPr>
          </w:p>
          <w:p w:rsidR="00BB3B30" w:rsidRDefault="00E25DF5" w:rsidP="00BB3B30">
            <w:pPr>
              <w:pStyle w:val="2textindent"/>
            </w:pPr>
            <w:r>
              <w:t xml:space="preserve">Set the example for others. </w:t>
            </w:r>
          </w:p>
          <w:p w:rsidR="00BB3B30" w:rsidRDefault="00BB3B30" w:rsidP="00BB3B30">
            <w:pPr>
              <w:pStyle w:val="ListParagraph"/>
            </w:pPr>
          </w:p>
          <w:p w:rsidR="00BB3B30" w:rsidRDefault="00E25DF5" w:rsidP="00E25DF5">
            <w:pPr>
              <w:pStyle w:val="2textindent"/>
            </w:pPr>
            <w:r>
              <w:t>Be familiar with your leader and their job, and anticipate their requirements. Keep your leaders informed.</w:t>
            </w:r>
          </w:p>
          <w:p w:rsidR="00BB3B30" w:rsidRDefault="00BB3B30" w:rsidP="00BB3B30">
            <w:pPr>
              <w:pStyle w:val="ListParagraph"/>
            </w:pPr>
          </w:p>
          <w:p w:rsidR="00E25DF5" w:rsidRDefault="00E25DF5" w:rsidP="00E25DF5">
            <w:pPr>
              <w:pStyle w:val="2textindent"/>
            </w:pPr>
            <w:r>
              <w:t>Understand the task and ethically accomplish it.</w:t>
            </w:r>
          </w:p>
          <w:p w:rsidR="005F7904" w:rsidRDefault="005F7904" w:rsidP="00E25DF5">
            <w:pPr>
              <w:rPr>
                <w:b/>
              </w:rPr>
            </w:pPr>
          </w:p>
          <w:p w:rsidR="00BB3B30" w:rsidRDefault="00BB3B30" w:rsidP="00E25DF5">
            <w:pPr>
              <w:rPr>
                <w:b/>
              </w:rPr>
            </w:pPr>
          </w:p>
          <w:p w:rsidR="00BB3B30" w:rsidRDefault="00BB3B30" w:rsidP="00E25DF5">
            <w:pPr>
              <w:rPr>
                <w:b/>
              </w:rPr>
            </w:pPr>
          </w:p>
          <w:p w:rsidR="00E25DF5" w:rsidRPr="00BD35A2" w:rsidRDefault="00E25DF5" w:rsidP="00E25DF5">
            <w:pPr>
              <w:rPr>
                <w:b/>
              </w:rPr>
            </w:pPr>
            <w:r w:rsidRPr="00BD35A2">
              <w:rPr>
                <w:b/>
              </w:rPr>
              <w:t>EXERCISE: Team-Building</w:t>
            </w:r>
          </w:p>
          <w:p w:rsidR="00E25DF5" w:rsidRDefault="00E25DF5" w:rsidP="00E25DF5"/>
          <w:p w:rsidR="00E25DF5" w:rsidRDefault="00E25DF5" w:rsidP="00E25DF5">
            <w:pPr>
              <w:rPr>
                <w:szCs w:val="28"/>
              </w:rPr>
            </w:pPr>
            <w:r w:rsidRPr="00B02C8B">
              <w:rPr>
                <w:szCs w:val="28"/>
                <w:u w:val="single"/>
              </w:rPr>
              <w:t>Purpose</w:t>
            </w:r>
            <w:r w:rsidRPr="00B02C8B">
              <w:rPr>
                <w:szCs w:val="28"/>
              </w:rPr>
              <w:t xml:space="preserve">: </w:t>
            </w:r>
            <w:r w:rsidR="00B02C8B" w:rsidRPr="00B02C8B">
              <w:rPr>
                <w:szCs w:val="28"/>
              </w:rPr>
              <w:t>Conduct an exercise that incorporates elements of team building.</w:t>
            </w:r>
          </w:p>
          <w:p w:rsidR="00E25DF5" w:rsidRPr="00CC7539" w:rsidRDefault="00E25DF5" w:rsidP="00E25DF5">
            <w:pPr>
              <w:rPr>
                <w:szCs w:val="28"/>
              </w:rPr>
            </w:pPr>
          </w:p>
          <w:p w:rsidR="00E25DF5" w:rsidRPr="00CC7539" w:rsidRDefault="00E25DF5" w:rsidP="00E25DF5">
            <w:pPr>
              <w:rPr>
                <w:szCs w:val="28"/>
              </w:rPr>
            </w:pPr>
            <w:r w:rsidRPr="00CC7539">
              <w:rPr>
                <w:szCs w:val="28"/>
                <w:u w:val="single"/>
              </w:rPr>
              <w:t>Time</w:t>
            </w:r>
            <w:r>
              <w:rPr>
                <w:szCs w:val="28"/>
              </w:rPr>
              <w:t>: 10 minutes</w:t>
            </w:r>
          </w:p>
          <w:p w:rsidR="00E25DF5" w:rsidRPr="00CC7539" w:rsidRDefault="00E25DF5" w:rsidP="00E25DF5">
            <w:pPr>
              <w:rPr>
                <w:szCs w:val="28"/>
              </w:rPr>
            </w:pPr>
          </w:p>
          <w:p w:rsidR="00E25DF5" w:rsidRPr="00CC7539" w:rsidRDefault="00E25DF5" w:rsidP="00E25DF5">
            <w:pPr>
              <w:rPr>
                <w:szCs w:val="28"/>
              </w:rPr>
            </w:pPr>
            <w:r w:rsidRPr="00B02C8B">
              <w:rPr>
                <w:szCs w:val="28"/>
                <w:u w:val="single"/>
              </w:rPr>
              <w:t>Format</w:t>
            </w:r>
            <w:r w:rsidRPr="00CC7539">
              <w:rPr>
                <w:szCs w:val="28"/>
              </w:rPr>
              <w:t xml:space="preserve">: </w:t>
            </w:r>
            <w:r w:rsidR="00B02C8B">
              <w:rPr>
                <w:szCs w:val="28"/>
              </w:rPr>
              <w:t>Pairs, followed by group discussion</w:t>
            </w:r>
          </w:p>
          <w:p w:rsidR="00E25DF5" w:rsidRPr="00CC7539" w:rsidRDefault="00E25DF5" w:rsidP="00E25DF5">
            <w:pPr>
              <w:rPr>
                <w:szCs w:val="28"/>
              </w:rPr>
            </w:pPr>
          </w:p>
          <w:p w:rsidR="00E25DF5" w:rsidRPr="00CC7539" w:rsidRDefault="00E25DF5" w:rsidP="00E25DF5">
            <w:pPr>
              <w:rPr>
                <w:szCs w:val="28"/>
              </w:rPr>
            </w:pPr>
            <w:r w:rsidRPr="00B02C8B">
              <w:rPr>
                <w:szCs w:val="28"/>
                <w:u w:val="single"/>
              </w:rPr>
              <w:t>Materials Needed</w:t>
            </w:r>
            <w:r w:rsidRPr="00B02C8B">
              <w:rPr>
                <w:szCs w:val="28"/>
              </w:rPr>
              <w:t xml:space="preserve">: </w:t>
            </w:r>
            <w:r w:rsidR="00B02C8B" w:rsidRPr="00B02C8B">
              <w:rPr>
                <w:szCs w:val="28"/>
              </w:rPr>
              <w:t>none</w:t>
            </w:r>
          </w:p>
          <w:p w:rsidR="00E25DF5" w:rsidRPr="00CC7539" w:rsidRDefault="00E25DF5" w:rsidP="00E25DF5">
            <w:pPr>
              <w:rPr>
                <w:szCs w:val="28"/>
              </w:rPr>
            </w:pPr>
          </w:p>
          <w:p w:rsidR="00E25DF5" w:rsidRPr="00CC7539" w:rsidRDefault="00E25DF5" w:rsidP="00E25DF5">
            <w:pPr>
              <w:rPr>
                <w:szCs w:val="28"/>
              </w:rPr>
            </w:pPr>
            <w:r w:rsidRPr="00CC7539">
              <w:rPr>
                <w:szCs w:val="28"/>
                <w:u w:val="single"/>
              </w:rPr>
              <w:t>Instructions</w:t>
            </w:r>
            <w:r w:rsidRPr="00CC7539">
              <w:rPr>
                <w:szCs w:val="28"/>
              </w:rPr>
              <w:t>:</w:t>
            </w:r>
          </w:p>
          <w:p w:rsidR="00E25DF5" w:rsidRPr="00CC7539" w:rsidRDefault="00E25DF5" w:rsidP="00E25DF5">
            <w:pPr>
              <w:rPr>
                <w:szCs w:val="28"/>
              </w:rPr>
            </w:pPr>
          </w:p>
          <w:p w:rsidR="00E25DF5" w:rsidRDefault="00E25DF5" w:rsidP="00E25DF5">
            <w:pPr>
              <w:ind w:left="720" w:hanging="720"/>
            </w:pPr>
            <w:r>
              <w:t>1.</w:t>
            </w:r>
            <w:r>
              <w:tab/>
              <w:t xml:space="preserve">Conduct a team-building exercise of your choice. For example, students can pair up and ask each other questions such as their name, agency, position, dispatch experience, etc. </w:t>
            </w:r>
          </w:p>
          <w:p w:rsidR="00E25DF5" w:rsidRDefault="00E25DF5" w:rsidP="00E25DF5">
            <w:pPr>
              <w:ind w:left="720" w:hanging="720"/>
            </w:pPr>
          </w:p>
          <w:p w:rsidR="00E25DF5" w:rsidRDefault="00E25DF5" w:rsidP="00E25DF5">
            <w:pPr>
              <w:ind w:left="720" w:hanging="720"/>
            </w:pPr>
            <w:r>
              <w:t>2.</w:t>
            </w:r>
            <w:r>
              <w:tab/>
              <w:t>Students can then introduce each other to the class.</w:t>
            </w:r>
          </w:p>
          <w:p w:rsidR="00E25DF5" w:rsidRDefault="00E25DF5" w:rsidP="00E25DF5"/>
          <w:p w:rsidR="00E25DF5" w:rsidRDefault="00E25DF5" w:rsidP="00E25DF5">
            <w:r w:rsidRPr="00BE5D64">
              <w:rPr>
                <w:b/>
                <w:u w:val="single"/>
              </w:rPr>
              <w:t>End of Exercise</w:t>
            </w:r>
            <w:r>
              <w:t>.</w:t>
            </w:r>
          </w:p>
          <w:p w:rsidR="00E25DF5" w:rsidRDefault="00E25DF5" w:rsidP="00E25DF5"/>
          <w:p w:rsidR="00E25DF5" w:rsidRDefault="00E25DF5" w:rsidP="00E25DF5">
            <w:pPr>
              <w:pStyle w:val="2"/>
            </w:pPr>
            <w:r>
              <w:t>3.</w:t>
            </w:r>
            <w:r>
              <w:tab/>
              <w:t>Key players of teamwork</w:t>
            </w:r>
          </w:p>
          <w:p w:rsidR="00E25DF5" w:rsidRDefault="00E25DF5" w:rsidP="00E25DF5"/>
          <w:p w:rsidR="00E25DF5" w:rsidRDefault="00E25DF5" w:rsidP="00E25DF5">
            <w:pPr>
              <w:pStyle w:val="a0"/>
            </w:pPr>
            <w:r>
              <w:t>a.</w:t>
            </w:r>
            <w:r>
              <w:tab/>
              <w:t>Internal relationships – expanded dispatch</w:t>
            </w:r>
          </w:p>
          <w:p w:rsidR="00E25DF5" w:rsidRDefault="00E25DF5" w:rsidP="00E25DF5"/>
          <w:p w:rsidR="00E25DF5" w:rsidRDefault="00E25DF5" w:rsidP="00E25DF5">
            <w:pPr>
              <w:pStyle w:val="atextindent"/>
            </w:pPr>
            <w:r>
              <w:t>Dispatch recorders</w:t>
            </w:r>
          </w:p>
          <w:p w:rsidR="00E25DF5" w:rsidRPr="00B41A0E" w:rsidRDefault="00E25DF5" w:rsidP="00E25DF5"/>
          <w:p w:rsidR="00E25DF5" w:rsidRDefault="00E25DF5" w:rsidP="00E25DF5">
            <w:pPr>
              <w:pStyle w:val="atextindent"/>
            </w:pPr>
            <w:r>
              <w:t>EDSDs on other desks</w:t>
            </w:r>
          </w:p>
          <w:p w:rsidR="00E25DF5" w:rsidRDefault="00E25DF5" w:rsidP="00E25DF5">
            <w:pPr>
              <w:pStyle w:val="ListParagraph"/>
            </w:pPr>
          </w:p>
          <w:p w:rsidR="00E25DF5" w:rsidRDefault="00E25DF5" w:rsidP="00E25DF5">
            <w:pPr>
              <w:pStyle w:val="atextindent"/>
            </w:pPr>
            <w:r>
              <w:t>Supervisory dispatcher</w:t>
            </w:r>
          </w:p>
          <w:p w:rsidR="00BB3B30" w:rsidRDefault="00BB3B30" w:rsidP="00E25DF5"/>
          <w:p w:rsidR="00E25DF5" w:rsidRDefault="00E25DF5" w:rsidP="00E25DF5">
            <w:pPr>
              <w:pStyle w:val="a0"/>
            </w:pPr>
            <w:r>
              <w:t>b.</w:t>
            </w:r>
            <w:r>
              <w:tab/>
              <w:t>External relationships – other incident support functions</w:t>
            </w:r>
          </w:p>
          <w:p w:rsidR="00E25DF5" w:rsidRDefault="00E25DF5" w:rsidP="00E25DF5"/>
          <w:p w:rsidR="00E25DF5" w:rsidRDefault="00E25DF5" w:rsidP="00E25DF5">
            <w:pPr>
              <w:pStyle w:val="atextindent"/>
            </w:pPr>
            <w:r>
              <w:t>Buying team/ procurement</w:t>
            </w:r>
          </w:p>
          <w:p w:rsidR="00E25DF5" w:rsidRDefault="00E25DF5" w:rsidP="00E25DF5"/>
          <w:p w:rsidR="00A46D7B" w:rsidRPr="00B41A0E" w:rsidRDefault="00A46D7B" w:rsidP="00E25DF5"/>
          <w:p w:rsidR="00E25DF5" w:rsidRDefault="00E25DF5" w:rsidP="00E25DF5">
            <w:pPr>
              <w:pStyle w:val="atextindent"/>
            </w:pPr>
            <w:r>
              <w:t>Transportation</w:t>
            </w:r>
          </w:p>
          <w:p w:rsidR="00E25DF5" w:rsidRDefault="00E25DF5" w:rsidP="00E25DF5">
            <w:pPr>
              <w:pStyle w:val="ListParagraph"/>
            </w:pPr>
          </w:p>
          <w:p w:rsidR="00E25DF5" w:rsidRDefault="00E25DF5" w:rsidP="00E25DF5">
            <w:pPr>
              <w:pStyle w:val="atextindent"/>
            </w:pPr>
            <w:r>
              <w:t>Initial attack dispatcher</w:t>
            </w:r>
          </w:p>
          <w:p w:rsidR="00E25DF5" w:rsidRDefault="00E25DF5" w:rsidP="00E25DF5">
            <w:pPr>
              <w:pStyle w:val="ListParagraph"/>
            </w:pPr>
          </w:p>
          <w:p w:rsidR="00E25DF5" w:rsidRDefault="00E25DF5" w:rsidP="00E25DF5">
            <w:pPr>
              <w:pStyle w:val="atextindent"/>
            </w:pPr>
            <w:r>
              <w:t>Staging area or mobilization center manager</w:t>
            </w:r>
          </w:p>
          <w:p w:rsidR="00E25DF5" w:rsidRDefault="00E25DF5" w:rsidP="00E25DF5">
            <w:pPr>
              <w:pStyle w:val="ListParagraph"/>
            </w:pPr>
          </w:p>
          <w:p w:rsidR="00E25DF5" w:rsidRDefault="00E25DF5" w:rsidP="00E25DF5">
            <w:pPr>
              <w:pStyle w:val="atextindent"/>
            </w:pPr>
            <w:r>
              <w:t>Ramp manager</w:t>
            </w:r>
          </w:p>
          <w:p w:rsidR="00E25DF5" w:rsidRDefault="00E25DF5" w:rsidP="00E25DF5">
            <w:pPr>
              <w:pStyle w:val="ListParagraph"/>
            </w:pPr>
          </w:p>
          <w:p w:rsidR="00E25DF5" w:rsidRDefault="00E25DF5" w:rsidP="00E25DF5">
            <w:pPr>
              <w:pStyle w:val="atextindent"/>
            </w:pPr>
            <w:r>
              <w:t>Intelligence</w:t>
            </w:r>
          </w:p>
          <w:p w:rsidR="00E25DF5" w:rsidRDefault="00E25DF5" w:rsidP="00E25DF5">
            <w:pPr>
              <w:pStyle w:val="ListParagraph"/>
            </w:pPr>
          </w:p>
          <w:p w:rsidR="00E25DF5" w:rsidRDefault="00E25DF5" w:rsidP="00E25DF5">
            <w:pPr>
              <w:pStyle w:val="atextindent"/>
            </w:pPr>
            <w:r>
              <w:t>Aircraft desk</w:t>
            </w:r>
          </w:p>
          <w:p w:rsidR="00E25DF5" w:rsidRDefault="00E25DF5" w:rsidP="00E25DF5">
            <w:pPr>
              <w:pStyle w:val="ListParagraph"/>
            </w:pPr>
          </w:p>
          <w:p w:rsidR="00E25DF5" w:rsidRDefault="00E25DF5" w:rsidP="00E25DF5">
            <w:pPr>
              <w:pStyle w:val="atextindent"/>
            </w:pPr>
            <w:r>
              <w:t>Communications coordinator</w:t>
            </w:r>
          </w:p>
          <w:p w:rsidR="00E25DF5" w:rsidRDefault="00E25DF5" w:rsidP="00E25DF5"/>
          <w:p w:rsidR="00E25DF5" w:rsidRDefault="00E25DF5" w:rsidP="00E25DF5">
            <w:pPr>
              <w:pStyle w:val="a0"/>
            </w:pPr>
            <w:r>
              <w:t>c.</w:t>
            </w:r>
            <w:r>
              <w:tab/>
              <w:t>Incident</w:t>
            </w:r>
          </w:p>
          <w:p w:rsidR="00E25DF5" w:rsidRDefault="00E25DF5" w:rsidP="00E25DF5"/>
          <w:p w:rsidR="00E25DF5" w:rsidRDefault="00E25DF5" w:rsidP="00E25DF5">
            <w:pPr>
              <w:pStyle w:val="atextindent"/>
            </w:pPr>
            <w:r>
              <w:t>Supply unit leader</w:t>
            </w:r>
          </w:p>
          <w:p w:rsidR="00E25DF5" w:rsidRPr="00B41A0E" w:rsidRDefault="00E25DF5" w:rsidP="00E25DF5"/>
          <w:p w:rsidR="00E25DF5" w:rsidRDefault="00E25DF5" w:rsidP="00E25DF5">
            <w:pPr>
              <w:pStyle w:val="atextindent"/>
            </w:pPr>
            <w:r>
              <w:t>Ordering manager</w:t>
            </w:r>
          </w:p>
          <w:p w:rsidR="00AB0BC3" w:rsidRDefault="00AB0BC3" w:rsidP="00E25DF5"/>
          <w:p w:rsidR="00E25DF5" w:rsidRDefault="00E25DF5" w:rsidP="00E25DF5">
            <w:pPr>
              <w:pStyle w:val="atextindent"/>
            </w:pPr>
            <w:r>
              <w:t>Radio operator/incident communications center manager</w:t>
            </w:r>
          </w:p>
          <w:p w:rsidR="00E25DF5" w:rsidRDefault="00E25DF5" w:rsidP="00E25DF5"/>
          <w:p w:rsidR="00E25DF5" w:rsidRDefault="00E25DF5" w:rsidP="00E25DF5">
            <w:pPr>
              <w:pStyle w:val="atextindent"/>
            </w:pPr>
            <w:r>
              <w:t>Demobilization unit leader</w:t>
            </w:r>
          </w:p>
          <w:p w:rsidR="00CC51AF" w:rsidRDefault="00CC51AF" w:rsidP="00E25DF5"/>
          <w:p w:rsidR="00E25DF5" w:rsidRDefault="00E25DF5" w:rsidP="00E25DF5">
            <w:pPr>
              <w:pStyle w:val="atextindent"/>
            </w:pPr>
            <w:r>
              <w:t>Information officer</w:t>
            </w:r>
          </w:p>
          <w:p w:rsidR="00E25DF5" w:rsidRDefault="00E25DF5" w:rsidP="00E25DF5"/>
          <w:p w:rsidR="00E25DF5" w:rsidRDefault="00E25DF5" w:rsidP="00E25DF5">
            <w:pPr>
              <w:pStyle w:val="atextindent"/>
            </w:pPr>
            <w:r>
              <w:t>Incident resources</w:t>
            </w:r>
          </w:p>
          <w:p w:rsidR="00BB3B30" w:rsidRDefault="00BB3B30" w:rsidP="00E25DF5"/>
          <w:p w:rsidR="00E25DF5" w:rsidRDefault="00E25DF5" w:rsidP="00E25DF5">
            <w:pPr>
              <w:pStyle w:val="a0"/>
            </w:pPr>
            <w:r>
              <w:t>d.</w:t>
            </w:r>
            <w:r>
              <w:tab/>
              <w:t>Next level of dispatch</w:t>
            </w:r>
          </w:p>
          <w:p w:rsidR="00E25DF5" w:rsidRDefault="00E25DF5" w:rsidP="00E25DF5">
            <w:pPr>
              <w:pStyle w:val="atext0"/>
            </w:pPr>
          </w:p>
          <w:p w:rsidR="00E25DF5" w:rsidRDefault="00E25DF5" w:rsidP="00E25DF5">
            <w:pPr>
              <w:pStyle w:val="atext0"/>
            </w:pPr>
            <w:r>
              <w:t>Generally, you will talk to your counterpart at the next level of dispatch organization (for example, overhead EDSD to overhead EDSD).</w:t>
            </w:r>
          </w:p>
          <w:p w:rsidR="00E25DF5" w:rsidRDefault="00E25DF5" w:rsidP="00E25DF5">
            <w:pPr>
              <w:pStyle w:val="atext0"/>
            </w:pPr>
          </w:p>
          <w:p w:rsidR="00E25DF5" w:rsidRDefault="00E25DF5" w:rsidP="00E25DF5">
            <w:pPr>
              <w:pStyle w:val="a0"/>
            </w:pPr>
            <w:r>
              <w:t>e.</w:t>
            </w:r>
            <w:r>
              <w:tab/>
              <w:t>Other contacts</w:t>
            </w:r>
          </w:p>
          <w:p w:rsidR="00E25DF5" w:rsidRDefault="00E25DF5" w:rsidP="00E25DF5"/>
          <w:p w:rsidR="00E25DF5" w:rsidRDefault="00E25DF5" w:rsidP="00E25DF5">
            <w:pPr>
              <w:pStyle w:val="atextindent"/>
            </w:pPr>
            <w:r>
              <w:t>Interagency Resource Representatives (IARR)</w:t>
            </w:r>
          </w:p>
          <w:p w:rsidR="00E25DF5" w:rsidRDefault="00E25DF5" w:rsidP="00E25DF5"/>
          <w:p w:rsidR="00E25DF5" w:rsidRDefault="00E25DF5" w:rsidP="00E25DF5">
            <w:pPr>
              <w:pStyle w:val="atextindent"/>
            </w:pPr>
            <w:r>
              <w:t>Interagency Contract Representatives (IACR)</w:t>
            </w:r>
          </w:p>
          <w:p w:rsidR="00E25DF5" w:rsidRDefault="00E25DF5" w:rsidP="00E25DF5"/>
          <w:p w:rsidR="00E25DF5" w:rsidRDefault="00A46D7B" w:rsidP="00E25DF5">
            <w:pPr>
              <w:pStyle w:val="INSTRUCTOR"/>
            </w:pPr>
            <w:proofErr w:type="spellStart"/>
            <w:r>
              <w:t>IARRs</w:t>
            </w:r>
            <w:proofErr w:type="spellEnd"/>
            <w:r w:rsidR="00E25DF5">
              <w:t xml:space="preserve"> and </w:t>
            </w:r>
            <w:proofErr w:type="spellStart"/>
            <w:r w:rsidR="00E25DF5">
              <w:t>IACR</w:t>
            </w:r>
            <w:r>
              <w:t>s</w:t>
            </w:r>
            <w:proofErr w:type="spellEnd"/>
            <w:r w:rsidR="00E25DF5">
              <w:t xml:space="preserve"> will be discussed later.</w:t>
            </w:r>
          </w:p>
          <w:p w:rsidR="00E25DF5" w:rsidRDefault="00E25DF5" w:rsidP="00E25DF5"/>
          <w:p w:rsidR="00E25DF5" w:rsidRDefault="00E25DF5" w:rsidP="00E25DF5">
            <w:pPr>
              <w:pStyle w:val="atextindent"/>
            </w:pPr>
            <w:r>
              <w:t>Agency Administrator</w:t>
            </w:r>
          </w:p>
          <w:p w:rsidR="00E25DF5" w:rsidRDefault="00E25DF5" w:rsidP="00E25DF5"/>
          <w:p w:rsidR="00E25DF5" w:rsidRDefault="00E25DF5" w:rsidP="00E25DF5">
            <w:pPr>
              <w:pStyle w:val="atextindent"/>
            </w:pPr>
            <w:r>
              <w:t>Media (refer to the supervisory dispatcher or information officer)</w:t>
            </w:r>
          </w:p>
          <w:p w:rsidR="00E25DF5" w:rsidRDefault="00E25DF5" w:rsidP="00E25DF5"/>
          <w:p w:rsidR="00E25DF5" w:rsidRDefault="00E25DF5" w:rsidP="00E25DF5">
            <w:pPr>
              <w:pStyle w:val="atextindent"/>
            </w:pPr>
            <w:r>
              <w:t>Public and vendors</w:t>
            </w:r>
          </w:p>
          <w:p w:rsidR="00F65BEE" w:rsidRDefault="00F65BEE" w:rsidP="001D1EFC">
            <w:pPr>
              <w:pStyle w:val="B"/>
            </w:pPr>
          </w:p>
          <w:p w:rsidR="00C7495D" w:rsidRPr="00D002C9" w:rsidRDefault="00C7495D" w:rsidP="00D002C9">
            <w:pPr>
              <w:pStyle w:val="B"/>
            </w:pPr>
            <w:r w:rsidRPr="00CC51AF">
              <w:t>E.</w:t>
            </w:r>
            <w:r w:rsidRPr="00CC51AF">
              <w:tab/>
              <w:t>Task 5: Apply the ICS.</w:t>
            </w:r>
          </w:p>
          <w:p w:rsidR="00C7495D" w:rsidRPr="00CC51AF" w:rsidRDefault="00C7495D" w:rsidP="00C7495D">
            <w:pPr>
              <w:pStyle w:val="B"/>
              <w:ind w:left="0" w:firstLine="0"/>
            </w:pPr>
          </w:p>
          <w:p w:rsidR="00C7495D" w:rsidRPr="00CC51AF" w:rsidRDefault="00C7495D" w:rsidP="00D002C9">
            <w:pPr>
              <w:pStyle w:val="Btextindent"/>
            </w:pPr>
            <w:r w:rsidRPr="00CC51AF">
              <w:t>Follow chain of command.</w:t>
            </w:r>
          </w:p>
          <w:p w:rsidR="00C7495D" w:rsidRPr="00CC51AF" w:rsidRDefault="00C7495D" w:rsidP="00C7495D">
            <w:pPr>
              <w:pStyle w:val="B"/>
            </w:pPr>
          </w:p>
          <w:p w:rsidR="00C7495D" w:rsidRPr="00CC51AF" w:rsidRDefault="00C7495D" w:rsidP="00D002C9">
            <w:pPr>
              <w:pStyle w:val="Btextindent"/>
            </w:pPr>
            <w:r w:rsidRPr="00CC51AF">
              <w:t>Maintain appropriate span of control.</w:t>
            </w:r>
          </w:p>
          <w:p w:rsidR="00CC51AF" w:rsidRPr="00C7495D" w:rsidRDefault="00CC51AF" w:rsidP="00C7495D">
            <w:pPr>
              <w:pStyle w:val="B"/>
              <w:rPr>
                <w:highlight w:val="yellow"/>
              </w:rPr>
            </w:pPr>
          </w:p>
          <w:p w:rsidR="00C7495D" w:rsidRPr="00CC51AF" w:rsidRDefault="00C7495D" w:rsidP="00D002C9">
            <w:pPr>
              <w:pStyle w:val="Btextindent"/>
            </w:pPr>
            <w:r w:rsidRPr="00CC51AF">
              <w:t>Use appropriate ICS forms.</w:t>
            </w:r>
          </w:p>
          <w:p w:rsidR="00C7495D" w:rsidRPr="00CC51AF" w:rsidRDefault="00C7495D" w:rsidP="00C7495D">
            <w:pPr>
              <w:pStyle w:val="B"/>
            </w:pPr>
          </w:p>
          <w:p w:rsidR="00C7495D" w:rsidRPr="00CC51AF" w:rsidRDefault="00C7495D" w:rsidP="00D002C9">
            <w:pPr>
              <w:pStyle w:val="Btextindent"/>
            </w:pPr>
            <w:r w:rsidRPr="00CC51AF">
              <w:t>Use appropriate ICS terminology.</w:t>
            </w:r>
          </w:p>
          <w:p w:rsidR="00187142" w:rsidRPr="00CC51AF" w:rsidRDefault="00187142" w:rsidP="00C7495D">
            <w:pPr>
              <w:pStyle w:val="B"/>
            </w:pPr>
          </w:p>
          <w:p w:rsidR="00C7495D" w:rsidRDefault="00C7495D" w:rsidP="00C7495D">
            <w:pPr>
              <w:pStyle w:val="B"/>
            </w:pPr>
            <w:r w:rsidRPr="00CC51AF">
              <w:t>F.</w:t>
            </w:r>
            <w:r w:rsidRPr="00CC51AF">
              <w:tab/>
              <w:t>Task 6: Conduct or participate in briefings with relief dispatchers, Dispatch Recorders, and Supervisory Dispatchers.</w:t>
            </w:r>
          </w:p>
          <w:p w:rsidR="00744A8E" w:rsidRPr="00CC51AF" w:rsidRDefault="00744A8E" w:rsidP="00C7495D">
            <w:pPr>
              <w:pStyle w:val="B"/>
            </w:pPr>
          </w:p>
          <w:p w:rsidR="00C7495D" w:rsidRPr="00CC51AF" w:rsidRDefault="00C7495D" w:rsidP="00EA49F7">
            <w:pPr>
              <w:pStyle w:val="Btextindent"/>
            </w:pPr>
            <w:r w:rsidRPr="00CC51AF">
              <w:t>Pertinent information regarding operational period activities.</w:t>
            </w:r>
          </w:p>
          <w:p w:rsidR="00EA49F7" w:rsidRDefault="00EA49F7" w:rsidP="00C7495D">
            <w:pPr>
              <w:pStyle w:val="B"/>
            </w:pPr>
          </w:p>
          <w:p w:rsidR="00C7495D" w:rsidRPr="00CC51AF" w:rsidRDefault="00C7495D" w:rsidP="00EA49F7">
            <w:pPr>
              <w:pStyle w:val="Btextindent"/>
            </w:pPr>
            <w:r w:rsidRPr="00CC51AF">
              <w:t>Priorities</w:t>
            </w:r>
            <w:r w:rsidR="00EF7569">
              <w:t>.</w:t>
            </w:r>
          </w:p>
          <w:p w:rsidR="00EA49F7" w:rsidRDefault="00EA49F7" w:rsidP="00C7495D">
            <w:pPr>
              <w:pStyle w:val="B"/>
            </w:pPr>
          </w:p>
          <w:p w:rsidR="00A46D7B" w:rsidRDefault="00A46D7B" w:rsidP="00C7495D">
            <w:pPr>
              <w:pStyle w:val="B"/>
            </w:pPr>
          </w:p>
          <w:p w:rsidR="00A44DCC" w:rsidRDefault="00C7495D" w:rsidP="00EA49F7">
            <w:pPr>
              <w:pStyle w:val="Btextindent"/>
            </w:pPr>
            <w:r w:rsidRPr="00CC51AF">
              <w:t>Procedural issues or changes regarding mobilization/demobilization.</w:t>
            </w:r>
            <w:r>
              <w:t xml:space="preserve"> </w:t>
            </w:r>
          </w:p>
          <w:p w:rsidR="00DF271B" w:rsidRDefault="00DF271B" w:rsidP="009A3A79">
            <w:pPr>
              <w:pStyle w:val="2"/>
            </w:pPr>
          </w:p>
          <w:p w:rsidR="009A3A79" w:rsidRDefault="009A3A79" w:rsidP="009A3A79">
            <w:pPr>
              <w:pStyle w:val="2"/>
            </w:pPr>
            <w:r>
              <w:t>1.</w:t>
            </w:r>
            <w:r>
              <w:tab/>
              <w:t>Briefings</w:t>
            </w:r>
          </w:p>
          <w:p w:rsidR="009A3A79" w:rsidRDefault="009A3A79" w:rsidP="009A3A79">
            <w:pPr>
              <w:pStyle w:val="2text"/>
            </w:pPr>
          </w:p>
          <w:p w:rsidR="009A3A79" w:rsidRDefault="009A3A79" w:rsidP="009A3A79">
            <w:pPr>
              <w:pStyle w:val="2textindent"/>
            </w:pPr>
            <w:r>
              <w:t>The EDSD will brief the supervisory dispatcher and the oncoming shift dispatcher of significant activity.</w:t>
            </w:r>
          </w:p>
          <w:p w:rsidR="009A3A79" w:rsidRDefault="009A3A79" w:rsidP="009A3A79">
            <w:pPr>
              <w:pStyle w:val="2text"/>
            </w:pPr>
          </w:p>
          <w:p w:rsidR="009A3A79" w:rsidRDefault="009A3A79" w:rsidP="009A3A79">
            <w:pPr>
              <w:pStyle w:val="2textindent"/>
            </w:pPr>
            <w:r>
              <w:t xml:space="preserve">Throughout each shift, maintain the shift brief to reflect all significant activity and items requiring </w:t>
            </w:r>
            <w:r w:rsidR="00450A56">
              <w:t>follow-up</w:t>
            </w:r>
            <w:r>
              <w:t>.</w:t>
            </w:r>
          </w:p>
          <w:p w:rsidR="009A3A79" w:rsidRDefault="009A3A79" w:rsidP="009A3A79">
            <w:pPr>
              <w:pStyle w:val="2text"/>
            </w:pPr>
          </w:p>
          <w:p w:rsidR="009A3A79" w:rsidRDefault="009A3A79" w:rsidP="009A3A79">
            <w:pPr>
              <w:pStyle w:val="2textindent"/>
            </w:pPr>
            <w:r>
              <w:t>Shift briefings should be between 15 and 30 minutes.</w:t>
            </w:r>
          </w:p>
          <w:p w:rsidR="00ED6F33" w:rsidRDefault="00ED6F33" w:rsidP="009A3A79">
            <w:pPr>
              <w:pStyle w:val="2text"/>
            </w:pPr>
          </w:p>
          <w:p w:rsidR="009A3A79" w:rsidRDefault="009A3A79" w:rsidP="009A3A79">
            <w:pPr>
              <w:pStyle w:val="2textindent"/>
            </w:pPr>
            <w:r>
              <w:t>Your schedule will provide time to brief the oncoming shift. This will include as a minimum:</w:t>
            </w:r>
          </w:p>
          <w:p w:rsidR="009A3A79" w:rsidRDefault="009A3A79" w:rsidP="009A3A79">
            <w:pPr>
              <w:pStyle w:val="2text"/>
            </w:pPr>
          </w:p>
          <w:p w:rsidR="009A3A79" w:rsidRDefault="009A3A79" w:rsidP="009A3A79">
            <w:pPr>
              <w:pStyle w:val="2textindentdash"/>
            </w:pPr>
            <w:r w:rsidRPr="007F09F9">
              <w:t>Any</w:t>
            </w:r>
            <w:r>
              <w:t xml:space="preserve"> movement of national resources.</w:t>
            </w:r>
          </w:p>
          <w:p w:rsidR="009A3A79" w:rsidRDefault="009A3A79" w:rsidP="009A3A79">
            <w:pPr>
              <w:pStyle w:val="2text"/>
            </w:pPr>
          </w:p>
          <w:p w:rsidR="009A3A79" w:rsidRDefault="009A3A79" w:rsidP="009A3A79">
            <w:pPr>
              <w:pStyle w:val="INSTRUCTOR"/>
            </w:pPr>
            <w:r>
              <w:t xml:space="preserve">Ask students for examples of national resources and where to find the information </w:t>
            </w:r>
            <w:r w:rsidRPr="00CC51AF">
              <w:t>(</w:t>
            </w:r>
            <w:r w:rsidR="00187142" w:rsidRPr="00CC51AF">
              <w:t>N</w:t>
            </w:r>
            <w:r w:rsidR="00CC51AF" w:rsidRPr="00CC51AF">
              <w:t>I</w:t>
            </w:r>
            <w:r w:rsidRPr="00CC51AF">
              <w:t>MG, Chapter 10).</w:t>
            </w:r>
          </w:p>
          <w:p w:rsidR="009A3A79" w:rsidRDefault="009A3A79" w:rsidP="009A3A79"/>
          <w:p w:rsidR="009A3A79" w:rsidRPr="007F09F9" w:rsidRDefault="009A3A79" w:rsidP="009A3A79">
            <w:pPr>
              <w:pStyle w:val="2textindentdash"/>
            </w:pPr>
            <w:r>
              <w:t>Significant incident activity.</w:t>
            </w:r>
          </w:p>
          <w:p w:rsidR="009A3A79" w:rsidRDefault="009A3A79" w:rsidP="009A3A79"/>
          <w:p w:rsidR="009A3A79" w:rsidRDefault="009A3A79" w:rsidP="009A3A79">
            <w:pPr>
              <w:pStyle w:val="2textindentdash"/>
            </w:pPr>
            <w:r>
              <w:t>Any deviation from established standard operating procedures.</w:t>
            </w:r>
          </w:p>
          <w:p w:rsidR="009A3A79" w:rsidRDefault="009A3A79" w:rsidP="009A3A79"/>
          <w:p w:rsidR="009A3A79" w:rsidRDefault="009A3A79" w:rsidP="009A3A79">
            <w:pPr>
              <w:pStyle w:val="2textindentdash"/>
            </w:pPr>
            <w:r>
              <w:t>Any schedule changes.</w:t>
            </w:r>
          </w:p>
          <w:p w:rsidR="009A3A79" w:rsidRDefault="009A3A79" w:rsidP="009A3A79"/>
          <w:p w:rsidR="00A46D7B" w:rsidRDefault="00A46D7B" w:rsidP="009A3A79"/>
          <w:p w:rsidR="00A46D7B" w:rsidRDefault="00A46D7B" w:rsidP="009A3A79"/>
          <w:p w:rsidR="009A3A79" w:rsidRDefault="009A3A79" w:rsidP="009A3A79">
            <w:pPr>
              <w:pStyle w:val="2textindentdash"/>
            </w:pPr>
            <w:r>
              <w:t>Any messages relating to injury notification or emergency messages.</w:t>
            </w:r>
          </w:p>
          <w:p w:rsidR="009A3A79" w:rsidRDefault="009A3A79" w:rsidP="009A3A79"/>
          <w:p w:rsidR="009A3A79" w:rsidRDefault="009A3A79" w:rsidP="009A3A79">
            <w:pPr>
              <w:pStyle w:val="2textindentdash"/>
            </w:pPr>
            <w:r>
              <w:t>Any significant resource shortages – critical resources or the opposite – excess resources. These change on a daily basis.</w:t>
            </w:r>
          </w:p>
          <w:p w:rsidR="009A3A79" w:rsidRDefault="009A3A79" w:rsidP="009A3A79"/>
          <w:p w:rsidR="009A3A79" w:rsidRDefault="009A3A79" w:rsidP="009A3A79">
            <w:pPr>
              <w:pStyle w:val="2textindentdash"/>
            </w:pPr>
            <w:r>
              <w:t>Aircraft-related issues (mobilization and demobilization of resources, helicopter module releases, etc.).</w:t>
            </w:r>
          </w:p>
          <w:p w:rsidR="009A3A79" w:rsidRDefault="009A3A79" w:rsidP="009A3A79"/>
          <w:p w:rsidR="009A3A79" w:rsidRDefault="009A3A79" w:rsidP="009A3A79">
            <w:pPr>
              <w:pStyle w:val="2textindentdash"/>
            </w:pPr>
            <w:r>
              <w:t>Brief summary of shift activities.</w:t>
            </w:r>
          </w:p>
          <w:p w:rsidR="00BA4DC3" w:rsidRDefault="00BA4DC3" w:rsidP="009A3A79"/>
          <w:p w:rsidR="009A3A79" w:rsidRDefault="009A3A79" w:rsidP="009A3A79">
            <w:pPr>
              <w:pStyle w:val="2textindentdash"/>
            </w:pPr>
            <w:r>
              <w:t>Any follow-up or interaction with other functional areas.</w:t>
            </w:r>
          </w:p>
          <w:p w:rsidR="009A3A79" w:rsidRDefault="009A3A79" w:rsidP="009A3A79"/>
          <w:p w:rsidR="009A3A79" w:rsidRDefault="009A3A79" w:rsidP="009A3A79">
            <w:pPr>
              <w:pStyle w:val="2"/>
            </w:pPr>
            <w:r>
              <w:t>2.</w:t>
            </w:r>
            <w:r>
              <w:tab/>
              <w:t xml:space="preserve">Resource order review </w:t>
            </w:r>
          </w:p>
          <w:p w:rsidR="009A3A79" w:rsidRDefault="009A3A79" w:rsidP="009A3A79">
            <w:pPr>
              <w:pStyle w:val="2"/>
            </w:pPr>
          </w:p>
          <w:p w:rsidR="009A3A79" w:rsidRDefault="009A3A79" w:rsidP="009A3A79">
            <w:pPr>
              <w:pStyle w:val="2text"/>
            </w:pPr>
            <w:r>
              <w:t>Each resource order should be briefly described and attention given to changes, problems, and anything requiring follow-up.</w:t>
            </w:r>
          </w:p>
          <w:p w:rsidR="009A3A79" w:rsidRDefault="009A3A79" w:rsidP="009A3A79"/>
          <w:p w:rsidR="009A3A79" w:rsidRDefault="009A3A79" w:rsidP="009A3A79">
            <w:pPr>
              <w:pStyle w:val="2"/>
            </w:pPr>
            <w:r>
              <w:t>3.</w:t>
            </w:r>
            <w:r>
              <w:tab/>
              <w:t>Documentation</w:t>
            </w:r>
          </w:p>
          <w:p w:rsidR="009A3A79" w:rsidRDefault="009A3A79" w:rsidP="009A3A79"/>
          <w:p w:rsidR="00C7495D" w:rsidRDefault="009A3A79" w:rsidP="00E3356E">
            <w:pPr>
              <w:pStyle w:val="2text"/>
            </w:pPr>
            <w:r>
              <w:t>Briefings are critical to each functional area. Clear and concise documentation and complete briefings are imperative to the success of the expanded dispatch organization.</w:t>
            </w:r>
          </w:p>
          <w:p w:rsidR="009A3A79" w:rsidRDefault="009A3A79" w:rsidP="009A3A79">
            <w:pPr>
              <w:pStyle w:val="B"/>
            </w:pPr>
          </w:p>
          <w:p w:rsidR="00A46D7B" w:rsidRDefault="00A46D7B" w:rsidP="009A3A79">
            <w:pPr>
              <w:pStyle w:val="B"/>
            </w:pPr>
          </w:p>
          <w:p w:rsidR="00A46D7B" w:rsidRDefault="00A46D7B" w:rsidP="009A3A79">
            <w:pPr>
              <w:pStyle w:val="B"/>
            </w:pPr>
          </w:p>
          <w:p w:rsidR="00C7495D" w:rsidRPr="004759C2" w:rsidRDefault="00C7495D" w:rsidP="00C7495D">
            <w:pPr>
              <w:pStyle w:val="B"/>
            </w:pPr>
            <w:r w:rsidRPr="004759C2">
              <w:t>G.</w:t>
            </w:r>
            <w:r w:rsidRPr="004759C2">
              <w:tab/>
              <w:t>Task 7: Participate in After Action Reviews (AAR).</w:t>
            </w:r>
          </w:p>
          <w:p w:rsidR="00A44DCC" w:rsidRPr="004759C2" w:rsidRDefault="00A44DCC" w:rsidP="001D1EFC">
            <w:pPr>
              <w:pStyle w:val="Btext"/>
            </w:pPr>
          </w:p>
          <w:p w:rsidR="00C7495D" w:rsidRPr="004759C2" w:rsidRDefault="00C7495D" w:rsidP="00C7495D">
            <w:pPr>
              <w:pStyle w:val="B"/>
            </w:pPr>
            <w:r w:rsidRPr="004759C2">
              <w:t>H</w:t>
            </w:r>
            <w:r w:rsidR="00F26C37" w:rsidRPr="004759C2">
              <w:t>.</w:t>
            </w:r>
            <w:r w:rsidR="00F26C37" w:rsidRPr="004759C2">
              <w:tab/>
              <w:t xml:space="preserve">Task 8: </w:t>
            </w:r>
            <w:r w:rsidRPr="004759C2">
              <w:t>Review ICS 260, Resource Order for completeness and accuracy.</w:t>
            </w:r>
          </w:p>
          <w:p w:rsidR="009A3A79" w:rsidRDefault="009A3A79" w:rsidP="00C7495D">
            <w:pPr>
              <w:pStyle w:val="B"/>
              <w:rPr>
                <w:highlight w:val="yellow"/>
              </w:rPr>
            </w:pPr>
          </w:p>
          <w:p w:rsidR="009A3A79" w:rsidRDefault="009A3A79" w:rsidP="009A3A79">
            <w:pPr>
              <w:pStyle w:val="Btext"/>
            </w:pPr>
            <w:r>
              <w:t>Documentation is pertinent information relating to the processing of the order and its requests.</w:t>
            </w:r>
          </w:p>
          <w:p w:rsidR="009A3A79" w:rsidRDefault="009A3A79" w:rsidP="009A3A79">
            <w:pPr>
              <w:pStyle w:val="Btext"/>
            </w:pPr>
          </w:p>
          <w:p w:rsidR="009A3A79" w:rsidRDefault="009A3A79" w:rsidP="009A3A79">
            <w:pPr>
              <w:pStyle w:val="2"/>
            </w:pPr>
            <w:r>
              <w:t>1.</w:t>
            </w:r>
            <w:r>
              <w:tab/>
              <w:t>Resource orders</w:t>
            </w:r>
          </w:p>
          <w:p w:rsidR="009A3A79" w:rsidRDefault="009A3A79" w:rsidP="009A3A79">
            <w:pPr>
              <w:pStyle w:val="2text"/>
            </w:pPr>
          </w:p>
          <w:p w:rsidR="009A3A79" w:rsidRDefault="009A3A79" w:rsidP="009A3A79">
            <w:pPr>
              <w:pStyle w:val="2text"/>
            </w:pPr>
            <w:r>
              <w:t>Resource orders are legal documents that necessitate full and accurate reporting of order and request related actions.</w:t>
            </w:r>
          </w:p>
          <w:p w:rsidR="009A3A79" w:rsidRDefault="009A3A79" w:rsidP="009A3A79">
            <w:pPr>
              <w:pStyle w:val="2text"/>
            </w:pPr>
          </w:p>
          <w:p w:rsidR="009A3A79" w:rsidRDefault="009A3A79" w:rsidP="009A3A79">
            <w:pPr>
              <w:pStyle w:val="2textindent"/>
            </w:pPr>
            <w:r>
              <w:t>They are subject to Freedom of Information Act (FOIA) and court requests.</w:t>
            </w:r>
          </w:p>
          <w:p w:rsidR="001846F6" w:rsidRDefault="001846F6" w:rsidP="009A3A79">
            <w:pPr>
              <w:pStyle w:val="2text"/>
            </w:pPr>
          </w:p>
          <w:p w:rsidR="009A3A79" w:rsidRDefault="009A3A79" w:rsidP="009A3A79">
            <w:pPr>
              <w:pStyle w:val="2textindent"/>
            </w:pPr>
            <w:r>
              <w:t>They may also help with payment and contractual issues.</w:t>
            </w:r>
          </w:p>
          <w:p w:rsidR="009A3A79" w:rsidRDefault="009A3A79" w:rsidP="009A3A79">
            <w:pPr>
              <w:pStyle w:val="2text"/>
            </w:pPr>
          </w:p>
          <w:p w:rsidR="009A3A79" w:rsidRDefault="009A3A79" w:rsidP="009A3A79">
            <w:pPr>
              <w:pStyle w:val="INSTRUCTOR"/>
            </w:pPr>
            <w:r>
              <w:t>Ask students for examples of appropriate documentation (to/from, request number, actions taken, people notified, reason changes were made, etc.).</w:t>
            </w:r>
          </w:p>
          <w:p w:rsidR="009A3A79" w:rsidRDefault="009A3A79" w:rsidP="009A3A79"/>
          <w:p w:rsidR="009A3A79" w:rsidRDefault="009A3A79" w:rsidP="009A3A79">
            <w:pPr>
              <w:pStyle w:val="2text"/>
            </w:pPr>
            <w:r>
              <w:t>Order and request documentation placed in ROSS documentation, or in Block 13 of the resource order, can be continued on additional documentation sheets.</w:t>
            </w:r>
          </w:p>
          <w:p w:rsidR="009A3A79" w:rsidRDefault="009A3A79" w:rsidP="009A3A79"/>
          <w:p w:rsidR="009A3A79" w:rsidRDefault="009A3A79" w:rsidP="009A3A79">
            <w:pPr>
              <w:pStyle w:val="2"/>
            </w:pPr>
            <w:r>
              <w:t>2.</w:t>
            </w:r>
            <w:r>
              <w:tab/>
              <w:t>Additional documentation</w:t>
            </w:r>
          </w:p>
          <w:p w:rsidR="009A3A79" w:rsidRPr="0061709C" w:rsidRDefault="009A3A79" w:rsidP="009A3A79">
            <w:pPr>
              <w:pStyle w:val="2text"/>
            </w:pPr>
          </w:p>
          <w:p w:rsidR="009A3A79" w:rsidRPr="0061709C" w:rsidRDefault="009A3A79" w:rsidP="009A3A79">
            <w:pPr>
              <w:pStyle w:val="2text"/>
            </w:pPr>
            <w:r w:rsidRPr="0061709C">
              <w:t>Every office may have different forms to use for documentation:</w:t>
            </w:r>
          </w:p>
          <w:p w:rsidR="009A3A79" w:rsidRDefault="009A3A79" w:rsidP="009A3A79">
            <w:pPr>
              <w:pStyle w:val="2text"/>
            </w:pPr>
          </w:p>
          <w:p w:rsidR="00A46D7B" w:rsidRDefault="00A46D7B" w:rsidP="009A3A79">
            <w:pPr>
              <w:pStyle w:val="2text"/>
            </w:pPr>
          </w:p>
          <w:p w:rsidR="00A46D7B" w:rsidRPr="0061709C" w:rsidRDefault="00A46D7B" w:rsidP="009A3A79">
            <w:pPr>
              <w:pStyle w:val="2text"/>
            </w:pPr>
          </w:p>
          <w:p w:rsidR="009A3A79" w:rsidRDefault="009A3A79" w:rsidP="009A3A79">
            <w:pPr>
              <w:pStyle w:val="2textindent"/>
            </w:pPr>
            <w:r>
              <w:t>Shift brief (refer to the dispatch job aid checklist)</w:t>
            </w:r>
          </w:p>
          <w:p w:rsidR="009A3A79" w:rsidRDefault="009A3A79" w:rsidP="009A3A79"/>
          <w:p w:rsidR="009A3A79" w:rsidRDefault="009A3A79" w:rsidP="009A3A79">
            <w:pPr>
              <w:pStyle w:val="2textindent"/>
            </w:pPr>
            <w:r>
              <w:t>Shift log</w:t>
            </w:r>
          </w:p>
          <w:p w:rsidR="009A3A79" w:rsidRDefault="009A3A79" w:rsidP="009A3A79"/>
          <w:p w:rsidR="009A3A79" w:rsidRDefault="009A3A79" w:rsidP="009A3A79">
            <w:pPr>
              <w:pStyle w:val="2textindent"/>
            </w:pPr>
            <w:r>
              <w:t>General message form</w:t>
            </w:r>
          </w:p>
          <w:p w:rsidR="009A3A79" w:rsidRDefault="009A3A79" w:rsidP="009A3A79"/>
          <w:p w:rsidR="009A3A79" w:rsidRDefault="009A3A79" w:rsidP="009A3A79">
            <w:pPr>
              <w:pStyle w:val="2textindent"/>
            </w:pPr>
            <w:r>
              <w:t>Radio log</w:t>
            </w:r>
          </w:p>
          <w:p w:rsidR="009A3A79" w:rsidRDefault="009A3A79" w:rsidP="009A3A79">
            <w:pPr>
              <w:pStyle w:val="2text"/>
            </w:pPr>
          </w:p>
          <w:p w:rsidR="009A3A79" w:rsidRDefault="009A3A79" w:rsidP="009A3A79">
            <w:pPr>
              <w:pStyle w:val="INSTRUCTOR"/>
            </w:pPr>
            <w:r>
              <w:t>Stress the importance of legible and complete documentation.</w:t>
            </w:r>
          </w:p>
          <w:p w:rsidR="00C7495D" w:rsidRPr="00FF12C5" w:rsidRDefault="00C7495D" w:rsidP="00C7495D">
            <w:pPr>
              <w:pStyle w:val="B"/>
              <w:rPr>
                <w:highlight w:val="yellow"/>
              </w:rPr>
            </w:pPr>
          </w:p>
          <w:p w:rsidR="00F26C37" w:rsidRPr="004759C2" w:rsidRDefault="00C7495D" w:rsidP="00412A90">
            <w:pPr>
              <w:pStyle w:val="Btext"/>
            </w:pPr>
            <w:r w:rsidRPr="004759C2">
              <w:t>Follow up to confirm information as appropriate.</w:t>
            </w:r>
          </w:p>
          <w:p w:rsidR="00C844AB" w:rsidRPr="00412A90" w:rsidRDefault="00C844AB" w:rsidP="00412A90">
            <w:bookmarkStart w:id="0" w:name="end"/>
            <w:bookmarkEnd w:id="0"/>
          </w:p>
          <w:p w:rsidR="00C63E57" w:rsidRPr="004759C2" w:rsidRDefault="00C63E57" w:rsidP="00C63E57">
            <w:pPr>
              <w:pStyle w:val="B"/>
            </w:pPr>
            <w:r w:rsidRPr="004759C2">
              <w:t>I</w:t>
            </w:r>
            <w:r w:rsidR="00F26C37" w:rsidRPr="004759C2">
              <w:t>.</w:t>
            </w:r>
            <w:r w:rsidR="00F26C37" w:rsidRPr="004759C2">
              <w:tab/>
              <w:t xml:space="preserve">Task 9: </w:t>
            </w:r>
            <w:r w:rsidRPr="004759C2">
              <w:t>Use national, area, and local forms supplementing the ICS 260, Resource Order.</w:t>
            </w:r>
          </w:p>
          <w:p w:rsidR="00C63E57" w:rsidRPr="004759C2" w:rsidRDefault="00C63E57" w:rsidP="00A46D7B">
            <w:pPr>
              <w:pStyle w:val="B"/>
              <w:numPr>
                <w:ilvl w:val="0"/>
                <w:numId w:val="15"/>
              </w:numPr>
              <w:ind w:left="1800"/>
            </w:pPr>
            <w:r w:rsidRPr="004759C2">
              <w:t>Recognize when use of supplemental forms is required.</w:t>
            </w:r>
          </w:p>
          <w:p w:rsidR="00C63E57" w:rsidRPr="004759C2" w:rsidRDefault="00C63E57" w:rsidP="00A46D7B">
            <w:pPr>
              <w:pStyle w:val="B"/>
              <w:numPr>
                <w:ilvl w:val="0"/>
                <w:numId w:val="15"/>
              </w:numPr>
              <w:ind w:left="1800"/>
            </w:pPr>
            <w:r w:rsidRPr="004759C2">
              <w:t>Verify accuracy and completeness.</w:t>
            </w:r>
          </w:p>
          <w:p w:rsidR="00F26C37" w:rsidRDefault="00C63E57" w:rsidP="00A46D7B">
            <w:pPr>
              <w:pStyle w:val="B"/>
              <w:numPr>
                <w:ilvl w:val="0"/>
                <w:numId w:val="15"/>
              </w:numPr>
              <w:ind w:left="1800"/>
            </w:pPr>
            <w:r w:rsidRPr="004759C2">
              <w:t>Process using appropriate ordering channels.</w:t>
            </w:r>
          </w:p>
          <w:p w:rsidR="00F26C37" w:rsidRDefault="00F26C37" w:rsidP="000A2B35">
            <w:pPr>
              <w:pStyle w:val="Btext"/>
            </w:pPr>
          </w:p>
          <w:p w:rsidR="00187142" w:rsidRDefault="00187142" w:rsidP="00187142">
            <w:pPr>
              <w:pStyle w:val="2"/>
            </w:pPr>
            <w:r>
              <w:t>3.</w:t>
            </w:r>
            <w:r>
              <w:tab/>
              <w:t xml:space="preserve">Supplemental forms </w:t>
            </w:r>
          </w:p>
          <w:p w:rsidR="00187142" w:rsidRDefault="00187142" w:rsidP="00187142">
            <w:pPr>
              <w:pStyle w:val="2text"/>
            </w:pPr>
          </w:p>
          <w:p w:rsidR="00187142" w:rsidRDefault="00187142" w:rsidP="00187142">
            <w:pPr>
              <w:pStyle w:val="2text"/>
            </w:pPr>
            <w:r>
              <w:t xml:space="preserve">Certain requests also require supplemental forms for processing. </w:t>
            </w:r>
          </w:p>
          <w:p w:rsidR="00187142" w:rsidRDefault="00187142" w:rsidP="00187142">
            <w:pPr>
              <w:pStyle w:val="2text"/>
            </w:pPr>
          </w:p>
          <w:p w:rsidR="00187142" w:rsidRDefault="00187142" w:rsidP="00187142">
            <w:pPr>
              <w:pStyle w:val="2text"/>
            </w:pPr>
            <w:r>
              <w:t>These can include detail requests, infrared service requests, and food service request forms.</w:t>
            </w:r>
          </w:p>
          <w:p w:rsidR="00187142" w:rsidRDefault="00187142" w:rsidP="000A2B35">
            <w:pPr>
              <w:pStyle w:val="Btext"/>
            </w:pPr>
          </w:p>
          <w:p w:rsidR="007B1220" w:rsidRDefault="00F26C37" w:rsidP="000A2B35">
            <w:pPr>
              <w:pStyle w:val="Btext"/>
            </w:pPr>
            <w:r>
              <w:t>EDSDs need to know how to request a charter to move overhead, crews, and cargo point to point.</w:t>
            </w:r>
          </w:p>
          <w:p w:rsidR="002025E1" w:rsidRDefault="002025E1" w:rsidP="00F26C37"/>
          <w:p w:rsidR="007F5A5B" w:rsidRDefault="007F5A5B" w:rsidP="007F5A5B">
            <w:pPr>
              <w:pStyle w:val="B"/>
            </w:pPr>
            <w:r w:rsidRPr="004759C2">
              <w:t>J</w:t>
            </w:r>
            <w:r w:rsidR="00166547" w:rsidRPr="004759C2">
              <w:t>.</w:t>
            </w:r>
            <w:r w:rsidR="00166547" w:rsidRPr="004759C2">
              <w:tab/>
              <w:t xml:space="preserve">Task 10: </w:t>
            </w:r>
            <w:r w:rsidRPr="004759C2">
              <w:t>Communicate effectively at various levels.</w:t>
            </w:r>
          </w:p>
          <w:p w:rsidR="00A46D7B" w:rsidRDefault="00A46D7B" w:rsidP="007F5A5B">
            <w:pPr>
              <w:pStyle w:val="B"/>
            </w:pPr>
          </w:p>
          <w:p w:rsidR="00A46D7B" w:rsidRDefault="00A46D7B" w:rsidP="007F5A5B">
            <w:pPr>
              <w:pStyle w:val="B"/>
            </w:pPr>
          </w:p>
          <w:p w:rsidR="00A46D7B" w:rsidRPr="004759C2" w:rsidRDefault="00A46D7B" w:rsidP="007F5A5B">
            <w:pPr>
              <w:pStyle w:val="B"/>
            </w:pPr>
          </w:p>
          <w:p w:rsidR="00166547" w:rsidRPr="004759C2" w:rsidRDefault="007F5A5B" w:rsidP="00A46D7B">
            <w:pPr>
              <w:pStyle w:val="B"/>
              <w:numPr>
                <w:ilvl w:val="0"/>
                <w:numId w:val="15"/>
              </w:numPr>
              <w:ind w:left="1800"/>
            </w:pPr>
            <w:r w:rsidRPr="004759C2">
              <w:t>Consult with and provide feedback to work supervisor.</w:t>
            </w:r>
          </w:p>
          <w:p w:rsidR="00166547" w:rsidRPr="004759C2" w:rsidRDefault="00166547" w:rsidP="00C03F76">
            <w:pPr>
              <w:pStyle w:val="2"/>
            </w:pPr>
          </w:p>
          <w:p w:rsidR="00166547" w:rsidRPr="004759C2" w:rsidRDefault="00166547" w:rsidP="00C03F76">
            <w:pPr>
              <w:pStyle w:val="2"/>
            </w:pPr>
            <w:r w:rsidRPr="004759C2">
              <w:t>1.</w:t>
            </w:r>
            <w:r w:rsidRPr="004759C2">
              <w:tab/>
              <w:t>Electronic transfer of travel information.</w:t>
            </w:r>
          </w:p>
          <w:p w:rsidR="00166547" w:rsidRPr="002025E1" w:rsidRDefault="00166547" w:rsidP="00C03F76">
            <w:pPr>
              <w:pStyle w:val="2"/>
              <w:rPr>
                <w:highlight w:val="yellow"/>
              </w:rPr>
            </w:pPr>
          </w:p>
          <w:p w:rsidR="0099552E" w:rsidRDefault="0099552E" w:rsidP="0099552E">
            <w:pPr>
              <w:pStyle w:val="INSTRUCTOR"/>
            </w:pPr>
            <w:r>
              <w:t>Refer students to the “</w:t>
            </w:r>
            <w:r w:rsidRPr="0058722C">
              <w:t>Communication Articles</w:t>
            </w:r>
            <w:r>
              <w:t xml:space="preserve">” and briefly review (SW pages </w:t>
            </w:r>
            <w:r w:rsidRPr="000D6880">
              <w:rPr>
                <w:highlight w:val="yellow"/>
              </w:rPr>
              <w:t>1.15 – 1.19; IG pages 1.21 – 1.25).</w:t>
            </w:r>
          </w:p>
          <w:p w:rsidR="00166547" w:rsidRPr="002025E1" w:rsidRDefault="00166547" w:rsidP="00C03F76">
            <w:pPr>
              <w:pStyle w:val="2text"/>
              <w:rPr>
                <w:highlight w:val="yellow"/>
              </w:rPr>
            </w:pPr>
          </w:p>
          <w:p w:rsidR="00166547" w:rsidRPr="004759C2" w:rsidRDefault="00166547" w:rsidP="00C03F76">
            <w:pPr>
              <w:pStyle w:val="2text"/>
            </w:pPr>
            <w:r w:rsidRPr="004759C2">
              <w:t>All travel information is relayed electronically through the dispatch channels.</w:t>
            </w:r>
          </w:p>
          <w:p w:rsidR="00166547" w:rsidRPr="004759C2" w:rsidRDefault="00166547" w:rsidP="00C03F76">
            <w:pPr>
              <w:pStyle w:val="2text"/>
            </w:pPr>
          </w:p>
          <w:p w:rsidR="00166547" w:rsidRDefault="00166547" w:rsidP="00C03F76">
            <w:pPr>
              <w:pStyle w:val="2"/>
            </w:pPr>
            <w:r w:rsidRPr="004759C2">
              <w:t>2.</w:t>
            </w:r>
            <w:r w:rsidRPr="004759C2">
              <w:tab/>
              <w:t>Use established local status tracking systems (T-cards, database, magnet board, etc.).</w:t>
            </w:r>
          </w:p>
          <w:p w:rsidR="00166547" w:rsidRDefault="00166547" w:rsidP="00C03F76">
            <w:pPr>
              <w:pStyle w:val="2"/>
            </w:pPr>
          </w:p>
          <w:p w:rsidR="007F5A5B" w:rsidRPr="004759C2" w:rsidRDefault="007F5A5B" w:rsidP="007F5A5B">
            <w:pPr>
              <w:pStyle w:val="B"/>
            </w:pPr>
            <w:r w:rsidRPr="004759C2">
              <w:t>K.</w:t>
            </w:r>
            <w:r w:rsidRPr="004759C2">
              <w:tab/>
              <w:t>Task 11: Prioritize work and make decisions concerning functional area.</w:t>
            </w:r>
          </w:p>
          <w:p w:rsidR="007F5A5B" w:rsidRPr="004759C2" w:rsidRDefault="007F5A5B" w:rsidP="00317977">
            <w:pPr>
              <w:pStyle w:val="B"/>
              <w:numPr>
                <w:ilvl w:val="0"/>
                <w:numId w:val="15"/>
              </w:numPr>
              <w:ind w:left="1800"/>
            </w:pPr>
            <w:r w:rsidRPr="004759C2">
              <w:t>Ensure subordinates understand assignment for operational period.</w:t>
            </w:r>
          </w:p>
          <w:p w:rsidR="007F5A5B" w:rsidRPr="004759C2" w:rsidRDefault="007F5A5B" w:rsidP="00317977">
            <w:pPr>
              <w:pStyle w:val="B"/>
              <w:numPr>
                <w:ilvl w:val="0"/>
                <w:numId w:val="15"/>
              </w:numPr>
              <w:ind w:left="1800"/>
            </w:pPr>
            <w:r w:rsidRPr="004759C2">
              <w:t>Continually evaluate performance of assigned personnel.</w:t>
            </w:r>
          </w:p>
          <w:p w:rsidR="007F5A5B" w:rsidRPr="004759C2" w:rsidRDefault="007F5A5B" w:rsidP="00317977">
            <w:pPr>
              <w:pStyle w:val="B"/>
              <w:numPr>
                <w:ilvl w:val="0"/>
                <w:numId w:val="15"/>
              </w:numPr>
              <w:ind w:left="1800"/>
            </w:pPr>
            <w:r w:rsidRPr="004759C2">
              <w:t>Provide guidance and/or assistance to Dispatch Recorders.</w:t>
            </w:r>
          </w:p>
          <w:p w:rsidR="00166547" w:rsidRDefault="007F5A5B" w:rsidP="00317977">
            <w:pPr>
              <w:pStyle w:val="B"/>
              <w:numPr>
                <w:ilvl w:val="0"/>
                <w:numId w:val="15"/>
              </w:numPr>
              <w:ind w:left="1800"/>
            </w:pPr>
            <w:r w:rsidRPr="004759C2">
              <w:t>Provide training as necessary.</w:t>
            </w:r>
          </w:p>
          <w:p w:rsidR="00166547" w:rsidRDefault="00166547" w:rsidP="00C03F76">
            <w:pPr>
              <w:pStyle w:val="B"/>
            </w:pPr>
          </w:p>
          <w:p w:rsidR="00166547" w:rsidRDefault="00166547" w:rsidP="00C03F76">
            <w:pPr>
              <w:pStyle w:val="2"/>
            </w:pPr>
            <w:r>
              <w:t>1.</w:t>
            </w:r>
            <w:r>
              <w:tab/>
              <w:t>Each assignment – and your authority – will be different.</w:t>
            </w:r>
          </w:p>
          <w:p w:rsidR="00166547" w:rsidRDefault="00166547" w:rsidP="00C03F76">
            <w:pPr>
              <w:pStyle w:val="2text"/>
            </w:pPr>
          </w:p>
          <w:p w:rsidR="00166547" w:rsidRDefault="00166547" w:rsidP="00C03F76">
            <w:pPr>
              <w:pStyle w:val="2text"/>
            </w:pPr>
            <w:r>
              <w:t>Use your skills and knowledge of the position to make and execute decisions as your authority allows.</w:t>
            </w:r>
          </w:p>
          <w:p w:rsidR="00166547" w:rsidRDefault="00166547" w:rsidP="00C03F76">
            <w:pPr>
              <w:pStyle w:val="2text"/>
            </w:pPr>
          </w:p>
          <w:p w:rsidR="00166547" w:rsidRDefault="00166547" w:rsidP="00C03F76">
            <w:pPr>
              <w:pStyle w:val="2"/>
            </w:pPr>
            <w:r>
              <w:t>2.</w:t>
            </w:r>
            <w:r>
              <w:tab/>
              <w:t>You are expected to be proficient in the functional area to which you are assigned.</w:t>
            </w:r>
          </w:p>
          <w:p w:rsidR="00166547" w:rsidRDefault="00166547" w:rsidP="00C03F76">
            <w:pPr>
              <w:pStyle w:val="2"/>
            </w:pPr>
          </w:p>
          <w:p w:rsidR="00317977" w:rsidRDefault="00317977" w:rsidP="00C03F76">
            <w:pPr>
              <w:pStyle w:val="2"/>
            </w:pPr>
          </w:p>
          <w:p w:rsidR="00166547" w:rsidRDefault="00166547" w:rsidP="00C03F76">
            <w:pPr>
              <w:pStyle w:val="2"/>
            </w:pPr>
            <w:r>
              <w:t>3.</w:t>
            </w:r>
            <w:r>
              <w:tab/>
              <w:t>You may or may not be guiding and assisting dispatch recorders.</w:t>
            </w:r>
          </w:p>
          <w:p w:rsidR="00166547" w:rsidRDefault="00166547" w:rsidP="00C03F76">
            <w:pPr>
              <w:pStyle w:val="2"/>
            </w:pPr>
          </w:p>
          <w:p w:rsidR="00166547" w:rsidRDefault="00166547" w:rsidP="00C03F76">
            <w:pPr>
              <w:pStyle w:val="2"/>
            </w:pPr>
            <w:r>
              <w:t>4.</w:t>
            </w:r>
            <w:r>
              <w:tab/>
              <w:t>Refer any odd or unusual orders to your supervisory dispatcher.</w:t>
            </w:r>
          </w:p>
          <w:p w:rsidR="00166547" w:rsidRDefault="00166547" w:rsidP="00C03F76">
            <w:pPr>
              <w:pStyle w:val="2"/>
            </w:pPr>
          </w:p>
          <w:p w:rsidR="00F26C37" w:rsidRDefault="00166547" w:rsidP="00C03F76">
            <w:pPr>
              <w:pStyle w:val="2"/>
            </w:pPr>
            <w:r>
              <w:t>5.</w:t>
            </w:r>
            <w:r>
              <w:tab/>
              <w:t>Refer all media calls, contracting issues, public inquiries, and people who are not your normal contacts to your supervisory dispatcher.</w:t>
            </w:r>
          </w:p>
          <w:p w:rsidR="00C03F76" w:rsidRDefault="00C03F76" w:rsidP="00F26C37"/>
          <w:p w:rsidR="00E626E7" w:rsidRPr="004759C2" w:rsidRDefault="007F5A5B" w:rsidP="0058722C">
            <w:pPr>
              <w:pStyle w:val="B"/>
            </w:pPr>
            <w:r w:rsidRPr="004759C2">
              <w:t>L</w:t>
            </w:r>
            <w:r w:rsidR="00E626E7" w:rsidRPr="004759C2">
              <w:t>.</w:t>
            </w:r>
            <w:r w:rsidR="00E626E7" w:rsidRPr="004759C2">
              <w:tab/>
              <w:t xml:space="preserve">Task 12: </w:t>
            </w:r>
            <w:r w:rsidRPr="004759C2">
              <w:t>Identify staffing and equipment needs to work supervisor.</w:t>
            </w:r>
          </w:p>
          <w:p w:rsidR="00E626E7" w:rsidRPr="004759C2" w:rsidRDefault="00E626E7" w:rsidP="0058722C">
            <w:pPr>
              <w:pStyle w:val="Btext"/>
            </w:pPr>
          </w:p>
          <w:p w:rsidR="00E626E7" w:rsidRPr="004759C2" w:rsidRDefault="00E626E7" w:rsidP="006743EF">
            <w:pPr>
              <w:pStyle w:val="2text"/>
            </w:pPr>
          </w:p>
          <w:p w:rsidR="00E626E7" w:rsidRPr="004759C2" w:rsidRDefault="007F5A5B" w:rsidP="002D7C53">
            <w:pPr>
              <w:pStyle w:val="B"/>
            </w:pPr>
            <w:r w:rsidRPr="004759C2">
              <w:t>M. Task 13: Use existing sources and contract agreements to obtain resources.</w:t>
            </w:r>
          </w:p>
          <w:p w:rsidR="007F5A5B" w:rsidRPr="004759C2" w:rsidRDefault="007F5A5B" w:rsidP="007F5A5B"/>
          <w:p w:rsidR="007F5A5B" w:rsidRPr="004759C2" w:rsidRDefault="007F5A5B" w:rsidP="002D7C53">
            <w:pPr>
              <w:pStyle w:val="B"/>
            </w:pPr>
            <w:r w:rsidRPr="004759C2">
              <w:t>N. Task 14: Use pertinent reference guides to validate resource capabilities, limitations, or regulations governing use.</w:t>
            </w:r>
          </w:p>
          <w:p w:rsidR="00450A56" w:rsidRPr="004759C2" w:rsidRDefault="00450A56" w:rsidP="007F5A5B"/>
          <w:p w:rsidR="007F5A5B" w:rsidRPr="004759C2" w:rsidRDefault="007F5A5B" w:rsidP="002D7C53">
            <w:pPr>
              <w:pStyle w:val="B"/>
            </w:pPr>
            <w:r w:rsidRPr="004759C2">
              <w:t>O. Task 15: Use appropriate reference materials.</w:t>
            </w:r>
          </w:p>
          <w:p w:rsidR="007F5A5B" w:rsidRPr="004759C2" w:rsidRDefault="007F5A5B" w:rsidP="002D7C53">
            <w:pPr>
              <w:pStyle w:val="B"/>
              <w:numPr>
                <w:ilvl w:val="0"/>
                <w:numId w:val="15"/>
              </w:numPr>
              <w:ind w:left="1800"/>
            </w:pPr>
            <w:r w:rsidRPr="004759C2">
              <w:t>Mobilization guides</w:t>
            </w:r>
          </w:p>
          <w:p w:rsidR="007F5A5B" w:rsidRPr="004759C2" w:rsidRDefault="007F5A5B" w:rsidP="002D7C53">
            <w:pPr>
              <w:pStyle w:val="B"/>
              <w:numPr>
                <w:ilvl w:val="0"/>
                <w:numId w:val="15"/>
              </w:numPr>
              <w:ind w:left="1800"/>
            </w:pPr>
            <w:r w:rsidRPr="004759C2">
              <w:t>Contracts</w:t>
            </w:r>
          </w:p>
          <w:p w:rsidR="007F5A5B" w:rsidRPr="004759C2" w:rsidRDefault="007F5A5B" w:rsidP="002D7C53">
            <w:pPr>
              <w:pStyle w:val="B"/>
              <w:numPr>
                <w:ilvl w:val="0"/>
                <w:numId w:val="15"/>
              </w:numPr>
              <w:ind w:left="1800"/>
            </w:pPr>
            <w:r w:rsidRPr="004759C2">
              <w:t>Expanded Dispatch Plan or Dispatch Operations Guide</w:t>
            </w:r>
          </w:p>
          <w:p w:rsidR="007F5A5B" w:rsidRPr="004759C2" w:rsidRDefault="007F5A5B" w:rsidP="002D7C53">
            <w:pPr>
              <w:pStyle w:val="B"/>
              <w:numPr>
                <w:ilvl w:val="0"/>
                <w:numId w:val="15"/>
              </w:numPr>
              <w:ind w:left="1800"/>
            </w:pPr>
            <w:proofErr w:type="spellStart"/>
            <w:r w:rsidRPr="004759C2">
              <w:t>NFES</w:t>
            </w:r>
            <w:proofErr w:type="spellEnd"/>
            <w:r w:rsidRPr="004759C2">
              <w:t xml:space="preserve"> catalog</w:t>
            </w:r>
          </w:p>
          <w:p w:rsidR="007F5A5B" w:rsidRDefault="007F5A5B" w:rsidP="002D7C53">
            <w:pPr>
              <w:pStyle w:val="B"/>
              <w:numPr>
                <w:ilvl w:val="0"/>
                <w:numId w:val="15"/>
              </w:numPr>
              <w:ind w:left="1800"/>
            </w:pPr>
            <w:r w:rsidRPr="004759C2">
              <w:t>Appropriate user guides</w:t>
            </w:r>
          </w:p>
          <w:p w:rsidR="007F5A5B" w:rsidRDefault="007F5A5B" w:rsidP="007F5A5B"/>
          <w:p w:rsidR="00450A56" w:rsidRDefault="00450A56" w:rsidP="00450A56">
            <w:pPr>
              <w:pStyle w:val="Btext"/>
            </w:pPr>
            <w:r>
              <w:t>It is important to be knowledgeable of national and local geographic area mobilization guides.</w:t>
            </w:r>
          </w:p>
          <w:p w:rsidR="00450A56" w:rsidRDefault="00450A56" w:rsidP="00450A56">
            <w:pPr>
              <w:pStyle w:val="Btext"/>
            </w:pPr>
          </w:p>
          <w:p w:rsidR="00450A56" w:rsidRDefault="00450A56" w:rsidP="00450A56">
            <w:pPr>
              <w:pStyle w:val="Btext"/>
            </w:pPr>
            <w:r>
              <w:t>The following materials will be referenced throughout the course:</w:t>
            </w:r>
          </w:p>
          <w:p w:rsidR="00450A56" w:rsidRDefault="00450A56" w:rsidP="00450A56">
            <w:pPr>
              <w:pStyle w:val="Btext"/>
            </w:pPr>
          </w:p>
          <w:p w:rsidR="002D7C53" w:rsidRDefault="002D7C53" w:rsidP="00450A56">
            <w:pPr>
              <w:pStyle w:val="Btext"/>
            </w:pPr>
          </w:p>
          <w:p w:rsidR="002D7C53" w:rsidRDefault="002D7C53" w:rsidP="00450A56">
            <w:pPr>
              <w:pStyle w:val="Btext"/>
            </w:pPr>
          </w:p>
          <w:p w:rsidR="00450A56" w:rsidRDefault="00450A56" w:rsidP="004759C2">
            <w:pPr>
              <w:pStyle w:val="2"/>
              <w:numPr>
                <w:ilvl w:val="0"/>
                <w:numId w:val="13"/>
              </w:numPr>
            </w:pPr>
            <w:r>
              <w:t>EDSD Glossary</w:t>
            </w:r>
          </w:p>
          <w:p w:rsidR="00450A56" w:rsidRDefault="00450A56" w:rsidP="00450A56"/>
          <w:p w:rsidR="00450A56" w:rsidRDefault="00450A56" w:rsidP="00450A56">
            <w:pPr>
              <w:pStyle w:val="INSTRUCTOR"/>
            </w:pPr>
            <w:r>
              <w:t>The glossary is located directly after Unit 12 in the Student Workbook and Instructor Guide.</w:t>
            </w:r>
          </w:p>
          <w:p w:rsidR="00450A56" w:rsidRDefault="00450A56" w:rsidP="00450A56">
            <w:pPr>
              <w:pStyle w:val="2"/>
            </w:pPr>
          </w:p>
          <w:p w:rsidR="00450A56" w:rsidRDefault="00450A56" w:rsidP="00450A56">
            <w:pPr>
              <w:pStyle w:val="2"/>
            </w:pPr>
            <w:r>
              <w:t>2.</w:t>
            </w:r>
            <w:r>
              <w:tab/>
              <w:t>Expanded Dispatch Job Aid</w:t>
            </w:r>
          </w:p>
          <w:p w:rsidR="00450A56" w:rsidRDefault="00450A56" w:rsidP="00450A56">
            <w:pPr>
              <w:pStyle w:val="2"/>
            </w:pPr>
          </w:p>
          <w:p w:rsidR="00450A56" w:rsidRDefault="00450A56" w:rsidP="00450A56">
            <w:pPr>
              <w:pStyle w:val="2"/>
            </w:pPr>
            <w:r>
              <w:t>3.</w:t>
            </w:r>
            <w:r>
              <w:tab/>
              <w:t>NWCG National Fire Equipment Systems Catalog: Fire Supplies and Equipment</w:t>
            </w:r>
          </w:p>
          <w:p w:rsidR="00450A56" w:rsidRDefault="00450A56" w:rsidP="00450A56">
            <w:pPr>
              <w:pStyle w:val="2"/>
            </w:pPr>
          </w:p>
          <w:p w:rsidR="00450A56" w:rsidRDefault="00450A56" w:rsidP="00450A56">
            <w:pPr>
              <w:pStyle w:val="2"/>
            </w:pPr>
            <w:r>
              <w:t>4.</w:t>
            </w:r>
            <w:r>
              <w:tab/>
              <w:t>Catering and Shower Contracts</w:t>
            </w:r>
          </w:p>
          <w:p w:rsidR="00450A56" w:rsidRDefault="00450A56" w:rsidP="00450A56">
            <w:pPr>
              <w:pStyle w:val="2"/>
            </w:pPr>
          </w:p>
          <w:p w:rsidR="00450A56" w:rsidRDefault="00450A56" w:rsidP="00450A56">
            <w:pPr>
              <w:pStyle w:val="2"/>
            </w:pPr>
            <w:r>
              <w:t>5.</w:t>
            </w:r>
            <w:r>
              <w:tab/>
            </w:r>
            <w:proofErr w:type="spellStart"/>
            <w:r>
              <w:t>Fireline</w:t>
            </w:r>
            <w:proofErr w:type="spellEnd"/>
            <w:r>
              <w:t xml:space="preserve"> Handbook (FHB)</w:t>
            </w:r>
          </w:p>
          <w:p w:rsidR="00450A56" w:rsidRDefault="00450A56" w:rsidP="00450A56">
            <w:pPr>
              <w:pStyle w:val="2"/>
            </w:pPr>
          </w:p>
          <w:p w:rsidR="00450A56" w:rsidRDefault="00450A56" w:rsidP="00450A56">
            <w:pPr>
              <w:pStyle w:val="2"/>
            </w:pPr>
            <w:r>
              <w:t>6.</w:t>
            </w:r>
            <w:r>
              <w:tab/>
              <w:t>Interagency Incident Business Management Handbook (IIBMH)</w:t>
            </w:r>
          </w:p>
          <w:p w:rsidR="00450A56" w:rsidRDefault="00450A56" w:rsidP="00450A56">
            <w:pPr>
              <w:pStyle w:val="2"/>
            </w:pPr>
          </w:p>
          <w:p w:rsidR="00450A56" w:rsidRDefault="00450A56" w:rsidP="00450A56">
            <w:pPr>
              <w:pStyle w:val="2"/>
            </w:pPr>
            <w:r>
              <w:t>7.</w:t>
            </w:r>
            <w:r>
              <w:tab/>
              <w:t xml:space="preserve">Other materials on the reference table </w:t>
            </w:r>
          </w:p>
          <w:p w:rsidR="00450A56" w:rsidRDefault="00450A56" w:rsidP="00450A56">
            <w:pPr>
              <w:pStyle w:val="2"/>
            </w:pPr>
          </w:p>
          <w:p w:rsidR="00450A56" w:rsidRDefault="00450A56" w:rsidP="00450A56">
            <w:r>
              <w:t>Remember, you just need to be knowledgeable of these reference materials. Know where to look up the answers. Ask other people, supervisory dispatchers, etc., for information.</w:t>
            </w:r>
          </w:p>
          <w:p w:rsidR="00450A56" w:rsidRDefault="00450A56" w:rsidP="007F5A5B">
            <w:pPr>
              <w:rPr>
                <w:highlight w:val="yellow"/>
              </w:rPr>
            </w:pPr>
          </w:p>
          <w:p w:rsidR="007F5A5B" w:rsidRPr="004759C2" w:rsidRDefault="007F5A5B" w:rsidP="002D7C53">
            <w:pPr>
              <w:pStyle w:val="B"/>
            </w:pPr>
            <w:r w:rsidRPr="004759C2">
              <w:t>P. Task 16: Obtain information necessary to process a non-commercial logistical flight for personnel or cargo.</w:t>
            </w:r>
          </w:p>
          <w:p w:rsidR="007F5A5B" w:rsidRPr="004759C2" w:rsidRDefault="007F5A5B" w:rsidP="007F5A5B"/>
          <w:p w:rsidR="007F5A5B" w:rsidRPr="004759C2" w:rsidRDefault="007F5A5B" w:rsidP="002D7C53">
            <w:pPr>
              <w:pStyle w:val="B"/>
            </w:pPr>
            <w:r w:rsidRPr="004759C2">
              <w:t>Q. Task 17: Reassign resources from one or more functional dispatch areas to support an incident.</w:t>
            </w:r>
          </w:p>
          <w:p w:rsidR="007F5A5B" w:rsidRPr="004759C2" w:rsidRDefault="007F5A5B" w:rsidP="002D7C53">
            <w:pPr>
              <w:pStyle w:val="B"/>
              <w:numPr>
                <w:ilvl w:val="0"/>
                <w:numId w:val="15"/>
              </w:numPr>
              <w:ind w:left="1800"/>
            </w:pPr>
            <w:r w:rsidRPr="004759C2">
              <w:t>Consider safe and cost-effective results for actions.</w:t>
            </w:r>
          </w:p>
          <w:p w:rsidR="007F5A5B" w:rsidRPr="004759C2" w:rsidRDefault="007F5A5B" w:rsidP="002D7C53">
            <w:pPr>
              <w:pStyle w:val="B"/>
              <w:numPr>
                <w:ilvl w:val="0"/>
                <w:numId w:val="15"/>
              </w:numPr>
              <w:ind w:left="1800"/>
            </w:pPr>
            <w:r w:rsidRPr="004759C2">
              <w:t>Summarize resource information to provide intelligence support.</w:t>
            </w:r>
          </w:p>
          <w:p w:rsidR="007F5A5B" w:rsidRPr="004759C2" w:rsidRDefault="007F5A5B" w:rsidP="002D7C53">
            <w:pPr>
              <w:pStyle w:val="B"/>
              <w:numPr>
                <w:ilvl w:val="0"/>
                <w:numId w:val="15"/>
              </w:numPr>
              <w:ind w:left="1800"/>
            </w:pPr>
            <w:r w:rsidRPr="004759C2">
              <w:t>Use established methods and ordering channels.</w:t>
            </w:r>
          </w:p>
          <w:p w:rsidR="007F5A5B" w:rsidRDefault="007F5A5B" w:rsidP="002D7C53">
            <w:pPr>
              <w:pStyle w:val="B"/>
              <w:numPr>
                <w:ilvl w:val="0"/>
                <w:numId w:val="15"/>
              </w:numPr>
              <w:ind w:left="1800"/>
            </w:pPr>
            <w:r w:rsidRPr="004759C2">
              <w:t>Communicate with internal/external entities.</w:t>
            </w:r>
          </w:p>
          <w:p w:rsidR="00073441" w:rsidRDefault="00073441" w:rsidP="007F5A5B"/>
          <w:p w:rsidR="002D7C53" w:rsidRDefault="002D7C53" w:rsidP="007F5A5B"/>
          <w:p w:rsidR="00DF271B" w:rsidRDefault="00DF271B" w:rsidP="00DF271B">
            <w:pPr>
              <w:pStyle w:val="2"/>
            </w:pPr>
            <w:r>
              <w:t>2.</w:t>
            </w:r>
            <w:r>
              <w:tab/>
              <w:t>Reassignment</w:t>
            </w:r>
          </w:p>
          <w:p w:rsidR="00DF271B" w:rsidRDefault="00DF271B" w:rsidP="00DF271B">
            <w:pPr>
              <w:pStyle w:val="2"/>
            </w:pPr>
          </w:p>
          <w:p w:rsidR="00DF271B" w:rsidRDefault="00DF271B" w:rsidP="00DF271B">
            <w:pPr>
              <w:pStyle w:val="INSTRUCTOR"/>
            </w:pPr>
            <w:r>
              <w:t>Ask students to define reassignment. Discuss their response.</w:t>
            </w:r>
          </w:p>
          <w:p w:rsidR="004759C2" w:rsidRDefault="004759C2" w:rsidP="00DF271B">
            <w:pPr>
              <w:pStyle w:val="2text"/>
            </w:pPr>
          </w:p>
          <w:p w:rsidR="00DF271B" w:rsidRDefault="00DF271B" w:rsidP="00DF271B">
            <w:pPr>
              <w:pStyle w:val="2text"/>
            </w:pPr>
            <w:r>
              <w:t>This is considered a mobilization of a resource.</w:t>
            </w:r>
          </w:p>
          <w:p w:rsidR="00DF271B" w:rsidRDefault="00DF271B" w:rsidP="00DF271B">
            <w:pPr>
              <w:pStyle w:val="2text"/>
            </w:pPr>
          </w:p>
          <w:p w:rsidR="00DF271B" w:rsidRDefault="00DF271B" w:rsidP="00DF271B">
            <w:pPr>
              <w:pStyle w:val="2text"/>
            </w:pPr>
            <w:r>
              <w:t xml:space="preserve">For example: If a crew has been out for only three days and is put on the demobilization list and is </w:t>
            </w:r>
            <w:proofErr w:type="spellStart"/>
            <w:r>
              <w:t>reassignable</w:t>
            </w:r>
            <w:proofErr w:type="spellEnd"/>
            <w:r>
              <w:t>, check open request for crews. You may reassign the crew to another incident.</w:t>
            </w:r>
          </w:p>
          <w:p w:rsidR="00DF271B" w:rsidRDefault="00DF271B" w:rsidP="00DF271B">
            <w:pPr>
              <w:pStyle w:val="2text"/>
            </w:pPr>
          </w:p>
          <w:p w:rsidR="00DF271B" w:rsidRDefault="00DF271B" w:rsidP="00DF271B">
            <w:pPr>
              <w:pStyle w:val="2text"/>
            </w:pPr>
            <w:r>
              <w:t>If the new incident is within your jurisdiction, you may not need to notify the GACC because the resource is assigned to you.</w:t>
            </w:r>
          </w:p>
          <w:p w:rsidR="00DF271B" w:rsidRDefault="00DF271B" w:rsidP="00DF271B"/>
          <w:p w:rsidR="00DF271B" w:rsidRDefault="00DF271B" w:rsidP="00DF271B">
            <w:pPr>
              <w:pStyle w:val="2text"/>
            </w:pPr>
            <w:r>
              <w:t>If you release the crew to the GACC, the GACC may reassign the crew to another incident within the Geographic Area.</w:t>
            </w:r>
          </w:p>
          <w:p w:rsidR="00DF271B" w:rsidRDefault="00DF271B" w:rsidP="00DF271B">
            <w:pPr>
              <w:pStyle w:val="2text"/>
            </w:pPr>
          </w:p>
          <w:p w:rsidR="00DF271B" w:rsidRDefault="00DF271B" w:rsidP="00DF271B">
            <w:pPr>
              <w:pStyle w:val="2textindent"/>
            </w:pPr>
            <w:r>
              <w:t>Provide a copy of the new resource order to the crew.</w:t>
            </w:r>
          </w:p>
          <w:p w:rsidR="00DF271B" w:rsidRDefault="00DF271B" w:rsidP="00DF271B"/>
          <w:p w:rsidR="00DF271B" w:rsidRDefault="00DF271B" w:rsidP="00DF271B">
            <w:r>
              <w:t>Consult your supervisor on all reassignments.</w:t>
            </w:r>
          </w:p>
          <w:p w:rsidR="007F5A5B" w:rsidRDefault="007F5A5B" w:rsidP="007F5A5B"/>
          <w:p w:rsidR="007F5A5B" w:rsidRPr="004759C2" w:rsidRDefault="007F5A5B" w:rsidP="002D7C53">
            <w:pPr>
              <w:pStyle w:val="B"/>
            </w:pPr>
            <w:r w:rsidRPr="004759C2">
              <w:t>R. Task 18: Mobilize resources from one or more of the functional dispatch areas to support an incident.</w:t>
            </w:r>
          </w:p>
          <w:p w:rsidR="007F5A5B" w:rsidRPr="004759C2" w:rsidRDefault="007F5A5B" w:rsidP="002D7C53">
            <w:pPr>
              <w:pStyle w:val="B"/>
              <w:numPr>
                <w:ilvl w:val="0"/>
                <w:numId w:val="15"/>
              </w:numPr>
              <w:ind w:left="1800"/>
            </w:pPr>
            <w:r w:rsidRPr="004759C2">
              <w:t>Consider safe and cost-effective results for actions.</w:t>
            </w:r>
          </w:p>
          <w:p w:rsidR="007F5A5B" w:rsidRPr="004759C2" w:rsidRDefault="007F5A5B" w:rsidP="002D7C53">
            <w:pPr>
              <w:pStyle w:val="B"/>
              <w:numPr>
                <w:ilvl w:val="0"/>
                <w:numId w:val="15"/>
              </w:numPr>
              <w:ind w:left="1800"/>
            </w:pPr>
            <w:r w:rsidRPr="004759C2">
              <w:t>Summarize resource information to provide intelligence support.</w:t>
            </w:r>
          </w:p>
          <w:p w:rsidR="007F5A5B" w:rsidRPr="004759C2" w:rsidRDefault="007F5A5B" w:rsidP="002D7C53">
            <w:pPr>
              <w:pStyle w:val="B"/>
              <w:numPr>
                <w:ilvl w:val="0"/>
                <w:numId w:val="15"/>
              </w:numPr>
              <w:ind w:left="1800"/>
            </w:pPr>
            <w:r w:rsidRPr="004759C2">
              <w:t>Use established methods and ordering channels.</w:t>
            </w:r>
          </w:p>
          <w:p w:rsidR="007F5A5B" w:rsidRDefault="007F5A5B" w:rsidP="002D7C53">
            <w:pPr>
              <w:pStyle w:val="B"/>
              <w:numPr>
                <w:ilvl w:val="0"/>
                <w:numId w:val="15"/>
              </w:numPr>
              <w:ind w:left="1800"/>
            </w:pPr>
            <w:r w:rsidRPr="004759C2">
              <w:t>Communicate with internal/external entities.</w:t>
            </w:r>
          </w:p>
          <w:p w:rsidR="00DC0A72" w:rsidRDefault="00DC0A72" w:rsidP="007F5A5B"/>
          <w:p w:rsidR="00DC0A72" w:rsidRDefault="00DC0A72" w:rsidP="00DC0A72">
            <w:pPr>
              <w:pStyle w:val="2"/>
            </w:pPr>
            <w:r>
              <w:t>1.</w:t>
            </w:r>
            <w:r>
              <w:tab/>
              <w:t>Ordering channels</w:t>
            </w:r>
          </w:p>
          <w:p w:rsidR="00DC0A72" w:rsidRDefault="00DC0A72" w:rsidP="00DC0A72">
            <w:pPr>
              <w:pStyle w:val="2text"/>
            </w:pPr>
          </w:p>
          <w:p w:rsidR="004759C2" w:rsidRDefault="00DC0A72" w:rsidP="00DC0A72">
            <w:pPr>
              <w:pStyle w:val="2text"/>
            </w:pPr>
            <w:r>
              <w:t>Information flow follows the established ordering channels.</w:t>
            </w:r>
          </w:p>
          <w:p w:rsidR="002D7C53" w:rsidRDefault="002D7C53" w:rsidP="00DC0A72">
            <w:pPr>
              <w:pStyle w:val="2text"/>
            </w:pPr>
          </w:p>
          <w:p w:rsidR="00DC0A72" w:rsidRDefault="00DC0A72" w:rsidP="00DC0A72">
            <w:pPr>
              <w:pStyle w:val="INSTRUCTOR"/>
            </w:pPr>
            <w:r w:rsidRPr="004759C2">
              <w:t>Refer students to the diagr</w:t>
            </w:r>
            <w:r w:rsidR="004759C2" w:rsidRPr="004759C2">
              <w:t>am in the NIMG, Chapter 20</w:t>
            </w:r>
            <w:r w:rsidRPr="004759C2">
              <w:t>.</w:t>
            </w:r>
          </w:p>
          <w:p w:rsidR="00DC0A72" w:rsidRDefault="00DC0A72" w:rsidP="00DC0A72">
            <w:pPr>
              <w:pStyle w:val="2text"/>
            </w:pPr>
          </w:p>
          <w:p w:rsidR="00DC0A72" w:rsidRDefault="00DC0A72" w:rsidP="00DC0A72">
            <w:pPr>
              <w:pStyle w:val="2text"/>
            </w:pPr>
            <w:r>
              <w:t>Summarize resource information to provide intelligence support.</w:t>
            </w:r>
          </w:p>
          <w:p w:rsidR="00DC0A72" w:rsidRDefault="00DC0A72" w:rsidP="00DC0A72">
            <w:pPr>
              <w:pStyle w:val="2text"/>
            </w:pPr>
          </w:p>
          <w:p w:rsidR="00DC0A72" w:rsidRDefault="00DC0A72" w:rsidP="00DC0A72">
            <w:pPr>
              <w:pStyle w:val="a0"/>
            </w:pPr>
            <w:r>
              <w:t>a.</w:t>
            </w:r>
            <w:r>
              <w:tab/>
              <w:t>Local fill – the local dispatch center or expanded dispatch checks with:</w:t>
            </w:r>
          </w:p>
          <w:p w:rsidR="00DC0A72" w:rsidRDefault="00DC0A72" w:rsidP="00DC0A72"/>
          <w:p w:rsidR="00DC0A72" w:rsidRDefault="00DC0A72" w:rsidP="00DC0A72">
            <w:pPr>
              <w:pStyle w:val="atextindent"/>
            </w:pPr>
            <w:r>
              <w:t>ROSS</w:t>
            </w:r>
          </w:p>
          <w:p w:rsidR="00DC0A72" w:rsidRDefault="00DC0A72" w:rsidP="00DC0A72"/>
          <w:p w:rsidR="00DC0A72" w:rsidRDefault="00DC0A72" w:rsidP="00DC0A72">
            <w:pPr>
              <w:pStyle w:val="atextindent"/>
            </w:pPr>
            <w:r>
              <w:t>Local cooperators</w:t>
            </w:r>
          </w:p>
          <w:p w:rsidR="00DC0A72" w:rsidRDefault="00DC0A72" w:rsidP="00DC0A72"/>
          <w:p w:rsidR="00DC0A72" w:rsidRDefault="00DC0A72" w:rsidP="00DC0A72">
            <w:pPr>
              <w:pStyle w:val="atextindent"/>
            </w:pPr>
            <w:r>
              <w:t>Other dispatch centers accessible through agreements.</w:t>
            </w:r>
          </w:p>
          <w:p w:rsidR="00DC0A72" w:rsidRDefault="00DC0A72" w:rsidP="00DC0A72"/>
          <w:p w:rsidR="00DC0A72" w:rsidRDefault="00DC0A72" w:rsidP="00DC0A72">
            <w:pPr>
              <w:pStyle w:val="atextindent"/>
            </w:pPr>
            <w:r>
              <w:t xml:space="preserve">Other incidents for </w:t>
            </w:r>
            <w:proofErr w:type="spellStart"/>
            <w:r>
              <w:t>reassignable</w:t>
            </w:r>
            <w:proofErr w:type="spellEnd"/>
            <w:r>
              <w:t xml:space="preserve"> resources before placing the order with GACC.</w:t>
            </w:r>
          </w:p>
          <w:p w:rsidR="00DC0A72" w:rsidRDefault="00DC0A72" w:rsidP="00DC0A72"/>
          <w:p w:rsidR="00DC0A72" w:rsidRDefault="00DC0A72" w:rsidP="00DC0A72">
            <w:pPr>
              <w:pStyle w:val="a0"/>
            </w:pPr>
            <w:r>
              <w:t>b.</w:t>
            </w:r>
            <w:r>
              <w:tab/>
              <w:t>Fill within the geographic area – the GACC checks all other dispatch centers with available resources to fill the order before placing the order with NICC.</w:t>
            </w:r>
          </w:p>
          <w:p w:rsidR="00DC0A72" w:rsidRDefault="00DC0A72" w:rsidP="00DC0A72">
            <w:pPr>
              <w:pStyle w:val="a0"/>
            </w:pPr>
          </w:p>
          <w:p w:rsidR="00DC0A72" w:rsidRDefault="00DC0A72" w:rsidP="00DC0A72">
            <w:pPr>
              <w:pStyle w:val="a0"/>
            </w:pPr>
            <w:r>
              <w:t>c.</w:t>
            </w:r>
            <w:r>
              <w:tab/>
              <w:t>Fill outside the geographic area – NICC checks with all of the other GACC’s with available resources to fill the order.</w:t>
            </w:r>
          </w:p>
          <w:p w:rsidR="00DC0A72" w:rsidRDefault="00DC0A72" w:rsidP="00DC0A72">
            <w:pPr>
              <w:pStyle w:val="a0"/>
            </w:pPr>
          </w:p>
          <w:p w:rsidR="002D7C53" w:rsidRDefault="002D7C53" w:rsidP="00DC0A72">
            <w:pPr>
              <w:pStyle w:val="a0"/>
            </w:pPr>
          </w:p>
          <w:p w:rsidR="00DC0A72" w:rsidRDefault="00DC0A72" w:rsidP="00DC0A72">
            <w:pPr>
              <w:pStyle w:val="a0"/>
            </w:pPr>
            <w:r>
              <w:t>d.</w:t>
            </w:r>
            <w:r>
              <w:tab/>
              <w:t>Demobilization information follows the ordering channels in reverse. The key is to release a resource from where it was ordered.</w:t>
            </w:r>
          </w:p>
          <w:p w:rsidR="00DC0A72" w:rsidRDefault="00DC0A72" w:rsidP="00DC0A72"/>
          <w:p w:rsidR="00DC0A72" w:rsidRDefault="00DC0A72" w:rsidP="00DC0A72">
            <w:pPr>
              <w:pStyle w:val="INSTRUCTOR"/>
            </w:pPr>
            <w:r>
              <w:t>Ask students to identify the quickest ordering channel and the lengthiest – have them give reasons why.</w:t>
            </w:r>
          </w:p>
          <w:p w:rsidR="004759C2" w:rsidRDefault="004759C2" w:rsidP="00DC0A72">
            <w:pPr>
              <w:pStyle w:val="2"/>
            </w:pPr>
          </w:p>
          <w:p w:rsidR="00DC0A72" w:rsidRDefault="00DC0A72" w:rsidP="00DC0A72">
            <w:pPr>
              <w:pStyle w:val="INSTRUCTOR"/>
            </w:pPr>
            <w:r>
              <w:t>Mobilization and demobilization of each type of resource will be covered later in the course.</w:t>
            </w:r>
          </w:p>
          <w:p w:rsidR="00DC0A72" w:rsidRDefault="00DC0A72" w:rsidP="007F5A5B"/>
          <w:p w:rsidR="007F5A5B" w:rsidRDefault="007F5A5B" w:rsidP="007F5A5B"/>
          <w:p w:rsidR="003A5F83" w:rsidRPr="004759C2" w:rsidRDefault="007F5A5B" w:rsidP="002D7C53">
            <w:pPr>
              <w:pStyle w:val="B"/>
            </w:pPr>
            <w:r w:rsidRPr="004759C2">
              <w:t xml:space="preserve">S. </w:t>
            </w:r>
            <w:r w:rsidR="003A5F83" w:rsidRPr="004759C2">
              <w:t>Task 19: Effectively utilize resource tracking and status systems.</w:t>
            </w:r>
          </w:p>
          <w:p w:rsidR="007F5A5B" w:rsidRPr="004759C2" w:rsidRDefault="003A5F83" w:rsidP="002D7C53">
            <w:pPr>
              <w:pStyle w:val="B"/>
              <w:numPr>
                <w:ilvl w:val="0"/>
                <w:numId w:val="15"/>
              </w:numPr>
              <w:ind w:left="1800"/>
            </w:pPr>
            <w:r w:rsidRPr="004759C2">
              <w:t>Compile and maintain current status of resources using established local systems.</w:t>
            </w:r>
          </w:p>
          <w:p w:rsidR="003A5F83" w:rsidRPr="004759C2" w:rsidRDefault="003A5F83" w:rsidP="003A5F83"/>
          <w:p w:rsidR="003A5F83" w:rsidRPr="004759C2" w:rsidRDefault="003A5F83" w:rsidP="002D7C53">
            <w:pPr>
              <w:pStyle w:val="B"/>
            </w:pPr>
            <w:r w:rsidRPr="004759C2">
              <w:t>T. Task 20: Demobilize resources from one or more of the functional dispatch areas to support an incident.</w:t>
            </w:r>
          </w:p>
          <w:p w:rsidR="003A5F83" w:rsidRPr="004759C2" w:rsidRDefault="003A5F83" w:rsidP="002D7C53">
            <w:pPr>
              <w:pStyle w:val="B"/>
              <w:numPr>
                <w:ilvl w:val="0"/>
                <w:numId w:val="15"/>
              </w:numPr>
              <w:ind w:left="1800"/>
            </w:pPr>
            <w:r w:rsidRPr="004759C2">
              <w:t>Consider safe and cost-effective results for actions.</w:t>
            </w:r>
          </w:p>
          <w:p w:rsidR="003A5F83" w:rsidRPr="004759C2" w:rsidRDefault="003A5F83" w:rsidP="002D7C53">
            <w:pPr>
              <w:pStyle w:val="B"/>
              <w:numPr>
                <w:ilvl w:val="0"/>
                <w:numId w:val="15"/>
              </w:numPr>
              <w:ind w:left="1800"/>
            </w:pPr>
            <w:r w:rsidRPr="004759C2">
              <w:t xml:space="preserve">Identify resources being released that are </w:t>
            </w:r>
            <w:proofErr w:type="spellStart"/>
            <w:r w:rsidRPr="004759C2">
              <w:t>reassignable</w:t>
            </w:r>
            <w:proofErr w:type="spellEnd"/>
            <w:r w:rsidRPr="004759C2">
              <w:t>.</w:t>
            </w:r>
          </w:p>
          <w:p w:rsidR="003A5F83" w:rsidRPr="004759C2" w:rsidRDefault="003A5F83" w:rsidP="002D7C53">
            <w:pPr>
              <w:pStyle w:val="B"/>
              <w:numPr>
                <w:ilvl w:val="0"/>
                <w:numId w:val="15"/>
              </w:numPr>
              <w:ind w:left="1800"/>
            </w:pPr>
            <w:r w:rsidRPr="004759C2">
              <w:t>Ensure Resource Order/Request closure.</w:t>
            </w:r>
          </w:p>
          <w:p w:rsidR="003A5F83" w:rsidRPr="004759C2" w:rsidRDefault="003A5F83" w:rsidP="002D7C53">
            <w:pPr>
              <w:pStyle w:val="B"/>
              <w:numPr>
                <w:ilvl w:val="0"/>
                <w:numId w:val="15"/>
              </w:numPr>
              <w:ind w:left="1800"/>
            </w:pPr>
            <w:r w:rsidRPr="004759C2">
              <w:t>Use established methods and ordering channels.</w:t>
            </w:r>
          </w:p>
          <w:p w:rsidR="003A5F83" w:rsidRPr="004759C2" w:rsidRDefault="003A5F83" w:rsidP="002D7C53">
            <w:pPr>
              <w:pStyle w:val="B"/>
              <w:numPr>
                <w:ilvl w:val="0"/>
                <w:numId w:val="15"/>
              </w:numPr>
              <w:ind w:left="1800"/>
            </w:pPr>
            <w:r w:rsidRPr="004759C2">
              <w:t>Ensure demobilization procedures are followed.</w:t>
            </w:r>
          </w:p>
          <w:p w:rsidR="003A5F83" w:rsidRDefault="003A5F83" w:rsidP="002D7C53">
            <w:pPr>
              <w:pStyle w:val="B"/>
              <w:numPr>
                <w:ilvl w:val="0"/>
                <w:numId w:val="15"/>
              </w:numPr>
              <w:ind w:left="1800"/>
            </w:pPr>
            <w:r w:rsidRPr="004759C2">
              <w:t>Communicate with internal/external entities.</w:t>
            </w:r>
          </w:p>
          <w:p w:rsidR="003A5F83" w:rsidRDefault="003A5F83" w:rsidP="003A5F83"/>
          <w:p w:rsidR="008759B8" w:rsidRPr="00CD47D8" w:rsidRDefault="008759B8" w:rsidP="008759B8">
            <w:pPr>
              <w:rPr>
                <w:b/>
              </w:rPr>
            </w:pPr>
            <w:r w:rsidRPr="00CD47D8">
              <w:rPr>
                <w:b/>
              </w:rPr>
              <w:t>EXERCISE: Communication</w:t>
            </w:r>
          </w:p>
          <w:p w:rsidR="00CD47D8" w:rsidRDefault="00CD47D8" w:rsidP="008759B8"/>
          <w:p w:rsidR="008759B8" w:rsidRDefault="008759B8" w:rsidP="008759B8">
            <w:r w:rsidRPr="00CD47D8">
              <w:rPr>
                <w:u w:val="single"/>
              </w:rPr>
              <w:t>Time</w:t>
            </w:r>
            <w:r>
              <w:t>: 10 minutes</w:t>
            </w:r>
          </w:p>
          <w:p w:rsidR="00CD47D8" w:rsidRDefault="00CD47D8" w:rsidP="008759B8"/>
          <w:p w:rsidR="008759B8" w:rsidRDefault="008759B8" w:rsidP="008759B8">
            <w:r w:rsidRPr="00CD47D8">
              <w:rPr>
                <w:u w:val="single"/>
              </w:rPr>
              <w:t>Format</w:t>
            </w:r>
            <w:r>
              <w:t>: Small groups</w:t>
            </w:r>
          </w:p>
          <w:p w:rsidR="00CD47D8" w:rsidRDefault="00CD47D8" w:rsidP="008759B8"/>
          <w:p w:rsidR="008759B8" w:rsidRDefault="008759B8" w:rsidP="008759B8">
            <w:r w:rsidRPr="00CD47D8">
              <w:rPr>
                <w:u w:val="single"/>
              </w:rPr>
              <w:t>Instructions</w:t>
            </w:r>
            <w:r>
              <w:t>: Instruct students to answer the questions.</w:t>
            </w:r>
            <w:r w:rsidR="00CD47D8">
              <w:t xml:space="preserve"> </w:t>
            </w:r>
            <w:r>
              <w:t>Discuss their responses (possible answers are listed).</w:t>
            </w:r>
          </w:p>
          <w:p w:rsidR="00CD47D8" w:rsidRDefault="00CD47D8" w:rsidP="008759B8"/>
          <w:p w:rsidR="008759B8" w:rsidRDefault="008759B8" w:rsidP="008759B8">
            <w:r>
              <w:t>1.</w:t>
            </w:r>
            <w:r w:rsidR="000B47D1">
              <w:tab/>
            </w:r>
            <w:r>
              <w:t>How does this position communicate?</w:t>
            </w:r>
          </w:p>
          <w:p w:rsidR="000B47D1" w:rsidRDefault="000B47D1" w:rsidP="008759B8"/>
          <w:p w:rsidR="008759B8" w:rsidRPr="00743A34" w:rsidRDefault="008759B8" w:rsidP="00743A34">
            <w:pPr>
              <w:pStyle w:val="IItextindent"/>
              <w:rPr>
                <w:b/>
              </w:rPr>
            </w:pPr>
            <w:r w:rsidRPr="00743A34">
              <w:rPr>
                <w:b/>
              </w:rPr>
              <w:t>Formal briefings</w:t>
            </w:r>
          </w:p>
          <w:p w:rsidR="008759B8" w:rsidRPr="00743A34" w:rsidRDefault="008759B8" w:rsidP="00743A34">
            <w:pPr>
              <w:pStyle w:val="IItextindent"/>
              <w:rPr>
                <w:b/>
              </w:rPr>
            </w:pPr>
            <w:r w:rsidRPr="00743A34">
              <w:rPr>
                <w:b/>
              </w:rPr>
              <w:t>Written</w:t>
            </w:r>
          </w:p>
          <w:p w:rsidR="008759B8" w:rsidRPr="00743A34" w:rsidRDefault="008759B8" w:rsidP="00743A34">
            <w:pPr>
              <w:pStyle w:val="IItextindent"/>
              <w:rPr>
                <w:b/>
              </w:rPr>
            </w:pPr>
            <w:r w:rsidRPr="00743A34">
              <w:rPr>
                <w:b/>
              </w:rPr>
              <w:t>Radio</w:t>
            </w:r>
          </w:p>
          <w:p w:rsidR="008759B8" w:rsidRPr="00743A34" w:rsidRDefault="008759B8" w:rsidP="00743A34">
            <w:pPr>
              <w:pStyle w:val="IItextindent"/>
              <w:rPr>
                <w:b/>
              </w:rPr>
            </w:pPr>
            <w:r w:rsidRPr="00743A34">
              <w:rPr>
                <w:b/>
              </w:rPr>
              <w:t>Conduct briefings</w:t>
            </w:r>
          </w:p>
          <w:p w:rsidR="008759B8" w:rsidRPr="00743A34" w:rsidRDefault="008759B8" w:rsidP="00743A34">
            <w:pPr>
              <w:pStyle w:val="IItextindent"/>
              <w:rPr>
                <w:b/>
              </w:rPr>
            </w:pPr>
            <w:r w:rsidRPr="00743A34">
              <w:rPr>
                <w:b/>
              </w:rPr>
              <w:t>Communicate pertinent information</w:t>
            </w:r>
          </w:p>
          <w:p w:rsidR="008759B8" w:rsidRPr="00743A34" w:rsidRDefault="008759B8" w:rsidP="00743A34">
            <w:pPr>
              <w:pStyle w:val="IItextindent"/>
              <w:rPr>
                <w:b/>
              </w:rPr>
            </w:pPr>
            <w:r w:rsidRPr="00743A34">
              <w:rPr>
                <w:b/>
              </w:rPr>
              <w:t>Communicate priorities</w:t>
            </w:r>
          </w:p>
          <w:p w:rsidR="008759B8" w:rsidRPr="00743A34" w:rsidRDefault="008759B8" w:rsidP="00743A34">
            <w:pPr>
              <w:pStyle w:val="IItextindent"/>
              <w:rPr>
                <w:b/>
              </w:rPr>
            </w:pPr>
            <w:r w:rsidRPr="00743A34">
              <w:rPr>
                <w:b/>
              </w:rPr>
              <w:t>Communicate procedural issues or changes</w:t>
            </w:r>
            <w:r w:rsidR="00BF228D" w:rsidRPr="00743A34">
              <w:rPr>
                <w:b/>
              </w:rPr>
              <w:t xml:space="preserve"> </w:t>
            </w:r>
            <w:r w:rsidRPr="00743A34">
              <w:rPr>
                <w:b/>
              </w:rPr>
              <w:t>regarding mobilization/demobilization</w:t>
            </w:r>
          </w:p>
          <w:p w:rsidR="00BF228D" w:rsidRDefault="00BF228D" w:rsidP="008759B8"/>
          <w:p w:rsidR="008759B8" w:rsidRDefault="008759B8" w:rsidP="00743A34">
            <w:pPr>
              <w:ind w:left="720" w:hanging="720"/>
            </w:pPr>
            <w:r>
              <w:t>2.</w:t>
            </w:r>
            <w:r w:rsidR="00BF228D">
              <w:tab/>
            </w:r>
            <w:r>
              <w:t>With whom do they communicate and why?</w:t>
            </w:r>
          </w:p>
          <w:p w:rsidR="00460B71" w:rsidRDefault="00460B71" w:rsidP="008759B8"/>
          <w:p w:rsidR="008759B8" w:rsidRPr="00743A34" w:rsidRDefault="008759B8" w:rsidP="00743A34">
            <w:pPr>
              <w:pStyle w:val="IItextindent"/>
              <w:rPr>
                <w:b/>
              </w:rPr>
            </w:pPr>
            <w:r w:rsidRPr="00743A34">
              <w:rPr>
                <w:b/>
              </w:rPr>
              <w:t>Vendors</w:t>
            </w:r>
          </w:p>
          <w:p w:rsidR="008759B8" w:rsidRPr="00743A34" w:rsidRDefault="008759B8" w:rsidP="00743A34">
            <w:pPr>
              <w:pStyle w:val="IItextindent"/>
              <w:rPr>
                <w:b/>
              </w:rPr>
            </w:pPr>
            <w:r w:rsidRPr="00743A34">
              <w:rPr>
                <w:b/>
              </w:rPr>
              <w:t>Co-workers</w:t>
            </w:r>
          </w:p>
          <w:p w:rsidR="008759B8" w:rsidRPr="00743A34" w:rsidRDefault="008759B8" w:rsidP="00743A34">
            <w:pPr>
              <w:pStyle w:val="IItextindent"/>
              <w:rPr>
                <w:b/>
              </w:rPr>
            </w:pPr>
            <w:r w:rsidRPr="00743A34">
              <w:rPr>
                <w:b/>
              </w:rPr>
              <w:t>IA incident</w:t>
            </w:r>
          </w:p>
          <w:p w:rsidR="008759B8" w:rsidRPr="00743A34" w:rsidRDefault="008759B8" w:rsidP="00743A34">
            <w:pPr>
              <w:pStyle w:val="IItextindent"/>
              <w:rPr>
                <w:b/>
              </w:rPr>
            </w:pPr>
            <w:r w:rsidRPr="00743A34">
              <w:rPr>
                <w:b/>
              </w:rPr>
              <w:t>Supervisor</w:t>
            </w:r>
          </w:p>
          <w:p w:rsidR="00460B71" w:rsidRDefault="00460B71" w:rsidP="008759B8"/>
          <w:p w:rsidR="00743A34" w:rsidRDefault="008759B8" w:rsidP="00743A34">
            <w:pPr>
              <w:pStyle w:val="IItext"/>
            </w:pPr>
            <w:r>
              <w:t>Why?</w:t>
            </w:r>
          </w:p>
          <w:p w:rsidR="00743A34" w:rsidRDefault="00743A34" w:rsidP="00743A34">
            <w:pPr>
              <w:pStyle w:val="IItext"/>
            </w:pPr>
          </w:p>
          <w:p w:rsidR="008759B8" w:rsidRPr="00743A34" w:rsidRDefault="008759B8" w:rsidP="00743A34">
            <w:pPr>
              <w:pStyle w:val="IItext"/>
              <w:rPr>
                <w:b/>
              </w:rPr>
            </w:pPr>
            <w:r w:rsidRPr="00743A34">
              <w:rPr>
                <w:b/>
              </w:rPr>
              <w:t>Teamwork, efficiency, safety, etc.</w:t>
            </w:r>
          </w:p>
          <w:p w:rsidR="00460B71" w:rsidRDefault="00460B71" w:rsidP="008759B8"/>
          <w:p w:rsidR="008759B8" w:rsidRDefault="008759B8" w:rsidP="00743A34">
            <w:pPr>
              <w:ind w:left="720" w:hanging="720"/>
            </w:pPr>
            <w:r>
              <w:t>3.</w:t>
            </w:r>
            <w:r w:rsidR="00460B71">
              <w:tab/>
            </w:r>
            <w:r>
              <w:t>Under what situations/conditions do they need to</w:t>
            </w:r>
            <w:r w:rsidR="00460B71">
              <w:t xml:space="preserve"> </w:t>
            </w:r>
            <w:r>
              <w:t>communicate?</w:t>
            </w:r>
          </w:p>
          <w:p w:rsidR="00460B71" w:rsidRDefault="00460B71" w:rsidP="008759B8"/>
          <w:p w:rsidR="008759B8" w:rsidRPr="00314739" w:rsidRDefault="008759B8" w:rsidP="00314739">
            <w:pPr>
              <w:pStyle w:val="IItextindent"/>
              <w:rPr>
                <w:b/>
              </w:rPr>
            </w:pPr>
            <w:r w:rsidRPr="00314739">
              <w:rPr>
                <w:b/>
              </w:rPr>
              <w:t>Stressful environment</w:t>
            </w:r>
          </w:p>
          <w:p w:rsidR="008759B8" w:rsidRPr="00314739" w:rsidRDefault="008759B8" w:rsidP="00314739">
            <w:pPr>
              <w:pStyle w:val="IItextindent"/>
              <w:rPr>
                <w:b/>
              </w:rPr>
            </w:pPr>
            <w:r w:rsidRPr="00314739">
              <w:rPr>
                <w:b/>
              </w:rPr>
              <w:t>Noisy</w:t>
            </w:r>
          </w:p>
          <w:p w:rsidR="008759B8" w:rsidRPr="00314739" w:rsidRDefault="008759B8" w:rsidP="00314739">
            <w:pPr>
              <w:pStyle w:val="IItextindent"/>
              <w:rPr>
                <w:b/>
              </w:rPr>
            </w:pPr>
            <w:r w:rsidRPr="00314739">
              <w:rPr>
                <w:b/>
              </w:rPr>
              <w:t>Fatigue</w:t>
            </w:r>
          </w:p>
          <w:p w:rsidR="00BA6511" w:rsidRPr="00314739" w:rsidRDefault="008759B8" w:rsidP="00314739">
            <w:pPr>
              <w:pStyle w:val="IItextindent"/>
              <w:rPr>
                <w:b/>
              </w:rPr>
            </w:pPr>
            <w:r w:rsidRPr="00314739">
              <w:rPr>
                <w:b/>
              </w:rPr>
              <w:t>Language barriers</w:t>
            </w:r>
          </w:p>
          <w:p w:rsidR="00BA6511" w:rsidRDefault="00BA6511" w:rsidP="00F26C37"/>
          <w:p w:rsidR="002D7C53" w:rsidRDefault="002D7C53" w:rsidP="00F26C37"/>
          <w:p w:rsidR="002D7C53" w:rsidRDefault="002D7C53" w:rsidP="00F26C37"/>
          <w:p w:rsidR="002D7C53" w:rsidRDefault="002D7C53" w:rsidP="00F26C37"/>
          <w:p w:rsidR="002D7C53" w:rsidRDefault="002D7C53" w:rsidP="00F26C37"/>
          <w:p w:rsidR="002D7C53" w:rsidRDefault="002D7C53" w:rsidP="00F26C37"/>
          <w:p w:rsidR="002D7C53" w:rsidRDefault="002D7C53" w:rsidP="00F26C37"/>
          <w:p w:rsidR="00314739" w:rsidRDefault="00314739" w:rsidP="00314739">
            <w:pPr>
              <w:ind w:left="720" w:hanging="720"/>
            </w:pPr>
            <w:r>
              <w:t>4.</w:t>
            </w:r>
            <w:r>
              <w:tab/>
              <w:t>What communication responsibilities relate to this position?</w:t>
            </w:r>
          </w:p>
          <w:p w:rsidR="00314739" w:rsidRDefault="00314739" w:rsidP="00314739"/>
          <w:p w:rsidR="00314739" w:rsidRPr="00E10829" w:rsidRDefault="00314739" w:rsidP="00E10829">
            <w:pPr>
              <w:pStyle w:val="IItextindent"/>
              <w:rPr>
                <w:b/>
              </w:rPr>
            </w:pPr>
            <w:r w:rsidRPr="00E10829">
              <w:rPr>
                <w:b/>
              </w:rPr>
              <w:t>Briefing</w:t>
            </w:r>
          </w:p>
          <w:p w:rsidR="00314739" w:rsidRPr="00E10829" w:rsidRDefault="00314739" w:rsidP="00E10829">
            <w:pPr>
              <w:pStyle w:val="IItextindent"/>
              <w:rPr>
                <w:b/>
              </w:rPr>
            </w:pPr>
            <w:r w:rsidRPr="00E10829">
              <w:rPr>
                <w:b/>
              </w:rPr>
              <w:t>Debriefing</w:t>
            </w:r>
          </w:p>
          <w:p w:rsidR="00314739" w:rsidRPr="00E10829" w:rsidRDefault="00314739" w:rsidP="00E10829">
            <w:pPr>
              <w:pStyle w:val="IItextindent"/>
              <w:rPr>
                <w:b/>
              </w:rPr>
            </w:pPr>
            <w:r w:rsidRPr="00E10829">
              <w:rPr>
                <w:b/>
              </w:rPr>
              <w:t>Hazard notification</w:t>
            </w:r>
          </w:p>
          <w:p w:rsidR="00314739" w:rsidRPr="00E10829" w:rsidRDefault="00314739" w:rsidP="00E10829">
            <w:pPr>
              <w:pStyle w:val="IItextindent"/>
              <w:rPr>
                <w:b/>
              </w:rPr>
            </w:pPr>
            <w:r w:rsidRPr="00E10829">
              <w:rPr>
                <w:b/>
              </w:rPr>
              <w:t>Ask if you don’t know</w:t>
            </w:r>
          </w:p>
          <w:p w:rsidR="00314739" w:rsidRPr="00E10829" w:rsidRDefault="00314739" w:rsidP="00E10829">
            <w:pPr>
              <w:pStyle w:val="IItextindent"/>
              <w:rPr>
                <w:b/>
              </w:rPr>
            </w:pPr>
            <w:r w:rsidRPr="00E10829">
              <w:rPr>
                <w:b/>
              </w:rPr>
              <w:t>Acknowledge and understand messages</w:t>
            </w:r>
          </w:p>
          <w:p w:rsidR="00314739" w:rsidRDefault="00314739" w:rsidP="00314739"/>
          <w:p w:rsidR="00314739" w:rsidRDefault="00314739" w:rsidP="00314739">
            <w:pPr>
              <w:ind w:left="720" w:hanging="720"/>
            </w:pPr>
            <w:r>
              <w:t>5.</w:t>
            </w:r>
            <w:r>
              <w:tab/>
              <w:t>How would this position communicate effectively?</w:t>
            </w:r>
          </w:p>
          <w:p w:rsidR="00314739" w:rsidRDefault="00314739" w:rsidP="00314739"/>
          <w:p w:rsidR="00314739" w:rsidRPr="00E10829" w:rsidRDefault="00314739" w:rsidP="00E10829">
            <w:pPr>
              <w:pStyle w:val="IItextindent"/>
              <w:rPr>
                <w:b/>
              </w:rPr>
            </w:pPr>
            <w:r w:rsidRPr="00E10829">
              <w:rPr>
                <w:b/>
              </w:rPr>
              <w:t>Be direct</w:t>
            </w:r>
          </w:p>
          <w:p w:rsidR="00314739" w:rsidRPr="00E10829" w:rsidRDefault="00314739" w:rsidP="00E10829">
            <w:pPr>
              <w:pStyle w:val="IItextindent"/>
              <w:rPr>
                <w:b/>
              </w:rPr>
            </w:pPr>
            <w:r w:rsidRPr="00E10829">
              <w:rPr>
                <w:b/>
              </w:rPr>
              <w:t>Be clear</w:t>
            </w:r>
          </w:p>
          <w:p w:rsidR="00314739" w:rsidRPr="00E10829" w:rsidRDefault="00314739" w:rsidP="00E10829">
            <w:pPr>
              <w:pStyle w:val="IItextindent"/>
              <w:rPr>
                <w:b/>
              </w:rPr>
            </w:pPr>
            <w:r w:rsidRPr="00E10829">
              <w:rPr>
                <w:b/>
              </w:rPr>
              <w:t>Be straight-forward</w:t>
            </w:r>
          </w:p>
          <w:p w:rsidR="00314739" w:rsidRDefault="00314739" w:rsidP="00314739"/>
          <w:p w:rsidR="00314739" w:rsidRDefault="00314739" w:rsidP="00314739">
            <w:pPr>
              <w:ind w:left="720" w:hanging="720"/>
            </w:pPr>
            <w:r>
              <w:t>6.</w:t>
            </w:r>
            <w:r>
              <w:tab/>
              <w:t>What communication barriers does this position encounter?</w:t>
            </w:r>
          </w:p>
          <w:p w:rsidR="00314739" w:rsidRDefault="00314739" w:rsidP="00314739"/>
          <w:p w:rsidR="00314739" w:rsidRPr="00E10829" w:rsidRDefault="00314739" w:rsidP="00E10829">
            <w:pPr>
              <w:pStyle w:val="IItextindent"/>
              <w:rPr>
                <w:b/>
              </w:rPr>
            </w:pPr>
            <w:r w:rsidRPr="00E10829">
              <w:rPr>
                <w:b/>
              </w:rPr>
              <w:t>Assumptions</w:t>
            </w:r>
          </w:p>
          <w:p w:rsidR="00314739" w:rsidRPr="00E10829" w:rsidRDefault="00314739" w:rsidP="00E10829">
            <w:pPr>
              <w:pStyle w:val="IItextindent"/>
              <w:rPr>
                <w:b/>
              </w:rPr>
            </w:pPr>
            <w:r w:rsidRPr="00E10829">
              <w:rPr>
                <w:b/>
              </w:rPr>
              <w:t>Mind reading</w:t>
            </w:r>
          </w:p>
          <w:p w:rsidR="00314739" w:rsidRPr="00E10829" w:rsidRDefault="00314739" w:rsidP="00E10829">
            <w:pPr>
              <w:pStyle w:val="IItextindent"/>
              <w:rPr>
                <w:b/>
              </w:rPr>
            </w:pPr>
            <w:r w:rsidRPr="00E10829">
              <w:rPr>
                <w:b/>
              </w:rPr>
              <w:t>Intimidation</w:t>
            </w:r>
          </w:p>
          <w:p w:rsidR="00314739" w:rsidRDefault="00314739" w:rsidP="00314739"/>
          <w:p w:rsidR="00314739" w:rsidRPr="00E10829" w:rsidRDefault="00314739" w:rsidP="00314739">
            <w:pPr>
              <w:rPr>
                <w:b/>
                <w:u w:val="single"/>
              </w:rPr>
            </w:pPr>
            <w:r w:rsidRPr="00E10829">
              <w:rPr>
                <w:b/>
                <w:u w:val="single"/>
              </w:rPr>
              <w:t>End of Exercise.</w:t>
            </w:r>
          </w:p>
          <w:p w:rsidR="00460B71" w:rsidRDefault="00460B71" w:rsidP="00F26C37"/>
          <w:p w:rsidR="00CD13BB" w:rsidRDefault="00CD13BB" w:rsidP="00C0383A">
            <w:pPr>
              <w:pStyle w:val="II"/>
            </w:pPr>
            <w:r>
              <w:t>III.</w:t>
            </w:r>
            <w:r>
              <w:tab/>
              <w:t>MANAGING STRESS</w:t>
            </w:r>
          </w:p>
          <w:p w:rsidR="00CD13BB" w:rsidRDefault="00CD13BB" w:rsidP="00C0383A">
            <w:pPr>
              <w:pStyle w:val="IItext"/>
            </w:pPr>
          </w:p>
          <w:p w:rsidR="00CD13BB" w:rsidRDefault="00CD13BB" w:rsidP="00C0383A">
            <w:pPr>
              <w:pStyle w:val="IItext"/>
            </w:pPr>
            <w:r>
              <w:t xml:space="preserve">Another factor in successful performance as an EDSD is the ability to work productively in an environment where stress is common and abundant. </w:t>
            </w:r>
          </w:p>
          <w:p w:rsidR="00CD13BB" w:rsidRDefault="00CD13BB" w:rsidP="00C0383A">
            <w:pPr>
              <w:pStyle w:val="IItext"/>
            </w:pPr>
          </w:p>
          <w:p w:rsidR="00E10829" w:rsidRDefault="00CD13BB" w:rsidP="00C0383A">
            <w:pPr>
              <w:pStyle w:val="IItext"/>
            </w:pPr>
            <w:r>
              <w:t>Recognizing stressful situations and knowing how you, as an individual respond to stress is the key to managing this demanding environment.</w:t>
            </w:r>
          </w:p>
          <w:p w:rsidR="00CD13BB" w:rsidRDefault="00CD13BB" w:rsidP="00C0383A">
            <w:pPr>
              <w:pStyle w:val="IItext"/>
            </w:pPr>
          </w:p>
          <w:p w:rsidR="00FF26F1" w:rsidRDefault="00FF26F1" w:rsidP="00C0383A">
            <w:pPr>
              <w:pStyle w:val="IItext"/>
            </w:pPr>
          </w:p>
          <w:p w:rsidR="00FF26F1" w:rsidRDefault="00FF26F1" w:rsidP="00C0383A">
            <w:pPr>
              <w:pStyle w:val="IItext"/>
            </w:pPr>
          </w:p>
          <w:p w:rsidR="00FF26F1" w:rsidRDefault="00FF26F1" w:rsidP="00C0383A">
            <w:pPr>
              <w:pStyle w:val="IItext"/>
            </w:pPr>
          </w:p>
          <w:p w:rsidR="00FF26F1" w:rsidRDefault="00FF26F1" w:rsidP="00C0383A">
            <w:pPr>
              <w:pStyle w:val="IItext"/>
            </w:pPr>
          </w:p>
          <w:p w:rsidR="00FF26F1" w:rsidRDefault="00FF26F1" w:rsidP="00C0383A">
            <w:pPr>
              <w:pStyle w:val="IItext"/>
            </w:pPr>
          </w:p>
          <w:p w:rsidR="00B763F1" w:rsidRDefault="00B763F1" w:rsidP="00DB6F1B">
            <w:pPr>
              <w:pStyle w:val="B"/>
            </w:pPr>
            <w:r>
              <w:t>A.</w:t>
            </w:r>
            <w:r>
              <w:tab/>
              <w:t>Three Categories of Stress</w:t>
            </w:r>
          </w:p>
          <w:p w:rsidR="00B763F1" w:rsidRDefault="00B763F1" w:rsidP="00DB6F1B">
            <w:pPr>
              <w:pStyle w:val="Btext"/>
            </w:pPr>
          </w:p>
          <w:p w:rsidR="00B763F1" w:rsidRDefault="00B763F1" w:rsidP="00DB6F1B">
            <w:pPr>
              <w:pStyle w:val="2"/>
            </w:pPr>
            <w:r>
              <w:t>1.</w:t>
            </w:r>
            <w:r>
              <w:tab/>
              <w:t>Internal stress (yourself)</w:t>
            </w:r>
          </w:p>
          <w:p w:rsidR="00B763F1" w:rsidRDefault="00B763F1" w:rsidP="00DB6F1B">
            <w:pPr>
              <w:pStyle w:val="2text"/>
            </w:pPr>
          </w:p>
          <w:p w:rsidR="00B763F1" w:rsidRDefault="00B763F1" w:rsidP="00DB6F1B">
            <w:pPr>
              <w:pStyle w:val="2text"/>
            </w:pPr>
            <w:r>
              <w:t>Something you bring with you and may have the ability to mitigate yourself:</w:t>
            </w:r>
          </w:p>
          <w:p w:rsidR="00B763F1" w:rsidRDefault="00B763F1" w:rsidP="00DB6F1B">
            <w:pPr>
              <w:pStyle w:val="2text"/>
            </w:pPr>
          </w:p>
          <w:p w:rsidR="00B763F1" w:rsidRDefault="00B763F1" w:rsidP="00DB6F1B">
            <w:pPr>
              <w:pStyle w:val="2textindent"/>
            </w:pPr>
            <w:r>
              <w:t>Exhaustion</w:t>
            </w:r>
          </w:p>
          <w:p w:rsidR="00B763F1" w:rsidRDefault="00B763F1" w:rsidP="00DB6F1B">
            <w:pPr>
              <w:pStyle w:val="2textindent"/>
            </w:pPr>
            <w:r>
              <w:t>Co-worker interaction</w:t>
            </w:r>
          </w:p>
          <w:p w:rsidR="00B763F1" w:rsidRDefault="00B763F1" w:rsidP="00DB6F1B">
            <w:pPr>
              <w:pStyle w:val="2textindent"/>
            </w:pPr>
            <w:r>
              <w:t>Personal situation</w:t>
            </w:r>
          </w:p>
          <w:p w:rsidR="00B763F1" w:rsidRDefault="00B763F1" w:rsidP="00DB6F1B">
            <w:pPr>
              <w:pStyle w:val="2text"/>
            </w:pPr>
          </w:p>
          <w:p w:rsidR="00B763F1" w:rsidRDefault="00B763F1" w:rsidP="00DB6F1B">
            <w:pPr>
              <w:pStyle w:val="2"/>
            </w:pPr>
            <w:r>
              <w:t>2.</w:t>
            </w:r>
            <w:r>
              <w:tab/>
              <w:t>External stress (environment)</w:t>
            </w:r>
          </w:p>
          <w:p w:rsidR="00B763F1" w:rsidRDefault="00B763F1" w:rsidP="00DB6F1B">
            <w:pPr>
              <w:pStyle w:val="2text"/>
            </w:pPr>
          </w:p>
          <w:p w:rsidR="00B763F1" w:rsidRDefault="00B763F1" w:rsidP="00DB6F1B">
            <w:pPr>
              <w:pStyle w:val="2text"/>
            </w:pPr>
            <w:r>
              <w:t>Generated by events outside of your personal control:</w:t>
            </w:r>
          </w:p>
          <w:p w:rsidR="00B763F1" w:rsidRDefault="00B763F1" w:rsidP="00DB6F1B">
            <w:pPr>
              <w:pStyle w:val="2text"/>
            </w:pPr>
          </w:p>
          <w:p w:rsidR="00B763F1" w:rsidRDefault="00B763F1" w:rsidP="00DB6F1B">
            <w:pPr>
              <w:pStyle w:val="2textindent"/>
            </w:pPr>
            <w:r>
              <w:t>Being crowded</w:t>
            </w:r>
          </w:p>
          <w:p w:rsidR="00B763F1" w:rsidRDefault="00B763F1" w:rsidP="00DB6F1B">
            <w:pPr>
              <w:pStyle w:val="2textindent"/>
            </w:pPr>
            <w:r>
              <w:t>Supervisor</w:t>
            </w:r>
          </w:p>
          <w:p w:rsidR="00B763F1" w:rsidRDefault="00B763F1" w:rsidP="00DB6F1B">
            <w:pPr>
              <w:pStyle w:val="2textindent"/>
            </w:pPr>
            <w:r>
              <w:t>Location</w:t>
            </w:r>
          </w:p>
          <w:p w:rsidR="00B763F1" w:rsidRDefault="00B763F1" w:rsidP="00DB6F1B">
            <w:pPr>
              <w:pStyle w:val="2textindent"/>
            </w:pPr>
            <w:r>
              <w:t>Noise</w:t>
            </w:r>
          </w:p>
          <w:p w:rsidR="00B763F1" w:rsidRDefault="00B763F1" w:rsidP="00DB6F1B">
            <w:pPr>
              <w:pStyle w:val="2textindent"/>
            </w:pPr>
            <w:r>
              <w:t>Shift work</w:t>
            </w:r>
          </w:p>
          <w:p w:rsidR="00DB6F1B" w:rsidRDefault="00DB6F1B" w:rsidP="00DB6F1B">
            <w:pPr>
              <w:pStyle w:val="2"/>
            </w:pPr>
          </w:p>
          <w:p w:rsidR="00B763F1" w:rsidRDefault="00B763F1" w:rsidP="00DB6F1B">
            <w:pPr>
              <w:pStyle w:val="2"/>
            </w:pPr>
            <w:r>
              <w:t>3.</w:t>
            </w:r>
            <w:r>
              <w:tab/>
              <w:t xml:space="preserve">Organizational stress (dispatch system) </w:t>
            </w:r>
          </w:p>
          <w:p w:rsidR="00B763F1" w:rsidRDefault="00B763F1" w:rsidP="00DB6F1B">
            <w:pPr>
              <w:pStyle w:val="2text"/>
            </w:pPr>
          </w:p>
          <w:p w:rsidR="00B763F1" w:rsidRDefault="00B763F1" w:rsidP="00DB6F1B">
            <w:pPr>
              <w:pStyle w:val="2text"/>
            </w:pPr>
            <w:r>
              <w:t>Conflicts which are inherent to the dispatch system:</w:t>
            </w:r>
          </w:p>
          <w:p w:rsidR="00B763F1" w:rsidRDefault="00B763F1" w:rsidP="00DB6F1B">
            <w:pPr>
              <w:pStyle w:val="2text"/>
            </w:pPr>
          </w:p>
          <w:p w:rsidR="005C0E7E" w:rsidRDefault="00B763F1" w:rsidP="00B763F1">
            <w:pPr>
              <w:pStyle w:val="2textindent"/>
            </w:pPr>
            <w:r>
              <w:t>Multiple tasks that need to be done at the same time.</w:t>
            </w:r>
          </w:p>
          <w:p w:rsidR="005C0E7E" w:rsidRDefault="00B763F1" w:rsidP="00B763F1">
            <w:pPr>
              <w:pStyle w:val="2textindent"/>
            </w:pPr>
            <w:r>
              <w:t>Established dispatch ordering procedures.</w:t>
            </w:r>
          </w:p>
          <w:p w:rsidR="005C0E7E" w:rsidRDefault="00B763F1" w:rsidP="00B763F1">
            <w:pPr>
              <w:pStyle w:val="2textindent"/>
            </w:pPr>
            <w:r>
              <w:t>Chain of command</w:t>
            </w:r>
          </w:p>
          <w:p w:rsidR="00CD13BB" w:rsidRDefault="00B763F1" w:rsidP="005C0E7E">
            <w:pPr>
              <w:pStyle w:val="2textindent"/>
            </w:pPr>
            <w:r>
              <w:t>Authorities and regulations</w:t>
            </w:r>
          </w:p>
          <w:p w:rsidR="00E10829" w:rsidRDefault="00E10829" w:rsidP="00F26C37"/>
          <w:p w:rsidR="00FF26F1" w:rsidRDefault="00FF26F1" w:rsidP="00F26C37"/>
          <w:p w:rsidR="00FF26F1" w:rsidRDefault="00FF26F1" w:rsidP="00F26C37"/>
          <w:p w:rsidR="00FF26F1" w:rsidRDefault="00FF26F1" w:rsidP="00F26C37"/>
          <w:p w:rsidR="00FF26F1" w:rsidRDefault="00FF26F1" w:rsidP="00F26C37"/>
          <w:p w:rsidR="00FF26F1" w:rsidRDefault="00FF26F1" w:rsidP="00F26C37"/>
          <w:p w:rsidR="00BB785C" w:rsidRDefault="00BB785C" w:rsidP="00A42109">
            <w:pPr>
              <w:pStyle w:val="B"/>
            </w:pPr>
            <w:r>
              <w:t>B.</w:t>
            </w:r>
            <w:r>
              <w:tab/>
              <w:t>Examples of Stressors</w:t>
            </w:r>
          </w:p>
          <w:p w:rsidR="00BB785C" w:rsidRDefault="00BB785C" w:rsidP="00BB785C"/>
          <w:p w:rsidR="00BB785C" w:rsidRDefault="00BB785C" w:rsidP="00D002C9">
            <w:pPr>
              <w:pStyle w:val="Btextindent"/>
            </w:pPr>
            <w:r>
              <w:t>Ordering an I</w:t>
            </w:r>
            <w:r w:rsidR="007C4514">
              <w:t>MT</w:t>
            </w:r>
          </w:p>
          <w:p w:rsidR="00BB785C" w:rsidRDefault="00BB785C" w:rsidP="00D002C9">
            <w:pPr>
              <w:pStyle w:val="Btextindent"/>
            </w:pPr>
            <w:r>
              <w:t>Handling multiple incidents</w:t>
            </w:r>
          </w:p>
          <w:p w:rsidR="00BB785C" w:rsidRDefault="00BB785C" w:rsidP="00D002C9">
            <w:pPr>
              <w:pStyle w:val="Btextindent"/>
            </w:pPr>
            <w:r>
              <w:t>Medical situations</w:t>
            </w:r>
          </w:p>
          <w:p w:rsidR="00BB785C" w:rsidRDefault="00BB785C" w:rsidP="00D002C9">
            <w:pPr>
              <w:pStyle w:val="Btextindent"/>
            </w:pPr>
            <w:r>
              <w:t>Lack of available resources</w:t>
            </w:r>
          </w:p>
          <w:p w:rsidR="00BB785C" w:rsidRDefault="00BB785C" w:rsidP="00D002C9">
            <w:pPr>
              <w:pStyle w:val="Btextindent"/>
            </w:pPr>
            <w:r>
              <w:t>Long work hours</w:t>
            </w:r>
          </w:p>
          <w:p w:rsidR="00BB785C" w:rsidRDefault="00BB785C" w:rsidP="00D002C9">
            <w:pPr>
              <w:pStyle w:val="Btextindent"/>
            </w:pPr>
            <w:r>
              <w:t>Abrupt changes in workload</w:t>
            </w:r>
          </w:p>
          <w:p w:rsidR="00BB785C" w:rsidRDefault="00BB785C" w:rsidP="00D002C9">
            <w:pPr>
              <w:pStyle w:val="Btextindent"/>
            </w:pPr>
            <w:r>
              <w:t>Demobilization</w:t>
            </w:r>
          </w:p>
          <w:p w:rsidR="00BB785C" w:rsidRDefault="00BB785C" w:rsidP="00BB785C"/>
          <w:p w:rsidR="00BB785C" w:rsidRDefault="00BB785C" w:rsidP="00A42109">
            <w:pPr>
              <w:pStyle w:val="B"/>
            </w:pPr>
            <w:r>
              <w:t>C.</w:t>
            </w:r>
            <w:r>
              <w:tab/>
              <w:t>Responding Effectively to Stressful Situations Techniques that are effective in adapting/adjusting to stress:</w:t>
            </w:r>
          </w:p>
          <w:p w:rsidR="00BB785C" w:rsidRDefault="00BB785C" w:rsidP="00BB785C"/>
          <w:p w:rsidR="00BB785C" w:rsidRDefault="00BB785C" w:rsidP="00D002C9">
            <w:pPr>
              <w:pStyle w:val="Btextindent"/>
            </w:pPr>
            <w:r>
              <w:t>Focusing on the job</w:t>
            </w:r>
          </w:p>
          <w:p w:rsidR="00BB785C" w:rsidRDefault="00BB785C" w:rsidP="00BB785C"/>
          <w:p w:rsidR="00BB785C" w:rsidRDefault="00BB785C" w:rsidP="00D002C9">
            <w:pPr>
              <w:pStyle w:val="Btextindent"/>
            </w:pPr>
            <w:r>
              <w:t>Recognizing escalating situations</w:t>
            </w:r>
          </w:p>
          <w:p w:rsidR="00BB785C" w:rsidRDefault="00BB785C" w:rsidP="00BB785C"/>
          <w:p w:rsidR="00BB785C" w:rsidRDefault="00BB785C" w:rsidP="00D002C9">
            <w:pPr>
              <w:pStyle w:val="Btextindent"/>
            </w:pPr>
            <w:r>
              <w:t>Notifying your supervisor</w:t>
            </w:r>
          </w:p>
          <w:p w:rsidR="00BB785C" w:rsidRDefault="00BB785C" w:rsidP="00BB785C"/>
          <w:p w:rsidR="00BB785C" w:rsidRDefault="00BB785C" w:rsidP="00D002C9">
            <w:pPr>
              <w:pStyle w:val="Btextindent"/>
            </w:pPr>
            <w:r>
              <w:t>Prioritizing/delegating tasks</w:t>
            </w:r>
          </w:p>
          <w:p w:rsidR="00BB785C" w:rsidRDefault="00BB785C" w:rsidP="00BB785C"/>
          <w:p w:rsidR="00BB785C" w:rsidRDefault="00BB785C" w:rsidP="00D002C9">
            <w:pPr>
              <w:pStyle w:val="Btextindent"/>
            </w:pPr>
            <w:r>
              <w:t>Rotating jobs</w:t>
            </w:r>
          </w:p>
          <w:p w:rsidR="00BB785C" w:rsidRDefault="00BB785C" w:rsidP="00BB785C"/>
          <w:p w:rsidR="00BB785C" w:rsidRDefault="00BB785C" w:rsidP="00D002C9">
            <w:pPr>
              <w:pStyle w:val="Btextindent"/>
            </w:pPr>
            <w:r>
              <w:t>Taking breaks</w:t>
            </w:r>
          </w:p>
          <w:p w:rsidR="00BB785C" w:rsidRDefault="00BB785C" w:rsidP="00BB785C"/>
          <w:p w:rsidR="00BB785C" w:rsidRDefault="00BB785C" w:rsidP="00D002C9">
            <w:pPr>
              <w:pStyle w:val="Btextindent"/>
            </w:pPr>
            <w:r>
              <w:t>Requesting/ordering additional help</w:t>
            </w:r>
          </w:p>
          <w:p w:rsidR="00BB785C" w:rsidRDefault="00BB785C" w:rsidP="00BB785C"/>
          <w:p w:rsidR="00B763F1" w:rsidRDefault="00BB785C" w:rsidP="00D002C9">
            <w:pPr>
              <w:pStyle w:val="Btextindent"/>
            </w:pPr>
            <w:r>
              <w:t>Being organized</w:t>
            </w:r>
          </w:p>
          <w:p w:rsidR="00BB785C" w:rsidRDefault="00BB785C" w:rsidP="00BB785C"/>
          <w:p w:rsidR="00980A9A" w:rsidRDefault="00980A9A" w:rsidP="00D002C9">
            <w:pPr>
              <w:pStyle w:val="Btextindent"/>
            </w:pPr>
            <w:r>
              <w:t>Accepting personal limits</w:t>
            </w:r>
          </w:p>
          <w:p w:rsidR="00980A9A" w:rsidRDefault="00980A9A" w:rsidP="00980A9A"/>
          <w:p w:rsidR="00980A9A" w:rsidRDefault="00980A9A" w:rsidP="00D002C9">
            <w:pPr>
              <w:pStyle w:val="Btextindent"/>
            </w:pPr>
            <w:r>
              <w:t>Adequate rest</w:t>
            </w:r>
          </w:p>
          <w:p w:rsidR="00980A9A" w:rsidRDefault="00980A9A" w:rsidP="00980A9A"/>
          <w:p w:rsidR="00980A9A" w:rsidRDefault="00980A9A" w:rsidP="00D002C9">
            <w:pPr>
              <w:pStyle w:val="Btextindent"/>
            </w:pPr>
            <w:r>
              <w:t>Physical exercise</w:t>
            </w:r>
          </w:p>
          <w:p w:rsidR="00980A9A" w:rsidRDefault="00980A9A" w:rsidP="00980A9A"/>
          <w:p w:rsidR="00FF26F1" w:rsidRDefault="00FF26F1" w:rsidP="00980A9A"/>
          <w:p w:rsidR="00FF26F1" w:rsidRDefault="00FF26F1" w:rsidP="00980A9A"/>
          <w:p w:rsidR="00FF26F1" w:rsidRDefault="00FF26F1" w:rsidP="00980A9A"/>
          <w:p w:rsidR="00980A9A" w:rsidRDefault="00980A9A" w:rsidP="00D002C9">
            <w:pPr>
              <w:pStyle w:val="Btextindent"/>
            </w:pPr>
            <w:r>
              <w:t>Eating a well-balance diet</w:t>
            </w:r>
          </w:p>
          <w:p w:rsidR="00980A9A" w:rsidRDefault="00980A9A" w:rsidP="00980A9A"/>
          <w:p w:rsidR="00980A9A" w:rsidRDefault="00980A9A" w:rsidP="00D002C9">
            <w:pPr>
              <w:pStyle w:val="Btextindent"/>
            </w:pPr>
            <w:r>
              <w:t>Humor</w:t>
            </w:r>
          </w:p>
          <w:p w:rsidR="00980A9A" w:rsidRDefault="00980A9A" w:rsidP="00980A9A"/>
          <w:p w:rsidR="00980A9A" w:rsidRDefault="00980A9A" w:rsidP="00A42109">
            <w:pPr>
              <w:pStyle w:val="Btext"/>
            </w:pPr>
            <w:r>
              <w:t>Remember: You can’t always control the situation, but you can control how you react.</w:t>
            </w:r>
            <w:r w:rsidR="00A42109">
              <w:t xml:space="preserve"> </w:t>
            </w:r>
            <w:r>
              <w:t>Stress cannot be eliminated, but it can be managed.</w:t>
            </w:r>
          </w:p>
          <w:p w:rsidR="00980A9A" w:rsidRDefault="00980A9A" w:rsidP="00980A9A"/>
          <w:p w:rsidR="00980A9A" w:rsidRDefault="00473931" w:rsidP="00473931">
            <w:pPr>
              <w:pStyle w:val="INSTRUCTOR"/>
            </w:pPr>
            <w:r>
              <w:t>Review Unit Objectives.</w:t>
            </w:r>
          </w:p>
          <w:p w:rsidR="00B763F1" w:rsidRPr="00F80071" w:rsidRDefault="00B763F1" w:rsidP="009C3D4B">
            <w:pPr>
              <w:pStyle w:val="INSTRUCTOR"/>
            </w:pPr>
          </w:p>
        </w:tc>
        <w:tc>
          <w:tcPr>
            <w:tcW w:w="2160" w:type="dxa"/>
            <w:tcBorders>
              <w:top w:val="single" w:sz="4" w:space="0" w:color="auto"/>
            </w:tcBorders>
          </w:tcPr>
          <w:p w:rsidR="00297CBC" w:rsidRDefault="00297CBC" w:rsidP="00E51DAA"/>
          <w:p w:rsidR="008A5F64" w:rsidRDefault="008A5F64" w:rsidP="00E51DAA">
            <w:r>
              <w:t>Slide 1-1</w:t>
            </w:r>
          </w:p>
          <w:p w:rsidR="008A5F64" w:rsidRPr="008A5F64" w:rsidRDefault="008A5F64" w:rsidP="00E51DAA">
            <w:pPr>
              <w:rPr>
                <w:sz w:val="16"/>
                <w:szCs w:val="16"/>
              </w:rPr>
            </w:pPr>
          </w:p>
          <w:p w:rsidR="008A5F64" w:rsidRDefault="008A5F64" w:rsidP="00E51DAA"/>
          <w:p w:rsidR="008A5F64" w:rsidRDefault="008A5F64" w:rsidP="00E51DAA">
            <w:r>
              <w:t>Slide 1-2</w:t>
            </w:r>
          </w:p>
          <w:p w:rsidR="00436570" w:rsidRDefault="00436570" w:rsidP="00E51DAA"/>
          <w:p w:rsidR="00436570" w:rsidRDefault="00436570" w:rsidP="00E51DAA"/>
          <w:p w:rsidR="00436570" w:rsidRDefault="00436570" w:rsidP="00E51DAA"/>
          <w:p w:rsidR="00436570" w:rsidRDefault="00436570" w:rsidP="00E51DAA">
            <w:r>
              <w:t>Slide 1-3 to</w:t>
            </w:r>
          </w:p>
          <w:p w:rsidR="00436570" w:rsidRDefault="00436570" w:rsidP="00E51DAA">
            <w:r>
              <w:t>Slide 1-9</w:t>
            </w:r>
          </w:p>
          <w:p w:rsidR="00436570" w:rsidRDefault="00436570" w:rsidP="00E51DAA"/>
          <w:p w:rsidR="000A40A6" w:rsidRDefault="000A40A6" w:rsidP="00E51DAA"/>
          <w:p w:rsidR="000A40A6" w:rsidRDefault="000A40A6" w:rsidP="00E51DAA"/>
          <w:p w:rsidR="000A40A6" w:rsidRDefault="000A40A6" w:rsidP="00E51DAA"/>
          <w:p w:rsidR="000A40A6" w:rsidRDefault="000A40A6" w:rsidP="00E51DAA"/>
          <w:p w:rsidR="000A40A6" w:rsidRDefault="000A40A6" w:rsidP="00E51DAA"/>
          <w:p w:rsidR="000A40A6" w:rsidRDefault="000A40A6" w:rsidP="00E51DAA"/>
          <w:p w:rsidR="000A40A6" w:rsidRPr="000A40A6" w:rsidRDefault="000A40A6" w:rsidP="00E51DAA">
            <w:pPr>
              <w:rPr>
                <w:sz w:val="16"/>
                <w:szCs w:val="16"/>
              </w:rPr>
            </w:pPr>
          </w:p>
          <w:p w:rsidR="000A40A6" w:rsidRDefault="000A40A6" w:rsidP="00E51DAA">
            <w:r>
              <w:t>Slide 1-10</w:t>
            </w:r>
          </w:p>
          <w:p w:rsidR="00436570" w:rsidRDefault="00436570" w:rsidP="00E51DAA"/>
          <w:p w:rsidR="005921EE" w:rsidRDefault="005921EE" w:rsidP="00E51DAA"/>
          <w:p w:rsidR="005921EE" w:rsidRDefault="005921EE" w:rsidP="00E51DAA">
            <w:r>
              <w:t>Slide 1-11</w:t>
            </w:r>
          </w:p>
          <w:p w:rsidR="005921EE" w:rsidRDefault="005921EE"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Pr="00151E7F" w:rsidRDefault="00151E7F" w:rsidP="00E51DAA">
            <w:pPr>
              <w:rPr>
                <w:sz w:val="16"/>
                <w:szCs w:val="16"/>
              </w:rPr>
            </w:pPr>
          </w:p>
          <w:p w:rsidR="00151E7F" w:rsidRDefault="00151E7F" w:rsidP="00E51DAA"/>
          <w:p w:rsidR="00151E7F" w:rsidRDefault="00151E7F" w:rsidP="00E51DAA">
            <w:r>
              <w:t>Slide 1-12</w:t>
            </w:r>
          </w:p>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5F7904" w:rsidRDefault="005F7904" w:rsidP="00E51DAA"/>
          <w:p w:rsidR="00151E7F" w:rsidRDefault="00151E7F" w:rsidP="00E51DAA">
            <w:r>
              <w:t>Slide 1-13</w:t>
            </w:r>
          </w:p>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151E7F" w:rsidRDefault="00151E7F"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151E7F" w:rsidRDefault="00F85109" w:rsidP="00E51DAA">
            <w:r>
              <w:t>Slide 1-14</w:t>
            </w:r>
          </w:p>
          <w:p w:rsidR="00151E7F" w:rsidRDefault="00151E7F" w:rsidP="00E51DAA"/>
          <w:p w:rsidR="005F7904" w:rsidRDefault="005F7904" w:rsidP="005F7904"/>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CC51AF" w:rsidRDefault="00CC51AF" w:rsidP="00E51DAA"/>
          <w:p w:rsidR="00CC51AF" w:rsidRDefault="00CC51AF" w:rsidP="00E51DAA"/>
          <w:p w:rsidR="00EA1ABD" w:rsidRDefault="00EA1ABD" w:rsidP="00E51DAA"/>
          <w:p w:rsidR="00EA1ABD" w:rsidRDefault="00EA1ABD"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BB3B30" w:rsidRDefault="00BB3B30" w:rsidP="00E51DAA"/>
          <w:p w:rsidR="00EA1ABD" w:rsidRDefault="00EA1ABD" w:rsidP="00E51DAA">
            <w:r>
              <w:t>Slide 1-15</w:t>
            </w:r>
          </w:p>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 w:rsidR="00EA1ABD" w:rsidRDefault="00EA1ABD"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Default="005F7904" w:rsidP="00E51DAA">
            <w:pPr>
              <w:rPr>
                <w:sz w:val="16"/>
                <w:szCs w:val="16"/>
              </w:rPr>
            </w:pPr>
          </w:p>
          <w:p w:rsidR="005F7904" w:rsidRPr="00F23462" w:rsidRDefault="005F7904" w:rsidP="00E51DAA">
            <w:pPr>
              <w:rPr>
                <w:sz w:val="16"/>
                <w:szCs w:val="16"/>
              </w:rPr>
            </w:pPr>
          </w:p>
          <w:p w:rsidR="00EA1ABD" w:rsidRDefault="00EA1ABD"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5F7904" w:rsidRDefault="005F7904" w:rsidP="00E51DAA"/>
          <w:p w:rsidR="00EA1ABD" w:rsidRDefault="00EA1ABD" w:rsidP="00E51DAA">
            <w:r>
              <w:t>Slide 1-16</w:t>
            </w:r>
          </w:p>
          <w:p w:rsidR="00F23462" w:rsidRDefault="00F23462" w:rsidP="00E51DAA"/>
          <w:p w:rsidR="00F23462" w:rsidRDefault="00F23462" w:rsidP="00E51DAA"/>
          <w:p w:rsidR="000D6F99" w:rsidRDefault="000D6F99" w:rsidP="00E51DAA"/>
          <w:p w:rsidR="000D6F99" w:rsidRDefault="000D6F99" w:rsidP="00E51DAA"/>
          <w:p w:rsidR="000D6F99" w:rsidRDefault="000D6F99" w:rsidP="00E51DAA"/>
          <w:p w:rsidR="000D6F99" w:rsidRDefault="000D6F99" w:rsidP="00E51DAA"/>
          <w:p w:rsidR="000D6F99" w:rsidRDefault="000D6F99" w:rsidP="00E51DAA"/>
          <w:p w:rsidR="00BB3B30" w:rsidRDefault="00BB3B30" w:rsidP="00E51DAA"/>
          <w:p w:rsidR="00CC51AF" w:rsidRDefault="00CC51AF" w:rsidP="00E51DAA"/>
          <w:p w:rsidR="000D6F99" w:rsidRDefault="000D6F99" w:rsidP="00E51DAA">
            <w:r>
              <w:t>Slide 1-17</w:t>
            </w:r>
          </w:p>
          <w:p w:rsidR="00C52338" w:rsidRDefault="00C52338" w:rsidP="00E51DAA"/>
          <w:p w:rsidR="00C52338" w:rsidRDefault="00C52338" w:rsidP="00E51DAA"/>
          <w:p w:rsidR="00C52338" w:rsidRDefault="00C52338" w:rsidP="00E51DAA"/>
          <w:p w:rsidR="00C52338" w:rsidRDefault="00C52338" w:rsidP="00E51DAA"/>
          <w:p w:rsidR="00C52338" w:rsidRDefault="00C52338" w:rsidP="00E51DAA"/>
          <w:p w:rsidR="00C52338" w:rsidRDefault="00C52338" w:rsidP="00E51DAA"/>
          <w:p w:rsidR="00C52338" w:rsidRDefault="00C52338" w:rsidP="00E51DAA"/>
          <w:p w:rsidR="00C52338" w:rsidRDefault="00C52338"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7638AC" w:rsidRDefault="007638AC" w:rsidP="00E51DAA"/>
          <w:p w:rsidR="007638AC" w:rsidRDefault="007638AC" w:rsidP="00E51DAA"/>
          <w:p w:rsidR="007638AC" w:rsidRDefault="007638AC" w:rsidP="00E51DAA"/>
          <w:p w:rsidR="007638AC" w:rsidRDefault="007638AC" w:rsidP="00E51DAA"/>
          <w:p w:rsidR="00A46D7B" w:rsidRDefault="00A46D7B" w:rsidP="00E51DAA"/>
          <w:p w:rsidR="00A46D7B" w:rsidRDefault="00A46D7B" w:rsidP="00E51DAA"/>
          <w:p w:rsidR="00A46D7B" w:rsidRDefault="00A46D7B" w:rsidP="00E51DAA"/>
          <w:p w:rsidR="00A46D7B" w:rsidRDefault="00A46D7B" w:rsidP="00E51DAA"/>
          <w:p w:rsidR="00A46D7B" w:rsidRDefault="00A46D7B" w:rsidP="00E51DAA"/>
          <w:p w:rsidR="007638AC" w:rsidRDefault="007638AC" w:rsidP="00E51DAA"/>
          <w:p w:rsidR="002025E1" w:rsidRDefault="002025E1" w:rsidP="00E51DAA"/>
          <w:p w:rsidR="00C52338" w:rsidRDefault="002025E1" w:rsidP="00E51DAA">
            <w:r>
              <w:t>S</w:t>
            </w:r>
            <w:r w:rsidR="00C52338">
              <w:t>lide 1-18</w:t>
            </w:r>
          </w:p>
          <w:p w:rsidR="00525ABB" w:rsidRDefault="00525ABB" w:rsidP="00E51DAA"/>
          <w:p w:rsidR="00525ABB" w:rsidRDefault="00525ABB" w:rsidP="00E51DAA"/>
          <w:p w:rsidR="00525ABB" w:rsidRDefault="00525ABB" w:rsidP="00E51DAA">
            <w:r>
              <w:t>Slide 1-19</w:t>
            </w:r>
          </w:p>
          <w:p w:rsidR="00645A4F" w:rsidRDefault="00645A4F"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2C6475" w:rsidRDefault="002C6475" w:rsidP="00E51DAA"/>
          <w:p w:rsidR="00C844AB" w:rsidRDefault="00C844AB" w:rsidP="00E51DAA"/>
          <w:p w:rsidR="00C844AB" w:rsidRDefault="00C844AB" w:rsidP="00E51DAA"/>
          <w:p w:rsidR="00C844AB" w:rsidRDefault="00C844AB" w:rsidP="00E51DAA"/>
          <w:p w:rsidR="00C844AB" w:rsidRDefault="00C844AB" w:rsidP="00E51DAA"/>
          <w:p w:rsidR="002C6475" w:rsidRDefault="002C6475" w:rsidP="00E51DAA">
            <w:r>
              <w:t>Slide 1-20</w:t>
            </w:r>
          </w:p>
          <w:p w:rsidR="002C6475" w:rsidRDefault="002C6475" w:rsidP="00E51DAA"/>
          <w:p w:rsidR="002C6475" w:rsidRDefault="002C6475"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8612D3" w:rsidRDefault="008612D3" w:rsidP="00E51DAA"/>
          <w:p w:rsidR="00BB3B30" w:rsidRDefault="00BB3B30" w:rsidP="00E51DAA"/>
          <w:p w:rsidR="008612D3" w:rsidRDefault="008612D3" w:rsidP="00E51DAA">
            <w:r>
              <w:t>Slide 1-21</w:t>
            </w:r>
          </w:p>
          <w:p w:rsidR="0065720E" w:rsidRDefault="0065720E" w:rsidP="00E51DAA"/>
          <w:p w:rsidR="0065720E" w:rsidRDefault="0065720E" w:rsidP="00E51DAA"/>
          <w:p w:rsidR="0065720E" w:rsidRDefault="0065720E"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1F6373" w:rsidP="00E51DAA">
            <w:proofErr w:type="spellStart"/>
            <w:r>
              <w:t>IR</w:t>
            </w:r>
            <w:proofErr w:type="spellEnd"/>
            <w:r>
              <w:t xml:space="preserve"> 1-1</w:t>
            </w:r>
            <w:bookmarkStart w:id="1" w:name="_GoBack"/>
            <w:bookmarkEnd w:id="1"/>
          </w:p>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2025E1" w:rsidRDefault="002025E1" w:rsidP="00E51DAA"/>
          <w:p w:rsidR="0099552E" w:rsidRDefault="0099552E" w:rsidP="00E51DAA"/>
          <w:p w:rsidR="00317977" w:rsidRDefault="00317977" w:rsidP="00E51DAA"/>
          <w:p w:rsidR="00317977" w:rsidRDefault="00317977" w:rsidP="00E51DAA"/>
          <w:p w:rsidR="00317977" w:rsidRDefault="00317977" w:rsidP="00E51DAA"/>
          <w:p w:rsidR="00317977" w:rsidRDefault="00317977" w:rsidP="00E51DAA"/>
          <w:p w:rsidR="0099552E" w:rsidRDefault="0099552E" w:rsidP="00E51DAA"/>
          <w:p w:rsidR="0065720E" w:rsidRDefault="0065720E" w:rsidP="00E51DAA">
            <w:r>
              <w:t>Slide 1-22</w:t>
            </w:r>
          </w:p>
          <w:p w:rsidR="00073441" w:rsidRDefault="00073441" w:rsidP="00073441">
            <w:r>
              <w:t>Slide 1-23</w:t>
            </w:r>
          </w:p>
          <w:p w:rsidR="002025E1" w:rsidRDefault="002025E1" w:rsidP="00E51DAA"/>
          <w:p w:rsidR="008E6932" w:rsidRDefault="008E6932"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2025E1" w:rsidRDefault="002025E1" w:rsidP="00E51DAA"/>
          <w:p w:rsidR="002025E1" w:rsidRDefault="002025E1" w:rsidP="00E51DAA"/>
          <w:p w:rsidR="00BB3B30" w:rsidRDefault="00BB3B30" w:rsidP="00E51DAA"/>
          <w:p w:rsidR="002025E1" w:rsidRDefault="002025E1" w:rsidP="00E51DAA"/>
          <w:p w:rsidR="002025E1" w:rsidRDefault="002025E1" w:rsidP="00E51DAA"/>
          <w:p w:rsidR="008E6932" w:rsidRDefault="008E6932" w:rsidP="00E51DAA">
            <w:r>
              <w:t>Slide 1-24</w:t>
            </w:r>
          </w:p>
          <w:p w:rsidR="00D0306A" w:rsidRDefault="00D0306A" w:rsidP="00E51DAA"/>
          <w:p w:rsidR="002025E1" w:rsidRDefault="002025E1" w:rsidP="00E51DAA"/>
          <w:p w:rsidR="00073441" w:rsidRDefault="00073441" w:rsidP="00E51DAA"/>
          <w:p w:rsidR="00D0306A" w:rsidRDefault="00D0306A" w:rsidP="00E51DAA">
            <w:r>
              <w:t>Slide 1-25</w:t>
            </w:r>
          </w:p>
          <w:p w:rsidR="00D0306A" w:rsidRDefault="00D0306A" w:rsidP="00E51DAA"/>
          <w:p w:rsidR="002025E1" w:rsidRDefault="002025E1" w:rsidP="00E51DAA"/>
          <w:p w:rsidR="00D0306A" w:rsidRDefault="00D0306A" w:rsidP="00E51DAA">
            <w:r>
              <w:t>Slide 1-26</w:t>
            </w:r>
          </w:p>
          <w:p w:rsidR="00DE795E" w:rsidRDefault="00DE795E" w:rsidP="00E51DAA"/>
          <w:p w:rsidR="00DE795E" w:rsidRDefault="00DE795E" w:rsidP="00E51DAA"/>
          <w:p w:rsidR="00073441" w:rsidRDefault="00073441" w:rsidP="002025E1"/>
          <w:p w:rsidR="002025E1" w:rsidRDefault="002025E1" w:rsidP="002025E1">
            <w:r>
              <w:t>Slide 1-27</w:t>
            </w:r>
          </w:p>
          <w:p w:rsidR="00843DD9" w:rsidRDefault="00843DD9" w:rsidP="00E51DAA"/>
          <w:p w:rsidR="00843DD9" w:rsidRDefault="00843DD9" w:rsidP="00E51DAA"/>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073441" w:rsidRDefault="00073441" w:rsidP="002025E1"/>
          <w:p w:rsidR="0099552E" w:rsidRDefault="0099552E" w:rsidP="002025E1"/>
          <w:p w:rsidR="0099552E" w:rsidRDefault="0099552E" w:rsidP="004759C2">
            <w:pPr>
              <w:jc w:val="center"/>
            </w:pPr>
          </w:p>
          <w:p w:rsidR="002D7C53" w:rsidRDefault="002D7C53" w:rsidP="004759C2">
            <w:pPr>
              <w:jc w:val="center"/>
            </w:pPr>
          </w:p>
          <w:p w:rsidR="004759C2" w:rsidRDefault="004759C2" w:rsidP="004759C2">
            <w:pPr>
              <w:jc w:val="center"/>
            </w:pPr>
          </w:p>
          <w:p w:rsidR="002D7C53" w:rsidRDefault="002D7C53" w:rsidP="004759C2">
            <w:pPr>
              <w:jc w:val="center"/>
            </w:pPr>
          </w:p>
          <w:p w:rsidR="002D7C53" w:rsidRDefault="002D7C53" w:rsidP="004759C2">
            <w:pPr>
              <w:jc w:val="center"/>
            </w:pPr>
          </w:p>
          <w:p w:rsidR="0099552E" w:rsidRDefault="0099552E" w:rsidP="002025E1"/>
          <w:p w:rsidR="0099552E" w:rsidRDefault="0099552E" w:rsidP="002025E1"/>
          <w:p w:rsidR="002025E1" w:rsidRDefault="002025E1" w:rsidP="002025E1">
            <w:r>
              <w:t>Slide 1-28</w:t>
            </w:r>
          </w:p>
          <w:p w:rsidR="002025E1" w:rsidRDefault="002025E1" w:rsidP="00E51DAA"/>
          <w:p w:rsidR="0099552E" w:rsidRDefault="0099552E" w:rsidP="002025E1"/>
          <w:p w:rsidR="002025E1" w:rsidRDefault="002025E1" w:rsidP="002025E1">
            <w:r>
              <w:t>Slide 1-29</w:t>
            </w:r>
          </w:p>
          <w:p w:rsidR="00BC6AEF" w:rsidRDefault="00BC6AEF" w:rsidP="00E51DAA"/>
          <w:p w:rsidR="00BC6AEF" w:rsidRDefault="00BC6AEF" w:rsidP="00E51DAA"/>
          <w:p w:rsidR="00BC6AEF" w:rsidRDefault="00BC6AEF" w:rsidP="00E51DAA"/>
          <w:p w:rsidR="00BC6AEF" w:rsidRDefault="00BC6AEF" w:rsidP="00E51DAA"/>
          <w:p w:rsidR="00BC6AEF" w:rsidRDefault="00BC6AEF" w:rsidP="00E51DAA"/>
          <w:p w:rsidR="00BC6AEF" w:rsidRDefault="00BC6AEF" w:rsidP="00E51DAA"/>
          <w:p w:rsidR="00BC6AEF" w:rsidRDefault="00BC6AEF" w:rsidP="00E51DAA"/>
          <w:p w:rsidR="00BC6AEF" w:rsidRDefault="00BC6AEF" w:rsidP="00E51DAA"/>
          <w:p w:rsidR="00BC6AEF" w:rsidRDefault="00BC6AEF"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073441" w:rsidRDefault="00073441" w:rsidP="00E51DAA"/>
          <w:p w:rsidR="002D7C53" w:rsidRDefault="002D7C53" w:rsidP="00E51DAA"/>
          <w:p w:rsidR="002D7C53" w:rsidRDefault="002D7C53" w:rsidP="00E51DAA"/>
          <w:p w:rsidR="002D7C53" w:rsidRDefault="002D7C53" w:rsidP="00E51DAA"/>
          <w:p w:rsidR="002D7C53" w:rsidRDefault="002D7C53" w:rsidP="00E51DAA"/>
          <w:p w:rsidR="00073441" w:rsidRDefault="00073441" w:rsidP="00E51DAA"/>
          <w:p w:rsidR="00073441" w:rsidRDefault="00073441" w:rsidP="00E51DAA"/>
          <w:p w:rsidR="00073441" w:rsidRDefault="00073441" w:rsidP="00E51DAA"/>
          <w:p w:rsidR="004759C2" w:rsidRDefault="004759C2" w:rsidP="00E51DAA"/>
          <w:p w:rsidR="00073441" w:rsidRDefault="00073441" w:rsidP="00E51DAA"/>
          <w:p w:rsidR="00BC6AEF" w:rsidRDefault="0099552E" w:rsidP="00E51DAA">
            <w:r>
              <w:t>Slide 1-30</w:t>
            </w:r>
          </w:p>
          <w:p w:rsidR="0099552E" w:rsidRDefault="0099552E" w:rsidP="00E51DAA">
            <w:r>
              <w:t>Slide 1-31</w:t>
            </w:r>
          </w:p>
          <w:p w:rsidR="0099552E" w:rsidRDefault="0099552E" w:rsidP="00E51DAA">
            <w:r>
              <w:t>Slide 1-32</w:t>
            </w:r>
          </w:p>
          <w:p w:rsidR="0099552E" w:rsidRDefault="0099552E" w:rsidP="00E51DAA">
            <w:r>
              <w:t>Slide 1-33</w:t>
            </w:r>
          </w:p>
          <w:p w:rsidR="00BC6AEF" w:rsidRDefault="00BC6AEF" w:rsidP="00E51DAA"/>
          <w:p w:rsidR="00BC6AEF" w:rsidRDefault="00BC6AEF"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5F7DC2" w:rsidRDefault="005F7DC2" w:rsidP="00E51DAA"/>
          <w:p w:rsidR="002D7C53" w:rsidRDefault="002D7C53" w:rsidP="00E51DAA"/>
          <w:p w:rsidR="002D7C53" w:rsidRDefault="002D7C53" w:rsidP="00E51DAA"/>
          <w:p w:rsidR="005F7DC2" w:rsidRDefault="005F7DC2" w:rsidP="00E51DAA"/>
          <w:p w:rsidR="005F7DC2" w:rsidRDefault="005F7DC2" w:rsidP="00E51DAA"/>
          <w:p w:rsidR="004759C2" w:rsidRDefault="004759C2" w:rsidP="00E51DAA"/>
          <w:p w:rsidR="005F7DC2" w:rsidRDefault="005F7DC2" w:rsidP="00E51DAA"/>
          <w:p w:rsidR="005F7DC2" w:rsidRDefault="0099552E" w:rsidP="00E51DAA">
            <w:r>
              <w:t>Slide 1-34</w:t>
            </w:r>
          </w:p>
          <w:p w:rsidR="005F7DC2" w:rsidRDefault="005F7DC2" w:rsidP="00E51DAA"/>
          <w:p w:rsidR="005F7DC2" w:rsidRDefault="005F7DC2" w:rsidP="00E51DAA"/>
          <w:p w:rsidR="005F7DC2" w:rsidRDefault="005F7DC2" w:rsidP="00E51DAA"/>
          <w:p w:rsidR="005F7DC2" w:rsidRDefault="005F7DC2" w:rsidP="00E51DAA"/>
          <w:p w:rsidR="009266D7" w:rsidRDefault="0099552E" w:rsidP="00E51DAA">
            <w:r>
              <w:t>Slide 1-35</w:t>
            </w:r>
          </w:p>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2D7C53" w:rsidRDefault="002D7C53" w:rsidP="00E51DAA"/>
          <w:p w:rsidR="002D7C53" w:rsidRDefault="002D7C53" w:rsidP="00E51DAA"/>
          <w:p w:rsidR="009266D7" w:rsidRDefault="009266D7" w:rsidP="00E51DAA"/>
          <w:p w:rsidR="009266D7" w:rsidRDefault="009266D7" w:rsidP="00E51DAA"/>
          <w:p w:rsidR="002D7C53" w:rsidRDefault="002D7C53" w:rsidP="00E51DAA"/>
          <w:p w:rsidR="009266D7" w:rsidRDefault="00760D65" w:rsidP="00E51DAA">
            <w:r>
              <w:t>Slide 1-36</w:t>
            </w:r>
          </w:p>
          <w:p w:rsidR="002D7C53" w:rsidRDefault="002D7C53" w:rsidP="00E51DAA"/>
          <w:p w:rsidR="002D7C53" w:rsidRDefault="002D7C53" w:rsidP="00E51DAA"/>
          <w:p w:rsidR="00760D65" w:rsidRDefault="00760D65" w:rsidP="00E51DAA">
            <w:r>
              <w:t>Slide 1-37</w:t>
            </w:r>
          </w:p>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9266D7" w:rsidRDefault="009266D7"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2D7C53" w:rsidRDefault="002D7C53" w:rsidP="00E51DAA"/>
          <w:p w:rsidR="002D7C53" w:rsidRDefault="002D7C53" w:rsidP="00E51DAA"/>
          <w:p w:rsidR="002D7C53" w:rsidRDefault="002D7C53" w:rsidP="00E51DAA"/>
          <w:p w:rsidR="002D7C53" w:rsidRDefault="002D7C53" w:rsidP="00E51DAA"/>
          <w:p w:rsidR="002D7C53" w:rsidRDefault="002D7C53" w:rsidP="00E51DAA"/>
          <w:p w:rsidR="002D7C53" w:rsidRDefault="002D7C53" w:rsidP="00E51DAA"/>
          <w:p w:rsidR="002D7C53" w:rsidRDefault="002D7C53" w:rsidP="00E51DAA"/>
          <w:p w:rsidR="002D7C53" w:rsidRDefault="002D7C53" w:rsidP="00E51DAA"/>
          <w:p w:rsidR="00760D65" w:rsidRDefault="00760D65" w:rsidP="00E51DAA"/>
          <w:p w:rsidR="00760D65" w:rsidRDefault="00760D65" w:rsidP="00E51DAA"/>
          <w:p w:rsidR="00760D65" w:rsidRDefault="00760D65" w:rsidP="00E51DAA">
            <w:r>
              <w:t>Slide 1-38</w:t>
            </w:r>
          </w:p>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760D65" w:rsidRDefault="00760D65" w:rsidP="00E51DAA"/>
          <w:p w:rsidR="00FF26F1" w:rsidRDefault="00FF26F1" w:rsidP="00E51DAA"/>
          <w:p w:rsidR="002D7C53" w:rsidRDefault="002D7C53" w:rsidP="00E51DAA"/>
          <w:p w:rsidR="002D7C53" w:rsidRDefault="002D7C53" w:rsidP="00E51DAA"/>
          <w:p w:rsidR="002D7C53" w:rsidRDefault="002D7C53" w:rsidP="00E51DAA"/>
          <w:p w:rsidR="002D7C53" w:rsidRDefault="002D7C53" w:rsidP="00E51DAA"/>
          <w:p w:rsidR="00FF26F1" w:rsidRDefault="00FF26F1" w:rsidP="00E51DAA"/>
          <w:p w:rsidR="00760D65" w:rsidRDefault="00760D65" w:rsidP="00E51DAA">
            <w:r>
              <w:t>Slide 1-39</w:t>
            </w:r>
          </w:p>
          <w:p w:rsidR="00760D65" w:rsidRDefault="00760D65" w:rsidP="00E51DAA"/>
          <w:p w:rsidR="007C4514" w:rsidRPr="000C13B2" w:rsidRDefault="007C4514" w:rsidP="00E51DAA"/>
        </w:tc>
      </w:tr>
    </w:tbl>
    <w:p w:rsidR="002F0253" w:rsidRDefault="002F0253">
      <w:pPr>
        <w:rPr>
          <w:szCs w:val="28"/>
        </w:rPr>
      </w:pPr>
    </w:p>
    <w:p w:rsidR="002D037B" w:rsidRDefault="002D037B" w:rsidP="00320901">
      <w:pPr>
        <w:rPr>
          <w:szCs w:val="28"/>
        </w:rPr>
      </w:pPr>
    </w:p>
    <w:p w:rsidR="002F0253" w:rsidRDefault="002F0253" w:rsidP="00320901">
      <w:pPr>
        <w:rPr>
          <w:szCs w:val="28"/>
        </w:rPr>
        <w:sectPr w:rsidR="002F0253" w:rsidSect="00E86320">
          <w:footerReference w:type="even" r:id="rId8"/>
          <w:footerReference w:type="default" r:id="rId9"/>
          <w:pgSz w:w="12240" w:h="15840" w:code="1"/>
          <w:pgMar w:top="1440" w:right="1440" w:bottom="1440" w:left="1440" w:header="720" w:footer="720" w:gutter="0"/>
          <w:pgNumType w:start="1"/>
          <w:cols w:space="720"/>
          <w:docGrid w:linePitch="360"/>
        </w:sectPr>
      </w:pPr>
    </w:p>
    <w:p w:rsidR="0059306A" w:rsidRPr="0059306A" w:rsidRDefault="0059306A" w:rsidP="0059306A">
      <w:pPr>
        <w:jc w:val="center"/>
        <w:rPr>
          <w:b/>
        </w:rPr>
      </w:pPr>
      <w:r w:rsidRPr="0059306A">
        <w:rPr>
          <w:b/>
        </w:rPr>
        <w:lastRenderedPageBreak/>
        <w:t>Communication Article 1:</w:t>
      </w:r>
    </w:p>
    <w:p w:rsidR="00503693" w:rsidRDefault="0059306A" w:rsidP="0059306A">
      <w:pPr>
        <w:jc w:val="center"/>
      </w:pPr>
      <w:r w:rsidRPr="0059306A">
        <w:rPr>
          <w:b/>
        </w:rPr>
        <w:t>12 Barriers to Real Listening</w:t>
      </w:r>
    </w:p>
    <w:p w:rsidR="0059306A" w:rsidRDefault="0059306A" w:rsidP="0059306A"/>
    <w:p w:rsidR="0059306A" w:rsidRDefault="0059306A" w:rsidP="0059306A">
      <w:r w:rsidRPr="00765A8C">
        <w:rPr>
          <w:b/>
        </w:rPr>
        <w:t>Daydreaming</w:t>
      </w:r>
      <w:r>
        <w:t xml:space="preserve"> – You are half listening until something is said that triggers your</w:t>
      </w:r>
      <w:r w:rsidR="00765A8C">
        <w:t xml:space="preserve"> </w:t>
      </w:r>
      <w:r>
        <w:t>mind into a private daydream. You pretend to listen, but are really tuning the other</w:t>
      </w:r>
      <w:r w:rsidR="00765A8C">
        <w:t xml:space="preserve"> </w:t>
      </w:r>
      <w:r>
        <w:t>person out.</w:t>
      </w:r>
    </w:p>
    <w:p w:rsidR="00765A8C" w:rsidRDefault="00765A8C" w:rsidP="0059306A"/>
    <w:p w:rsidR="0059306A" w:rsidRDefault="0059306A" w:rsidP="0059306A">
      <w:r w:rsidRPr="00765A8C">
        <w:rPr>
          <w:b/>
        </w:rPr>
        <w:t>Comparing</w:t>
      </w:r>
      <w:r>
        <w:t xml:space="preserve"> – You are constantly trying to assess who is smarter or more</w:t>
      </w:r>
      <w:r w:rsidR="00765A8C">
        <w:t xml:space="preserve"> </w:t>
      </w:r>
      <w:r>
        <w:t>competent, you or the other person. You don’t hear much of what’s said because</w:t>
      </w:r>
      <w:r w:rsidR="00765A8C">
        <w:t xml:space="preserve"> </w:t>
      </w:r>
      <w:r>
        <w:t>you’re too busy seeing if you measure up.</w:t>
      </w:r>
    </w:p>
    <w:p w:rsidR="00765A8C" w:rsidRDefault="00765A8C" w:rsidP="0059306A"/>
    <w:p w:rsidR="0059306A" w:rsidRDefault="0059306A" w:rsidP="0059306A">
      <w:r w:rsidRPr="00765A8C">
        <w:rPr>
          <w:b/>
        </w:rPr>
        <w:t>Rehearsing</w:t>
      </w:r>
      <w:r>
        <w:t xml:space="preserve"> – You focus all of your attention on preparing what you are going to</w:t>
      </w:r>
      <w:r w:rsidR="00765A8C">
        <w:t xml:space="preserve"> </w:t>
      </w:r>
      <w:r>
        <w:t>say when the person stops talking. You will look interested in the conversation but</w:t>
      </w:r>
      <w:r w:rsidR="00765A8C">
        <w:t xml:space="preserve"> </w:t>
      </w:r>
      <w:r>
        <w:t>you’re actually rehearsing your response. Some people prepare a chain of</w:t>
      </w:r>
      <w:r w:rsidR="00765A8C">
        <w:t xml:space="preserve"> </w:t>
      </w:r>
      <w:r>
        <w:t>responses in their minds: “I’ll say…, then he’ll say…, then I’ll say…, and so on.</w:t>
      </w:r>
    </w:p>
    <w:p w:rsidR="00765A8C" w:rsidRDefault="00765A8C" w:rsidP="0059306A"/>
    <w:p w:rsidR="0059306A" w:rsidRDefault="0059306A" w:rsidP="0059306A">
      <w:r w:rsidRPr="00765A8C">
        <w:rPr>
          <w:b/>
        </w:rPr>
        <w:t>Being Right</w:t>
      </w:r>
      <w:r>
        <w:t xml:space="preserve"> – Listening to the other side of the issue is impossible if you have</w:t>
      </w:r>
      <w:r w:rsidR="00765A8C">
        <w:t xml:space="preserve"> </w:t>
      </w:r>
      <w:r>
        <w:t>already made up your mind that you are right.</w:t>
      </w:r>
    </w:p>
    <w:p w:rsidR="00765A8C" w:rsidRDefault="00765A8C" w:rsidP="0059306A"/>
    <w:p w:rsidR="0059306A" w:rsidRDefault="0059306A" w:rsidP="0059306A">
      <w:r w:rsidRPr="00765A8C">
        <w:rPr>
          <w:b/>
        </w:rPr>
        <w:t>Identifying</w:t>
      </w:r>
      <w:r>
        <w:t xml:space="preserve"> – You take everything people tell you and refer it back to your own</w:t>
      </w:r>
      <w:r w:rsidR="00765A8C">
        <w:t xml:space="preserve"> </w:t>
      </w:r>
      <w:r>
        <w:t>experience. They want to tell you about a toothache, but that reminds you of your</w:t>
      </w:r>
      <w:r w:rsidR="00765A8C">
        <w:t xml:space="preserve"> </w:t>
      </w:r>
      <w:r>
        <w:t>own oral surgery. You launch into your story before they can finish theirs.</w:t>
      </w:r>
      <w:r w:rsidR="00765A8C">
        <w:t xml:space="preserve"> </w:t>
      </w:r>
    </w:p>
    <w:p w:rsidR="00765A8C" w:rsidRDefault="00765A8C" w:rsidP="0059306A"/>
    <w:p w:rsidR="0059306A" w:rsidRDefault="0059306A" w:rsidP="0059306A">
      <w:r w:rsidRPr="00765A8C">
        <w:rPr>
          <w:b/>
        </w:rPr>
        <w:t>Mind Reading</w:t>
      </w:r>
      <w:r>
        <w:t xml:space="preserve"> – You don’t pay much attention to what people say – in fact you</w:t>
      </w:r>
      <w:r w:rsidR="00765A8C">
        <w:t xml:space="preserve"> </w:t>
      </w:r>
      <w:r>
        <w:t>don’t believe anything you hear. You are constantly trying to figure out what the</w:t>
      </w:r>
      <w:r w:rsidR="00765A8C">
        <w:t xml:space="preserve"> </w:t>
      </w:r>
      <w:r>
        <w:t>person is really saying based on voice inflection and subtle cues.</w:t>
      </w:r>
    </w:p>
    <w:p w:rsidR="00765A8C" w:rsidRDefault="00765A8C" w:rsidP="0059306A"/>
    <w:p w:rsidR="0059306A" w:rsidRDefault="0059306A" w:rsidP="0059306A">
      <w:r w:rsidRPr="00765A8C">
        <w:rPr>
          <w:b/>
        </w:rPr>
        <w:t>Filtering</w:t>
      </w:r>
      <w:r>
        <w:t xml:space="preserve"> – Your mind acts as a filter to tune in or tune out certain things. For</w:t>
      </w:r>
      <w:r w:rsidR="00765A8C">
        <w:t xml:space="preserve"> </w:t>
      </w:r>
      <w:r>
        <w:t>example, you pay attention to find out if the person speaking is angry or upset, or if</w:t>
      </w:r>
      <w:r w:rsidR="00765A8C">
        <w:t xml:space="preserve"> </w:t>
      </w:r>
      <w:r>
        <w:t>you are in any emotional danger. People also filter to avoid critical, negative, or</w:t>
      </w:r>
      <w:r w:rsidR="00765A8C">
        <w:t xml:space="preserve"> </w:t>
      </w:r>
      <w:r>
        <w:t>unpleasant things.</w:t>
      </w:r>
    </w:p>
    <w:p w:rsidR="00765A8C" w:rsidRDefault="00765A8C" w:rsidP="0059306A"/>
    <w:p w:rsidR="0059306A" w:rsidRDefault="0059306A" w:rsidP="0059306A">
      <w:r w:rsidRPr="00765A8C">
        <w:rPr>
          <w:b/>
        </w:rPr>
        <w:t>Placating</w:t>
      </w:r>
      <w:r>
        <w:t xml:space="preserve"> – You want to be nice, pleasant, and supportive. You want people to like</w:t>
      </w:r>
      <w:r w:rsidR="00765A8C">
        <w:t xml:space="preserve"> </w:t>
      </w:r>
      <w:r>
        <w:t>you so you agree with everything. You may half-listen just enough to get the drift,</w:t>
      </w:r>
      <w:r w:rsidR="00765A8C">
        <w:t xml:space="preserve"> </w:t>
      </w:r>
      <w:r>
        <w:t>but you are not really involved. Your side of the conversation sounds like this:</w:t>
      </w:r>
      <w:r w:rsidR="00765A8C">
        <w:t xml:space="preserve"> </w:t>
      </w:r>
      <w:r>
        <w:t xml:space="preserve">“Right…..right…..absolutely…..I </w:t>
      </w:r>
      <w:proofErr w:type="gramStart"/>
      <w:r>
        <w:t>know.…of</w:t>
      </w:r>
      <w:proofErr w:type="gramEnd"/>
      <w:r>
        <w:t xml:space="preserve"> course…..yes…..really?</w:t>
      </w:r>
    </w:p>
    <w:p w:rsidR="00765A8C" w:rsidRDefault="00765A8C">
      <w:r>
        <w:br w:type="page"/>
      </w:r>
    </w:p>
    <w:p w:rsidR="002B4BEE" w:rsidRDefault="002B4BEE" w:rsidP="002B4BEE">
      <w:r w:rsidRPr="002B4BEE">
        <w:rPr>
          <w:b/>
        </w:rPr>
        <w:lastRenderedPageBreak/>
        <w:t>Advising</w:t>
      </w:r>
      <w:r>
        <w:t xml:space="preserve"> – You don’t hear more than a few sentences when you have solved the problem with some advice. Often you are so concerned with the </w:t>
      </w:r>
      <w:proofErr w:type="gramStart"/>
      <w:r>
        <w:t>solution,</w:t>
      </w:r>
      <w:proofErr w:type="gramEnd"/>
      <w:r>
        <w:t xml:space="preserve"> you may miss what is most important.</w:t>
      </w:r>
    </w:p>
    <w:p w:rsidR="002B4BEE" w:rsidRDefault="002B4BEE" w:rsidP="002B4BEE"/>
    <w:p w:rsidR="002B4BEE" w:rsidRDefault="002B4BEE" w:rsidP="002B4BEE">
      <w:r w:rsidRPr="002B4BEE">
        <w:rPr>
          <w:b/>
        </w:rPr>
        <w:t>Sparring</w:t>
      </w:r>
      <w:r>
        <w:t xml:space="preserve"> – Sparring takes on two forms. The first form of sparring is when you argue and debate with people and focus on finding things to disagree with. The second form of sparring is when you use sarcastic remarks to disclaim someone else’s point of view.</w:t>
      </w:r>
    </w:p>
    <w:p w:rsidR="002B4BEE" w:rsidRDefault="002B4BEE" w:rsidP="002B4BEE"/>
    <w:p w:rsidR="002B4BEE" w:rsidRDefault="002B4BEE" w:rsidP="002B4BEE">
      <w:r w:rsidRPr="002B4BEE">
        <w:rPr>
          <w:b/>
        </w:rPr>
        <w:t>Derailing</w:t>
      </w:r>
      <w:r>
        <w:t xml:space="preserve"> – You change the subject of the conversation if you get uncomfortable or bored. Sometimes people derail conversations by joking (also known as disconfirming messages). This means you constantly joke about everything being said to avoid the discomfort of listening.</w:t>
      </w:r>
    </w:p>
    <w:p w:rsidR="002B4BEE" w:rsidRDefault="002B4BEE" w:rsidP="002B4BEE"/>
    <w:p w:rsidR="00765A8C" w:rsidRDefault="002B4BEE" w:rsidP="002B4BEE">
      <w:r w:rsidRPr="002B4BEE">
        <w:rPr>
          <w:b/>
        </w:rPr>
        <w:t>Judging</w:t>
      </w:r>
      <w:r>
        <w:t xml:space="preserve"> – If you have prejudged a person as irrational, stupid, or rude you will have a difficult time truly listening to them without your judgment tainting the conversation. Basically, judgment should only be made after you really listen and evaluate the message.</w:t>
      </w:r>
    </w:p>
    <w:p w:rsidR="002B4BEE" w:rsidRDefault="002B4BEE" w:rsidP="002B4BEE"/>
    <w:p w:rsidR="00DF377C" w:rsidRDefault="00DF377C">
      <w:r>
        <w:br w:type="page"/>
      </w:r>
    </w:p>
    <w:p w:rsidR="00DF377C" w:rsidRPr="00DF377C" w:rsidRDefault="00DF377C" w:rsidP="00DF377C">
      <w:pPr>
        <w:jc w:val="center"/>
        <w:rPr>
          <w:b/>
        </w:rPr>
      </w:pPr>
      <w:r w:rsidRPr="00DF377C">
        <w:rPr>
          <w:b/>
        </w:rPr>
        <w:lastRenderedPageBreak/>
        <w:t>Communication Article 2:</w:t>
      </w:r>
    </w:p>
    <w:p w:rsidR="002B4BEE" w:rsidRPr="00DF377C" w:rsidRDefault="00DF377C" w:rsidP="00DF377C">
      <w:pPr>
        <w:jc w:val="center"/>
        <w:rPr>
          <w:b/>
        </w:rPr>
      </w:pPr>
      <w:r w:rsidRPr="00DF377C">
        <w:rPr>
          <w:b/>
        </w:rPr>
        <w:t>Five Rules for Effective Expression</w:t>
      </w:r>
    </w:p>
    <w:p w:rsidR="00DF377C" w:rsidRDefault="00DF377C" w:rsidP="00DF377C"/>
    <w:p w:rsidR="000C5B9A" w:rsidRDefault="000C5B9A" w:rsidP="000C5B9A">
      <w:pPr>
        <w:autoSpaceDE w:val="0"/>
        <w:autoSpaceDN w:val="0"/>
        <w:adjustRightInd w:val="0"/>
        <w:rPr>
          <w:b/>
          <w:bCs/>
          <w:szCs w:val="28"/>
        </w:rPr>
      </w:pPr>
      <w:r>
        <w:rPr>
          <w:b/>
          <w:bCs/>
          <w:szCs w:val="28"/>
        </w:rPr>
        <w:t>Messages should be:</w:t>
      </w:r>
    </w:p>
    <w:p w:rsidR="000C5B9A" w:rsidRDefault="000C5B9A" w:rsidP="000C5B9A">
      <w:pPr>
        <w:autoSpaceDE w:val="0"/>
        <w:autoSpaceDN w:val="0"/>
        <w:adjustRightInd w:val="0"/>
        <w:rPr>
          <w:szCs w:val="28"/>
        </w:rPr>
      </w:pPr>
    </w:p>
    <w:p w:rsidR="000C5B9A" w:rsidRDefault="000C5B9A" w:rsidP="00CC27E3">
      <w:pPr>
        <w:pStyle w:val="Bulletleft"/>
      </w:pPr>
      <w:r>
        <w:t>Direct – DO NOT assume people know what you are thinking.</w:t>
      </w:r>
    </w:p>
    <w:p w:rsidR="000C5B9A" w:rsidRDefault="000C5B9A" w:rsidP="000C5B9A">
      <w:pPr>
        <w:autoSpaceDE w:val="0"/>
        <w:autoSpaceDN w:val="0"/>
        <w:adjustRightInd w:val="0"/>
        <w:rPr>
          <w:szCs w:val="28"/>
        </w:rPr>
      </w:pPr>
    </w:p>
    <w:p w:rsidR="000C5B9A" w:rsidRDefault="000C5B9A" w:rsidP="00CC27E3">
      <w:pPr>
        <w:pStyle w:val="Bulletleft"/>
      </w:pPr>
      <w:r>
        <w:t>Immediate – DO NOT wait to tell someone important information or keep feelings bottled up inside. This could spell disaster.</w:t>
      </w:r>
    </w:p>
    <w:p w:rsidR="000C5B9A" w:rsidRDefault="000C5B9A" w:rsidP="000C5B9A">
      <w:pPr>
        <w:autoSpaceDE w:val="0"/>
        <w:autoSpaceDN w:val="0"/>
        <w:adjustRightInd w:val="0"/>
        <w:rPr>
          <w:szCs w:val="28"/>
        </w:rPr>
      </w:pPr>
    </w:p>
    <w:p w:rsidR="000C5B9A" w:rsidRDefault="000C5B9A" w:rsidP="00CC27E3">
      <w:pPr>
        <w:pStyle w:val="Bulletleft"/>
      </w:pPr>
      <w:r>
        <w:t>Clear – AVOID vague sentences that confuse people. Say what you mean.</w:t>
      </w:r>
    </w:p>
    <w:p w:rsidR="000C5B9A" w:rsidRDefault="000C5B9A" w:rsidP="000C5B9A">
      <w:pPr>
        <w:autoSpaceDE w:val="0"/>
        <w:autoSpaceDN w:val="0"/>
        <w:adjustRightInd w:val="0"/>
        <w:rPr>
          <w:szCs w:val="28"/>
        </w:rPr>
      </w:pPr>
    </w:p>
    <w:p w:rsidR="000C5B9A" w:rsidRDefault="000C5B9A" w:rsidP="00CC27E3">
      <w:pPr>
        <w:pStyle w:val="Bulletleft"/>
      </w:pPr>
      <w:r>
        <w:t>Straight – CHECK yourself by asking: “Why am I saying this to this person?” or “Do I want them to hear this or something else?”</w:t>
      </w:r>
    </w:p>
    <w:p w:rsidR="000C5B9A" w:rsidRDefault="000C5B9A" w:rsidP="000C5B9A">
      <w:pPr>
        <w:autoSpaceDE w:val="0"/>
        <w:autoSpaceDN w:val="0"/>
        <w:adjustRightInd w:val="0"/>
        <w:rPr>
          <w:szCs w:val="28"/>
        </w:rPr>
      </w:pPr>
    </w:p>
    <w:p w:rsidR="000C5B9A" w:rsidRDefault="000C5B9A" w:rsidP="00CC27E3">
      <w:pPr>
        <w:pStyle w:val="Bulletleft"/>
      </w:pPr>
      <w:r>
        <w:t>DO include “I” messages. Use few or no “you” messages. For example, “I am angry” rather than “You make me so angry.”</w:t>
      </w:r>
    </w:p>
    <w:p w:rsidR="000C5B9A" w:rsidRDefault="000C5B9A" w:rsidP="000C5B9A">
      <w:pPr>
        <w:autoSpaceDE w:val="0"/>
        <w:autoSpaceDN w:val="0"/>
        <w:adjustRightInd w:val="0"/>
        <w:rPr>
          <w:b/>
          <w:bCs/>
          <w:szCs w:val="28"/>
        </w:rPr>
      </w:pPr>
    </w:p>
    <w:p w:rsidR="00DF377C" w:rsidRDefault="000C5B9A" w:rsidP="00CC27E3">
      <w:pPr>
        <w:autoSpaceDE w:val="0"/>
        <w:autoSpaceDN w:val="0"/>
        <w:adjustRightInd w:val="0"/>
        <w:rPr>
          <w:b/>
          <w:bCs/>
          <w:szCs w:val="28"/>
        </w:rPr>
      </w:pPr>
      <w:r>
        <w:rPr>
          <w:b/>
          <w:bCs/>
          <w:szCs w:val="28"/>
        </w:rPr>
        <w:t>Ultimately, how we perceive a situation or person can cause or not cause</w:t>
      </w:r>
      <w:r w:rsidR="00CC27E3">
        <w:rPr>
          <w:b/>
          <w:bCs/>
          <w:szCs w:val="28"/>
        </w:rPr>
        <w:t xml:space="preserve"> </w:t>
      </w:r>
      <w:r>
        <w:rPr>
          <w:b/>
          <w:bCs/>
          <w:szCs w:val="28"/>
        </w:rPr>
        <w:t>stress!</w:t>
      </w:r>
    </w:p>
    <w:p w:rsidR="00CC27E3" w:rsidRDefault="00CC27E3" w:rsidP="00CC27E3">
      <w:pPr>
        <w:autoSpaceDE w:val="0"/>
        <w:autoSpaceDN w:val="0"/>
        <w:adjustRightInd w:val="0"/>
        <w:rPr>
          <w:bCs/>
          <w:szCs w:val="28"/>
        </w:rPr>
      </w:pPr>
    </w:p>
    <w:p w:rsidR="00CC27E3" w:rsidRDefault="00CC27E3">
      <w:pPr>
        <w:rPr>
          <w:bCs/>
          <w:szCs w:val="28"/>
        </w:rPr>
      </w:pPr>
      <w:r>
        <w:rPr>
          <w:bCs/>
          <w:szCs w:val="28"/>
        </w:rPr>
        <w:br w:type="page"/>
      </w:r>
    </w:p>
    <w:p w:rsidR="007108BB" w:rsidRPr="007108BB" w:rsidRDefault="007108BB" w:rsidP="007108BB">
      <w:pPr>
        <w:autoSpaceDE w:val="0"/>
        <w:autoSpaceDN w:val="0"/>
        <w:adjustRightInd w:val="0"/>
        <w:jc w:val="center"/>
        <w:rPr>
          <w:b/>
        </w:rPr>
      </w:pPr>
      <w:r w:rsidRPr="007108BB">
        <w:rPr>
          <w:b/>
        </w:rPr>
        <w:lastRenderedPageBreak/>
        <w:t>Communication Article 3:</w:t>
      </w:r>
    </w:p>
    <w:p w:rsidR="007108BB" w:rsidRPr="007108BB" w:rsidRDefault="007108BB" w:rsidP="007108BB">
      <w:pPr>
        <w:autoSpaceDE w:val="0"/>
        <w:autoSpaceDN w:val="0"/>
        <w:adjustRightInd w:val="0"/>
        <w:jc w:val="center"/>
        <w:rPr>
          <w:b/>
        </w:rPr>
      </w:pPr>
      <w:r w:rsidRPr="007108BB">
        <w:rPr>
          <w:b/>
        </w:rPr>
        <w:t>Vocal Characteristics You Can Control</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Volume:</w:t>
      </w:r>
    </w:p>
    <w:p w:rsidR="007108BB" w:rsidRDefault="007108BB" w:rsidP="007108BB">
      <w:pPr>
        <w:autoSpaceDE w:val="0"/>
        <w:autoSpaceDN w:val="0"/>
        <w:adjustRightInd w:val="0"/>
      </w:pPr>
      <w:r>
        <w:t>Louder is more credible, but you can use a softer volume to calm another speaker down.</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Tempo (rate):</w:t>
      </w:r>
    </w:p>
    <w:p w:rsidR="007108BB" w:rsidRDefault="007108BB" w:rsidP="007108BB">
      <w:pPr>
        <w:autoSpaceDE w:val="0"/>
        <w:autoSpaceDN w:val="0"/>
        <w:adjustRightInd w:val="0"/>
      </w:pPr>
      <w:r>
        <w:t>Faster is more credible, but similar to volume, by slowing down your speaking rate, you can add emphasis to a point and calm down an irate customer. Control of temper is more desirable.</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Pitch (level and variety):</w:t>
      </w:r>
    </w:p>
    <w:p w:rsidR="007108BB" w:rsidRDefault="007108BB" w:rsidP="007108BB">
      <w:pPr>
        <w:autoSpaceDE w:val="0"/>
        <w:autoSpaceDN w:val="0"/>
        <w:adjustRightInd w:val="0"/>
      </w:pPr>
      <w:r>
        <w:t>Lack of pitch control indicates distressed emotions. We tend to have an innate range, but we can learn to adjust the average. A high pitch is not desired.</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Rhythm:</w:t>
      </w:r>
    </w:p>
    <w:p w:rsidR="007108BB" w:rsidRDefault="007108BB" w:rsidP="007108BB">
      <w:pPr>
        <w:autoSpaceDE w:val="0"/>
        <w:autoSpaceDN w:val="0"/>
        <w:adjustRightInd w:val="0"/>
      </w:pPr>
      <w:r>
        <w:t>Emotional distress or anxiety causes us to be jerky in our rhythm. Smoothness is more desirable.</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Voice qualities:</w:t>
      </w:r>
    </w:p>
    <w:p w:rsidR="007108BB" w:rsidRDefault="007108BB" w:rsidP="007108BB">
      <w:pPr>
        <w:autoSpaceDE w:val="0"/>
        <w:autoSpaceDN w:val="0"/>
        <w:adjustRightInd w:val="0"/>
      </w:pPr>
      <w:r>
        <w:t>This includes characteristics such as breathlessness, tension, articulation, nasality, throatiness, and resonance.</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Fluency:</w:t>
      </w:r>
    </w:p>
    <w:p w:rsidR="007108BB" w:rsidRDefault="007108BB" w:rsidP="007108BB">
      <w:pPr>
        <w:autoSpaceDE w:val="0"/>
        <w:autoSpaceDN w:val="0"/>
        <w:adjustRightInd w:val="0"/>
      </w:pPr>
      <w:r>
        <w:t>The presence or absence of stutters, repetitions, incoherent sounds, false starts, filled pauses, etc., can all contribute to or detract from the impression of competence.</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Duration:</w:t>
      </w:r>
    </w:p>
    <w:p w:rsidR="007108BB" w:rsidRDefault="007108BB" w:rsidP="007108BB">
      <w:pPr>
        <w:autoSpaceDE w:val="0"/>
        <w:autoSpaceDN w:val="0"/>
        <w:adjustRightInd w:val="0"/>
      </w:pPr>
      <w:r>
        <w:t>This refers to the length of utterances, sounds, pauses, and silences. The general rule is that more talk time is seen as more dominant than less talk time.</w:t>
      </w:r>
    </w:p>
    <w:p w:rsidR="007108BB" w:rsidRDefault="007108BB" w:rsidP="007108BB">
      <w:pPr>
        <w:autoSpaceDE w:val="0"/>
        <w:autoSpaceDN w:val="0"/>
        <w:adjustRightInd w:val="0"/>
      </w:pPr>
    </w:p>
    <w:p w:rsidR="007108BB" w:rsidRPr="007108BB" w:rsidRDefault="007108BB" w:rsidP="007108BB">
      <w:pPr>
        <w:autoSpaceDE w:val="0"/>
        <w:autoSpaceDN w:val="0"/>
        <w:adjustRightInd w:val="0"/>
        <w:rPr>
          <w:b/>
        </w:rPr>
      </w:pPr>
      <w:r w:rsidRPr="007108BB">
        <w:rPr>
          <w:b/>
        </w:rPr>
        <w:t>Dialect:</w:t>
      </w:r>
    </w:p>
    <w:p w:rsidR="00CC27E3" w:rsidRDefault="007108BB" w:rsidP="007108BB">
      <w:pPr>
        <w:autoSpaceDE w:val="0"/>
        <w:autoSpaceDN w:val="0"/>
        <w:adjustRightInd w:val="0"/>
      </w:pPr>
      <w:r>
        <w:t xml:space="preserve">The more credible dialect is called the General American Dialect, which is typical of </w:t>
      </w:r>
      <w:proofErr w:type="spellStart"/>
      <w:r>
        <w:t>midwesterners</w:t>
      </w:r>
      <w:proofErr w:type="spellEnd"/>
      <w:r>
        <w:t xml:space="preserve"> and devoid of accent.</w:t>
      </w:r>
    </w:p>
    <w:p w:rsidR="007108BB" w:rsidRDefault="007108BB" w:rsidP="007108BB">
      <w:pPr>
        <w:autoSpaceDE w:val="0"/>
        <w:autoSpaceDN w:val="0"/>
        <w:adjustRightInd w:val="0"/>
      </w:pPr>
    </w:p>
    <w:p w:rsidR="007108BB" w:rsidRDefault="007108BB">
      <w:r>
        <w:br w:type="page"/>
      </w:r>
    </w:p>
    <w:p w:rsidR="0051064A" w:rsidRDefault="0051064A" w:rsidP="0051064A">
      <w:pPr>
        <w:autoSpaceDE w:val="0"/>
        <w:autoSpaceDN w:val="0"/>
        <w:adjustRightInd w:val="0"/>
        <w:jc w:val="center"/>
        <w:rPr>
          <w:b/>
          <w:bCs/>
          <w:szCs w:val="28"/>
        </w:rPr>
      </w:pPr>
      <w:r>
        <w:rPr>
          <w:b/>
          <w:bCs/>
          <w:szCs w:val="28"/>
        </w:rPr>
        <w:lastRenderedPageBreak/>
        <w:t>Communication Article 4:</w:t>
      </w:r>
    </w:p>
    <w:p w:rsidR="0051064A" w:rsidRDefault="0051064A" w:rsidP="0051064A">
      <w:pPr>
        <w:autoSpaceDE w:val="0"/>
        <w:autoSpaceDN w:val="0"/>
        <w:adjustRightInd w:val="0"/>
        <w:jc w:val="center"/>
        <w:rPr>
          <w:b/>
          <w:bCs/>
          <w:szCs w:val="28"/>
        </w:rPr>
      </w:pPr>
      <w:r>
        <w:rPr>
          <w:b/>
          <w:bCs/>
          <w:szCs w:val="28"/>
        </w:rPr>
        <w:t>Flak Catching</w:t>
      </w:r>
    </w:p>
    <w:p w:rsidR="0051064A" w:rsidRDefault="0051064A" w:rsidP="0051064A">
      <w:pPr>
        <w:autoSpaceDE w:val="0"/>
        <w:autoSpaceDN w:val="0"/>
        <w:adjustRightInd w:val="0"/>
        <w:rPr>
          <w:bCs/>
          <w:szCs w:val="28"/>
        </w:rPr>
      </w:pPr>
    </w:p>
    <w:p w:rsidR="00EB3D86" w:rsidRPr="0051064A" w:rsidRDefault="00EB3D86" w:rsidP="0051064A">
      <w:pPr>
        <w:autoSpaceDE w:val="0"/>
        <w:autoSpaceDN w:val="0"/>
        <w:adjustRightInd w:val="0"/>
        <w:rPr>
          <w:bCs/>
          <w:szCs w:val="28"/>
        </w:rPr>
      </w:pPr>
    </w:p>
    <w:p w:rsidR="0051064A" w:rsidRDefault="0051064A" w:rsidP="0051064A">
      <w:pPr>
        <w:autoSpaceDE w:val="0"/>
        <w:autoSpaceDN w:val="0"/>
        <w:adjustRightInd w:val="0"/>
        <w:rPr>
          <w:b/>
          <w:bCs/>
          <w:szCs w:val="28"/>
        </w:rPr>
      </w:pPr>
      <w:r>
        <w:rPr>
          <w:b/>
          <w:bCs/>
          <w:szCs w:val="28"/>
        </w:rPr>
        <w:t>Four basic steps:</w:t>
      </w:r>
    </w:p>
    <w:p w:rsidR="00EB3D86" w:rsidRDefault="00EB3D86" w:rsidP="0051064A">
      <w:pPr>
        <w:autoSpaceDE w:val="0"/>
        <w:autoSpaceDN w:val="0"/>
        <w:adjustRightInd w:val="0"/>
        <w:rPr>
          <w:szCs w:val="28"/>
        </w:rPr>
      </w:pPr>
    </w:p>
    <w:p w:rsidR="0051064A" w:rsidRDefault="00D94AEA" w:rsidP="00D94AEA">
      <w:pPr>
        <w:autoSpaceDE w:val="0"/>
        <w:autoSpaceDN w:val="0"/>
        <w:adjustRightInd w:val="0"/>
        <w:ind w:left="720" w:hanging="720"/>
        <w:rPr>
          <w:szCs w:val="28"/>
        </w:rPr>
      </w:pPr>
      <w:r>
        <w:rPr>
          <w:szCs w:val="28"/>
        </w:rPr>
        <w:t>1.</w:t>
      </w:r>
      <w:r>
        <w:rPr>
          <w:szCs w:val="28"/>
        </w:rPr>
        <w:tab/>
      </w:r>
      <w:r w:rsidR="0051064A">
        <w:rPr>
          <w:szCs w:val="28"/>
        </w:rPr>
        <w:t>Diffuse anger, hostility, or irrationality.</w:t>
      </w:r>
    </w:p>
    <w:p w:rsidR="0051064A" w:rsidRDefault="0051064A" w:rsidP="00D94AEA">
      <w:pPr>
        <w:autoSpaceDE w:val="0"/>
        <w:autoSpaceDN w:val="0"/>
        <w:adjustRightInd w:val="0"/>
        <w:ind w:left="720" w:hanging="720"/>
        <w:rPr>
          <w:szCs w:val="28"/>
        </w:rPr>
      </w:pPr>
      <w:r>
        <w:rPr>
          <w:szCs w:val="28"/>
        </w:rPr>
        <w:t>2.</w:t>
      </w:r>
      <w:r w:rsidR="00D94AEA">
        <w:rPr>
          <w:szCs w:val="28"/>
        </w:rPr>
        <w:tab/>
      </w:r>
      <w:r>
        <w:rPr>
          <w:szCs w:val="28"/>
        </w:rPr>
        <w:t>Understand the complaint or request.</w:t>
      </w:r>
    </w:p>
    <w:p w:rsidR="00D94AEA" w:rsidRDefault="0051064A" w:rsidP="00D94AEA">
      <w:pPr>
        <w:autoSpaceDE w:val="0"/>
        <w:autoSpaceDN w:val="0"/>
        <w:adjustRightInd w:val="0"/>
        <w:ind w:left="720" w:hanging="720"/>
        <w:rPr>
          <w:szCs w:val="28"/>
        </w:rPr>
      </w:pPr>
      <w:r>
        <w:rPr>
          <w:szCs w:val="28"/>
        </w:rPr>
        <w:t>3.</w:t>
      </w:r>
      <w:r w:rsidR="00D94AEA">
        <w:rPr>
          <w:szCs w:val="28"/>
        </w:rPr>
        <w:tab/>
      </w:r>
      <w:r>
        <w:rPr>
          <w:szCs w:val="28"/>
        </w:rPr>
        <w:t>Negotiate a resolution.</w:t>
      </w:r>
    </w:p>
    <w:p w:rsidR="0051064A" w:rsidRDefault="0051064A" w:rsidP="00D94AEA">
      <w:pPr>
        <w:autoSpaceDE w:val="0"/>
        <w:autoSpaceDN w:val="0"/>
        <w:adjustRightInd w:val="0"/>
        <w:ind w:left="720" w:hanging="720"/>
        <w:rPr>
          <w:szCs w:val="28"/>
        </w:rPr>
      </w:pPr>
      <w:r>
        <w:rPr>
          <w:szCs w:val="28"/>
        </w:rPr>
        <w:t>4.</w:t>
      </w:r>
      <w:r w:rsidR="00D94AEA">
        <w:rPr>
          <w:szCs w:val="28"/>
        </w:rPr>
        <w:tab/>
      </w:r>
      <w:r>
        <w:rPr>
          <w:szCs w:val="28"/>
        </w:rPr>
        <w:t>Secure commitment to a course of action.</w:t>
      </w:r>
    </w:p>
    <w:p w:rsidR="00EB3D86" w:rsidRDefault="00EB3D86" w:rsidP="0051064A">
      <w:pPr>
        <w:autoSpaceDE w:val="0"/>
        <w:autoSpaceDN w:val="0"/>
        <w:adjustRightInd w:val="0"/>
        <w:rPr>
          <w:b/>
          <w:bCs/>
          <w:szCs w:val="28"/>
        </w:rPr>
      </w:pPr>
    </w:p>
    <w:p w:rsidR="0051064A" w:rsidRDefault="0051064A" w:rsidP="0051064A">
      <w:pPr>
        <w:autoSpaceDE w:val="0"/>
        <w:autoSpaceDN w:val="0"/>
        <w:adjustRightInd w:val="0"/>
        <w:rPr>
          <w:b/>
          <w:bCs/>
          <w:szCs w:val="28"/>
        </w:rPr>
      </w:pPr>
      <w:r>
        <w:rPr>
          <w:b/>
          <w:bCs/>
          <w:szCs w:val="28"/>
        </w:rPr>
        <w:t>Involves three primary skills:</w:t>
      </w:r>
    </w:p>
    <w:p w:rsidR="00EB3D86" w:rsidRDefault="00EB3D86" w:rsidP="0051064A">
      <w:pPr>
        <w:autoSpaceDE w:val="0"/>
        <w:autoSpaceDN w:val="0"/>
        <w:adjustRightInd w:val="0"/>
        <w:rPr>
          <w:szCs w:val="28"/>
        </w:rPr>
      </w:pPr>
    </w:p>
    <w:p w:rsidR="0051064A" w:rsidRDefault="0051064A" w:rsidP="0040611F">
      <w:pPr>
        <w:autoSpaceDE w:val="0"/>
        <w:autoSpaceDN w:val="0"/>
        <w:adjustRightInd w:val="0"/>
        <w:ind w:left="720" w:hanging="720"/>
        <w:rPr>
          <w:szCs w:val="28"/>
        </w:rPr>
      </w:pPr>
      <w:r>
        <w:rPr>
          <w:szCs w:val="28"/>
        </w:rPr>
        <w:t>1.</w:t>
      </w:r>
      <w:r w:rsidR="0040611F">
        <w:rPr>
          <w:szCs w:val="28"/>
        </w:rPr>
        <w:tab/>
      </w:r>
      <w:r>
        <w:rPr>
          <w:b/>
          <w:bCs/>
          <w:szCs w:val="28"/>
        </w:rPr>
        <w:t xml:space="preserve">Listening </w:t>
      </w:r>
      <w:r>
        <w:rPr>
          <w:szCs w:val="28"/>
        </w:rPr>
        <w:t>to diffuse the anger and understand the complaint or problem.</w:t>
      </w:r>
    </w:p>
    <w:p w:rsidR="0051064A" w:rsidRDefault="0051064A" w:rsidP="0040611F">
      <w:pPr>
        <w:autoSpaceDE w:val="0"/>
        <w:autoSpaceDN w:val="0"/>
        <w:adjustRightInd w:val="0"/>
        <w:ind w:left="720" w:hanging="720"/>
        <w:rPr>
          <w:szCs w:val="28"/>
        </w:rPr>
      </w:pPr>
      <w:r>
        <w:rPr>
          <w:szCs w:val="28"/>
        </w:rPr>
        <w:t>2.</w:t>
      </w:r>
      <w:r w:rsidR="0040611F">
        <w:rPr>
          <w:szCs w:val="28"/>
        </w:rPr>
        <w:tab/>
      </w:r>
      <w:r>
        <w:rPr>
          <w:b/>
          <w:bCs/>
          <w:szCs w:val="28"/>
        </w:rPr>
        <w:t xml:space="preserve">Reasoning </w:t>
      </w:r>
      <w:r>
        <w:rPr>
          <w:szCs w:val="28"/>
        </w:rPr>
        <w:t>to analyze the problem and negotiate a reasonable settlement.</w:t>
      </w:r>
    </w:p>
    <w:p w:rsidR="0051064A" w:rsidRDefault="0051064A" w:rsidP="0040611F">
      <w:pPr>
        <w:autoSpaceDE w:val="0"/>
        <w:autoSpaceDN w:val="0"/>
        <w:adjustRightInd w:val="0"/>
        <w:ind w:left="720" w:hanging="720"/>
        <w:rPr>
          <w:szCs w:val="28"/>
        </w:rPr>
      </w:pPr>
      <w:r>
        <w:rPr>
          <w:szCs w:val="28"/>
        </w:rPr>
        <w:t>3.</w:t>
      </w:r>
      <w:r w:rsidR="0040611F">
        <w:rPr>
          <w:szCs w:val="28"/>
        </w:rPr>
        <w:tab/>
      </w:r>
      <w:r>
        <w:rPr>
          <w:b/>
          <w:bCs/>
          <w:szCs w:val="28"/>
        </w:rPr>
        <w:t xml:space="preserve">Selling </w:t>
      </w:r>
      <w:r>
        <w:rPr>
          <w:szCs w:val="28"/>
        </w:rPr>
        <w:t>to secure cooperation in a settlement.</w:t>
      </w:r>
    </w:p>
    <w:p w:rsidR="00EB3D86" w:rsidRDefault="00EB3D86" w:rsidP="0051064A">
      <w:pPr>
        <w:autoSpaceDE w:val="0"/>
        <w:autoSpaceDN w:val="0"/>
        <w:adjustRightInd w:val="0"/>
        <w:rPr>
          <w:b/>
          <w:bCs/>
          <w:szCs w:val="28"/>
        </w:rPr>
      </w:pPr>
    </w:p>
    <w:p w:rsidR="0051064A" w:rsidRDefault="0051064A" w:rsidP="0051064A">
      <w:pPr>
        <w:autoSpaceDE w:val="0"/>
        <w:autoSpaceDN w:val="0"/>
        <w:adjustRightInd w:val="0"/>
        <w:rPr>
          <w:b/>
          <w:bCs/>
          <w:szCs w:val="28"/>
        </w:rPr>
      </w:pPr>
      <w:r>
        <w:rPr>
          <w:b/>
          <w:bCs/>
          <w:szCs w:val="28"/>
        </w:rPr>
        <w:t>Guidelines for responding to complainers:</w:t>
      </w:r>
    </w:p>
    <w:p w:rsidR="00EB3D86" w:rsidRDefault="00EB3D86" w:rsidP="0051064A">
      <w:pPr>
        <w:autoSpaceDE w:val="0"/>
        <w:autoSpaceDN w:val="0"/>
        <w:adjustRightInd w:val="0"/>
        <w:rPr>
          <w:szCs w:val="28"/>
        </w:rPr>
      </w:pPr>
    </w:p>
    <w:p w:rsidR="0051064A" w:rsidRDefault="0051064A" w:rsidP="00602D43">
      <w:pPr>
        <w:pStyle w:val="Bulletleft"/>
      </w:pPr>
      <w:r>
        <w:t>“Let’s solve this problem”</w:t>
      </w:r>
    </w:p>
    <w:p w:rsidR="00602D43" w:rsidRPr="00E1731F" w:rsidRDefault="0051064A" w:rsidP="00E1731F">
      <w:pPr>
        <w:pStyle w:val="DashBullet"/>
      </w:pPr>
      <w:r>
        <w:t xml:space="preserve">Ask </w:t>
      </w:r>
      <w:r w:rsidRPr="00E1731F">
        <w:t>questions; ask for information about the problem.</w:t>
      </w:r>
    </w:p>
    <w:p w:rsidR="00602D43" w:rsidRPr="00E1731F" w:rsidRDefault="0051064A" w:rsidP="00E1731F">
      <w:pPr>
        <w:pStyle w:val="DashBullet"/>
      </w:pPr>
      <w:r w:rsidRPr="00E1731F">
        <w:t>Indicate what your understanding of the problem is.</w:t>
      </w:r>
    </w:p>
    <w:p w:rsidR="00602D43" w:rsidRPr="00E1731F" w:rsidRDefault="0051064A" w:rsidP="00E1731F">
      <w:pPr>
        <w:pStyle w:val="DashBullet"/>
      </w:pPr>
      <w:r w:rsidRPr="00E1731F">
        <w:t>Provide information to the complainer.</w:t>
      </w:r>
    </w:p>
    <w:p w:rsidR="00602D43" w:rsidRPr="00E1731F" w:rsidRDefault="0051064A" w:rsidP="00E1731F">
      <w:pPr>
        <w:pStyle w:val="DashBullet"/>
      </w:pPr>
      <w:r w:rsidRPr="00E1731F">
        <w:t>Provide possible solutions and alternatives.</w:t>
      </w:r>
    </w:p>
    <w:p w:rsidR="0051064A" w:rsidRPr="00602D43" w:rsidRDefault="0051064A" w:rsidP="00E1731F">
      <w:pPr>
        <w:pStyle w:val="DashBullet"/>
      </w:pPr>
      <w:r w:rsidRPr="00E1731F">
        <w:t>Indicate</w:t>
      </w:r>
      <w:r w:rsidRPr="00602D43">
        <w:t xml:space="preserve"> flexibility (willingness to change your mind).</w:t>
      </w:r>
    </w:p>
    <w:p w:rsidR="00EB3D86" w:rsidRDefault="00EB3D86" w:rsidP="0051064A">
      <w:pPr>
        <w:autoSpaceDE w:val="0"/>
        <w:autoSpaceDN w:val="0"/>
        <w:adjustRightInd w:val="0"/>
        <w:rPr>
          <w:szCs w:val="28"/>
        </w:rPr>
      </w:pPr>
    </w:p>
    <w:p w:rsidR="0051064A" w:rsidRDefault="0051064A" w:rsidP="00680897">
      <w:pPr>
        <w:pStyle w:val="Bulletleft"/>
      </w:pPr>
      <w:r>
        <w:t>“No”</w:t>
      </w:r>
    </w:p>
    <w:p w:rsidR="00680897" w:rsidRDefault="0051064A" w:rsidP="00E1731F">
      <w:pPr>
        <w:pStyle w:val="DashBullet"/>
      </w:pPr>
      <w:r>
        <w:t>Do not put down or blame the customer/complainer.</w:t>
      </w:r>
    </w:p>
    <w:p w:rsidR="00680897" w:rsidRDefault="0051064A" w:rsidP="00E1731F">
      <w:pPr>
        <w:pStyle w:val="DashBullet"/>
      </w:pPr>
      <w:r w:rsidRPr="00680897">
        <w:t>Repeat the decision you have made.</w:t>
      </w:r>
    </w:p>
    <w:p w:rsidR="00680897" w:rsidRDefault="0051064A" w:rsidP="00E1731F">
      <w:pPr>
        <w:pStyle w:val="DashBullet"/>
      </w:pPr>
      <w:r w:rsidRPr="00680897">
        <w:t>Do not make excuses.</w:t>
      </w:r>
    </w:p>
    <w:p w:rsidR="00680897" w:rsidRDefault="0051064A" w:rsidP="00E1731F">
      <w:pPr>
        <w:pStyle w:val="DashBullet"/>
      </w:pPr>
      <w:r w:rsidRPr="00680897">
        <w:t>Imagine yourself helpful, but determined</w:t>
      </w:r>
    </w:p>
    <w:p w:rsidR="0051064A" w:rsidRPr="00680897" w:rsidRDefault="0051064A" w:rsidP="00E1731F">
      <w:pPr>
        <w:pStyle w:val="DashBullet"/>
      </w:pPr>
      <w:r w:rsidRPr="00680897">
        <w:t>Do not image yourself as ignorant or mean.</w:t>
      </w:r>
    </w:p>
    <w:p w:rsidR="00EB3D86" w:rsidRDefault="00EB3D86" w:rsidP="0051064A">
      <w:pPr>
        <w:autoSpaceDE w:val="0"/>
        <w:autoSpaceDN w:val="0"/>
        <w:adjustRightInd w:val="0"/>
        <w:rPr>
          <w:szCs w:val="28"/>
        </w:rPr>
      </w:pPr>
    </w:p>
    <w:p w:rsidR="0051064A" w:rsidRDefault="0051064A" w:rsidP="00317C0C">
      <w:pPr>
        <w:pStyle w:val="Bulletleft"/>
      </w:pPr>
      <w:r>
        <w:t>“Yes”</w:t>
      </w:r>
    </w:p>
    <w:p w:rsidR="00E1731F" w:rsidRDefault="0051064A" w:rsidP="00E1731F">
      <w:pPr>
        <w:pStyle w:val="DashBullet"/>
      </w:pPr>
      <w:r>
        <w:t>Indicate acceptance.</w:t>
      </w:r>
    </w:p>
    <w:p w:rsidR="00E1731F" w:rsidRPr="00E1731F" w:rsidRDefault="0051064A" w:rsidP="0051064A">
      <w:pPr>
        <w:pStyle w:val="DashBullet"/>
        <w:autoSpaceDE w:val="0"/>
        <w:autoSpaceDN w:val="0"/>
        <w:adjustRightInd w:val="0"/>
        <w:rPr>
          <w:i/>
          <w:iCs/>
        </w:rPr>
      </w:pPr>
      <w:r w:rsidRPr="00E1731F">
        <w:t>Indicate supportiveness.</w:t>
      </w:r>
    </w:p>
    <w:p w:rsidR="007108BB" w:rsidRPr="00E1731F" w:rsidRDefault="0051064A" w:rsidP="0051064A">
      <w:pPr>
        <w:pStyle w:val="DashBullet"/>
        <w:autoSpaceDE w:val="0"/>
        <w:autoSpaceDN w:val="0"/>
        <w:adjustRightInd w:val="0"/>
        <w:rPr>
          <w:i/>
          <w:iCs/>
        </w:rPr>
      </w:pPr>
      <w:r w:rsidRPr="00E1731F">
        <w:t xml:space="preserve">Indicate </w:t>
      </w:r>
      <w:r w:rsidRPr="00E1731F">
        <w:rPr>
          <w:i/>
          <w:iCs/>
        </w:rPr>
        <w:t xml:space="preserve">what </w:t>
      </w:r>
      <w:r w:rsidRPr="00E1731F">
        <w:t xml:space="preserve">action will be taken </w:t>
      </w:r>
      <w:r w:rsidRPr="00E1731F">
        <w:rPr>
          <w:i/>
          <w:iCs/>
        </w:rPr>
        <w:t>when.</w:t>
      </w:r>
    </w:p>
    <w:p w:rsidR="006D6B8E" w:rsidRDefault="006D6B8E" w:rsidP="0051064A">
      <w:pPr>
        <w:autoSpaceDE w:val="0"/>
        <w:autoSpaceDN w:val="0"/>
        <w:adjustRightInd w:val="0"/>
        <w:sectPr w:rsidR="006D6B8E" w:rsidSect="00CB17F3">
          <w:footerReference w:type="default" r:id="rId10"/>
          <w:pgSz w:w="12240" w:h="15840" w:code="1"/>
          <w:pgMar w:top="1440" w:right="1440" w:bottom="1440" w:left="1440" w:header="720" w:footer="720" w:gutter="0"/>
          <w:cols w:space="720"/>
          <w:docGrid w:linePitch="360"/>
        </w:sectPr>
      </w:pPr>
    </w:p>
    <w:p w:rsidR="00EB3D86" w:rsidRPr="00EB3D86" w:rsidRDefault="00EB3D86" w:rsidP="0051064A">
      <w:pPr>
        <w:autoSpaceDE w:val="0"/>
        <w:autoSpaceDN w:val="0"/>
        <w:adjustRightInd w:val="0"/>
      </w:pPr>
    </w:p>
    <w:sectPr w:rsidR="00EB3D86" w:rsidRPr="00EB3D86" w:rsidSect="00CB17F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77" w:rsidRDefault="00317977">
      <w:r>
        <w:separator/>
      </w:r>
    </w:p>
  </w:endnote>
  <w:endnote w:type="continuationSeparator" w:id="0">
    <w:p w:rsidR="00317977" w:rsidRDefault="0031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77" w:rsidRDefault="00317977">
    <w:pPr>
      <w:framePr w:wrap="around" w:vAnchor="text" w:hAnchor="margin" w:xAlign="center" w:y="1"/>
    </w:pPr>
    <w:r>
      <w:fldChar w:fldCharType="begin"/>
    </w:r>
    <w:r>
      <w:instrText xml:space="preserve">PAGE  </w:instrText>
    </w:r>
    <w:r>
      <w:fldChar w:fldCharType="end"/>
    </w:r>
  </w:p>
  <w:p w:rsidR="00317977" w:rsidRDefault="003179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77" w:rsidRPr="00E86320" w:rsidRDefault="00317977" w:rsidP="00E86320">
    <w:pPr>
      <w:pStyle w:val="Footer"/>
      <w:jc w:val="center"/>
    </w:pPr>
    <w:proofErr w:type="gramStart"/>
    <w:r>
      <w:t>1.</w:t>
    </w:r>
    <w:proofErr w:type="gramEnd"/>
    <w:r>
      <w:fldChar w:fldCharType="begin"/>
    </w:r>
    <w:r>
      <w:instrText xml:space="preserve"> PAGE </w:instrText>
    </w:r>
    <w:r>
      <w:fldChar w:fldCharType="separate"/>
    </w:r>
    <w:r w:rsidR="001F6373">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77" w:rsidRPr="00E86320" w:rsidRDefault="00317977" w:rsidP="00CB17F3">
    <w:pPr>
      <w:pStyle w:val="Footer"/>
    </w:pPr>
    <w:r>
      <w:tab/>
    </w:r>
    <w:proofErr w:type="gramStart"/>
    <w:r>
      <w:t>1.</w:t>
    </w:r>
    <w:proofErr w:type="gramEnd"/>
    <w:r>
      <w:fldChar w:fldCharType="begin"/>
    </w:r>
    <w:r>
      <w:instrText xml:space="preserve"> PAGE </w:instrText>
    </w:r>
    <w:r>
      <w:fldChar w:fldCharType="separate"/>
    </w:r>
    <w:r w:rsidR="002D7C53">
      <w:rPr>
        <w:noProof/>
      </w:rPr>
      <w:t>25</w:t>
    </w:r>
    <w:r>
      <w:rPr>
        <w:noProof/>
      </w:rPr>
      <w:fldChar w:fldCharType="end"/>
    </w:r>
    <w:r>
      <w:rPr>
        <w:noProof/>
      </w:rPr>
      <w:tab/>
      <w:t>IR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77" w:rsidRPr="00E86320" w:rsidRDefault="00317977" w:rsidP="00CB17F3">
    <w:pPr>
      <w:pStyle w:val="Footer"/>
    </w:pPr>
    <w:r>
      <w:tab/>
    </w:r>
    <w:proofErr w:type="gramStart"/>
    <w:r>
      <w:t>1.</w:t>
    </w:r>
    <w:proofErr w:type="gramEnd"/>
    <w:r>
      <w:fldChar w:fldCharType="begin"/>
    </w:r>
    <w:r>
      <w:instrText xml:space="preserve"> PAGE </w:instrText>
    </w:r>
    <w:r>
      <w:fldChar w:fldCharType="separate"/>
    </w:r>
    <w:r w:rsidR="002D7C53">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77" w:rsidRDefault="00317977">
      <w:r>
        <w:separator/>
      </w:r>
    </w:p>
  </w:footnote>
  <w:footnote w:type="continuationSeparator" w:id="0">
    <w:p w:rsidR="00317977" w:rsidRDefault="00317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57E93"/>
    <w:multiLevelType w:val="hybridMultilevel"/>
    <w:tmpl w:val="D6D42E00"/>
    <w:lvl w:ilvl="0" w:tplc="029A19F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F14F48"/>
    <w:multiLevelType w:val="hybridMultilevel"/>
    <w:tmpl w:val="9DD44E5A"/>
    <w:lvl w:ilvl="0" w:tplc="65D07D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665ED"/>
    <w:multiLevelType w:val="hybridMultilevel"/>
    <w:tmpl w:val="85383020"/>
    <w:lvl w:ilvl="0" w:tplc="AA94848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8FC163F"/>
    <w:multiLevelType w:val="hybridMultilevel"/>
    <w:tmpl w:val="71C8792E"/>
    <w:lvl w:ilvl="0" w:tplc="553C6D32">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B4CD0"/>
    <w:multiLevelType w:val="hybridMultilevel"/>
    <w:tmpl w:val="7EA871C8"/>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9630192E">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11585F"/>
    <w:multiLevelType w:val="hybridMultilevel"/>
    <w:tmpl w:val="DD14C200"/>
    <w:lvl w:ilvl="0" w:tplc="140A36F8">
      <w:numFmt w:val="bullet"/>
      <w:pStyle w:val="2textindentdash"/>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6C5D67"/>
    <w:multiLevelType w:val="hybridMultilevel"/>
    <w:tmpl w:val="28627CD2"/>
    <w:lvl w:ilvl="0" w:tplc="001EC7AA">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B0407"/>
    <w:multiLevelType w:val="hybridMultilevel"/>
    <w:tmpl w:val="1CA66B64"/>
    <w:lvl w:ilvl="0" w:tplc="76925FDC">
      <w:numFmt w:val="bullet"/>
      <w:pStyle w:val="IItextindentdash"/>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C113E"/>
    <w:multiLevelType w:val="hybridMultilevel"/>
    <w:tmpl w:val="779E6EB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3"/>
  </w:num>
  <w:num w:numId="6">
    <w:abstractNumId w:val="12"/>
  </w:num>
  <w:num w:numId="7">
    <w:abstractNumId w:val="5"/>
  </w:num>
  <w:num w:numId="8">
    <w:abstractNumId w:val="9"/>
  </w:num>
  <w:num w:numId="9">
    <w:abstractNumId w:val="7"/>
  </w:num>
  <w:num w:numId="10">
    <w:abstractNumId w:val="6"/>
  </w:num>
  <w:num w:numId="11">
    <w:abstractNumId w:val="13"/>
  </w:num>
  <w:num w:numId="12">
    <w:abstractNumId w:val="8"/>
  </w:num>
  <w:num w:numId="13">
    <w:abstractNumId w:val="2"/>
  </w:num>
  <w:num w:numId="14">
    <w:abstractNumId w:val="1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5E"/>
    <w:rsid w:val="00001019"/>
    <w:rsid w:val="000034B6"/>
    <w:rsid w:val="0001124A"/>
    <w:rsid w:val="00025200"/>
    <w:rsid w:val="000346F7"/>
    <w:rsid w:val="00051B9E"/>
    <w:rsid w:val="0005612D"/>
    <w:rsid w:val="00057A3B"/>
    <w:rsid w:val="00073441"/>
    <w:rsid w:val="00091875"/>
    <w:rsid w:val="00091BB0"/>
    <w:rsid w:val="000924A4"/>
    <w:rsid w:val="000961C0"/>
    <w:rsid w:val="000A2B35"/>
    <w:rsid w:val="000A40A6"/>
    <w:rsid w:val="000A5DD4"/>
    <w:rsid w:val="000A6261"/>
    <w:rsid w:val="000B47D1"/>
    <w:rsid w:val="000B6EF7"/>
    <w:rsid w:val="000C2EFD"/>
    <w:rsid w:val="000C550C"/>
    <w:rsid w:val="000C5B9A"/>
    <w:rsid w:val="000C5BEE"/>
    <w:rsid w:val="000D6880"/>
    <w:rsid w:val="000D6F99"/>
    <w:rsid w:val="000E587E"/>
    <w:rsid w:val="000F5D3C"/>
    <w:rsid w:val="001039E9"/>
    <w:rsid w:val="0012114F"/>
    <w:rsid w:val="00137396"/>
    <w:rsid w:val="00144D4A"/>
    <w:rsid w:val="00146EB2"/>
    <w:rsid w:val="001501CE"/>
    <w:rsid w:val="001501FA"/>
    <w:rsid w:val="00151A53"/>
    <w:rsid w:val="00151E7F"/>
    <w:rsid w:val="00157BE6"/>
    <w:rsid w:val="00166547"/>
    <w:rsid w:val="00172D8E"/>
    <w:rsid w:val="00177E2D"/>
    <w:rsid w:val="001833CA"/>
    <w:rsid w:val="001846F6"/>
    <w:rsid w:val="00184F8B"/>
    <w:rsid w:val="00186B5E"/>
    <w:rsid w:val="00187142"/>
    <w:rsid w:val="00196B88"/>
    <w:rsid w:val="001A3086"/>
    <w:rsid w:val="001B2D1D"/>
    <w:rsid w:val="001B5973"/>
    <w:rsid w:val="001C1EE0"/>
    <w:rsid w:val="001D1EFC"/>
    <w:rsid w:val="001D5D02"/>
    <w:rsid w:val="001E15BE"/>
    <w:rsid w:val="001E1CAF"/>
    <w:rsid w:val="001E3150"/>
    <w:rsid w:val="001F235F"/>
    <w:rsid w:val="001F6373"/>
    <w:rsid w:val="002025E1"/>
    <w:rsid w:val="002031CC"/>
    <w:rsid w:val="00217569"/>
    <w:rsid w:val="00217670"/>
    <w:rsid w:val="00234E95"/>
    <w:rsid w:val="00240636"/>
    <w:rsid w:val="00253962"/>
    <w:rsid w:val="00261A24"/>
    <w:rsid w:val="00277024"/>
    <w:rsid w:val="0028312B"/>
    <w:rsid w:val="00292008"/>
    <w:rsid w:val="002963B2"/>
    <w:rsid w:val="00297CBC"/>
    <w:rsid w:val="002B14DF"/>
    <w:rsid w:val="002B3E69"/>
    <w:rsid w:val="002B4BEE"/>
    <w:rsid w:val="002C2D66"/>
    <w:rsid w:val="002C6475"/>
    <w:rsid w:val="002D037B"/>
    <w:rsid w:val="002D2DDE"/>
    <w:rsid w:val="002D7C53"/>
    <w:rsid w:val="002E27CC"/>
    <w:rsid w:val="002F0253"/>
    <w:rsid w:val="002F0ED9"/>
    <w:rsid w:val="00302AC1"/>
    <w:rsid w:val="00305C5F"/>
    <w:rsid w:val="00312302"/>
    <w:rsid w:val="00312845"/>
    <w:rsid w:val="00314739"/>
    <w:rsid w:val="00317977"/>
    <w:rsid w:val="00317C0C"/>
    <w:rsid w:val="00320488"/>
    <w:rsid w:val="00320901"/>
    <w:rsid w:val="003230E8"/>
    <w:rsid w:val="00330072"/>
    <w:rsid w:val="0033479D"/>
    <w:rsid w:val="00337F2C"/>
    <w:rsid w:val="0034175D"/>
    <w:rsid w:val="00344EBA"/>
    <w:rsid w:val="0035217F"/>
    <w:rsid w:val="00352D17"/>
    <w:rsid w:val="00364170"/>
    <w:rsid w:val="003743A3"/>
    <w:rsid w:val="00376FC4"/>
    <w:rsid w:val="003846F2"/>
    <w:rsid w:val="00390EBE"/>
    <w:rsid w:val="00390EF7"/>
    <w:rsid w:val="00394358"/>
    <w:rsid w:val="003A5F83"/>
    <w:rsid w:val="003B7D2A"/>
    <w:rsid w:val="003C7CD4"/>
    <w:rsid w:val="003C7E59"/>
    <w:rsid w:val="003D1FF4"/>
    <w:rsid w:val="003E40B2"/>
    <w:rsid w:val="003F4318"/>
    <w:rsid w:val="00403B9B"/>
    <w:rsid w:val="0040611F"/>
    <w:rsid w:val="00412A90"/>
    <w:rsid w:val="00421BBB"/>
    <w:rsid w:val="00436570"/>
    <w:rsid w:val="00437F0F"/>
    <w:rsid w:val="0044564F"/>
    <w:rsid w:val="00450A56"/>
    <w:rsid w:val="00460B71"/>
    <w:rsid w:val="00473931"/>
    <w:rsid w:val="004759C2"/>
    <w:rsid w:val="00476824"/>
    <w:rsid w:val="00477D35"/>
    <w:rsid w:val="00480EC6"/>
    <w:rsid w:val="00483F07"/>
    <w:rsid w:val="004962BE"/>
    <w:rsid w:val="004A2A74"/>
    <w:rsid w:val="004B25C8"/>
    <w:rsid w:val="004B2F8A"/>
    <w:rsid w:val="004C1CF3"/>
    <w:rsid w:val="004C655E"/>
    <w:rsid w:val="004D0A82"/>
    <w:rsid w:val="004D3844"/>
    <w:rsid w:val="004E425D"/>
    <w:rsid w:val="004F317C"/>
    <w:rsid w:val="004F5535"/>
    <w:rsid w:val="00500B90"/>
    <w:rsid w:val="00503693"/>
    <w:rsid w:val="0051064A"/>
    <w:rsid w:val="00510AA7"/>
    <w:rsid w:val="00517351"/>
    <w:rsid w:val="00517F17"/>
    <w:rsid w:val="00520569"/>
    <w:rsid w:val="00522D0E"/>
    <w:rsid w:val="00525ABB"/>
    <w:rsid w:val="00530D42"/>
    <w:rsid w:val="005339FA"/>
    <w:rsid w:val="00544DE4"/>
    <w:rsid w:val="00552487"/>
    <w:rsid w:val="005578EE"/>
    <w:rsid w:val="0057737A"/>
    <w:rsid w:val="005845D3"/>
    <w:rsid w:val="005871A0"/>
    <w:rsid w:val="0058722C"/>
    <w:rsid w:val="005921EE"/>
    <w:rsid w:val="0059306A"/>
    <w:rsid w:val="00597583"/>
    <w:rsid w:val="005B1A67"/>
    <w:rsid w:val="005B4C20"/>
    <w:rsid w:val="005C0E7E"/>
    <w:rsid w:val="005C27DC"/>
    <w:rsid w:val="005D0BF4"/>
    <w:rsid w:val="005D433A"/>
    <w:rsid w:val="005D73C9"/>
    <w:rsid w:val="005E2C6D"/>
    <w:rsid w:val="005E7178"/>
    <w:rsid w:val="005F7904"/>
    <w:rsid w:val="005F7DC2"/>
    <w:rsid w:val="00602D43"/>
    <w:rsid w:val="006059FA"/>
    <w:rsid w:val="00613FF0"/>
    <w:rsid w:val="00615B87"/>
    <w:rsid w:val="0061628C"/>
    <w:rsid w:val="006168E8"/>
    <w:rsid w:val="0061709C"/>
    <w:rsid w:val="006214DA"/>
    <w:rsid w:val="0062177C"/>
    <w:rsid w:val="00631069"/>
    <w:rsid w:val="006377AA"/>
    <w:rsid w:val="0064058E"/>
    <w:rsid w:val="00641303"/>
    <w:rsid w:val="00643074"/>
    <w:rsid w:val="00644ABD"/>
    <w:rsid w:val="00645A4F"/>
    <w:rsid w:val="00657170"/>
    <w:rsid w:val="0065720E"/>
    <w:rsid w:val="0066350D"/>
    <w:rsid w:val="00665436"/>
    <w:rsid w:val="00667B38"/>
    <w:rsid w:val="006743EF"/>
    <w:rsid w:val="00675548"/>
    <w:rsid w:val="00680897"/>
    <w:rsid w:val="006814C0"/>
    <w:rsid w:val="0068471B"/>
    <w:rsid w:val="00684739"/>
    <w:rsid w:val="006865F8"/>
    <w:rsid w:val="00693553"/>
    <w:rsid w:val="006A1128"/>
    <w:rsid w:val="006A2A6A"/>
    <w:rsid w:val="006B7284"/>
    <w:rsid w:val="006C2C6C"/>
    <w:rsid w:val="006C36DD"/>
    <w:rsid w:val="006D25AF"/>
    <w:rsid w:val="006D6B8E"/>
    <w:rsid w:val="006F3884"/>
    <w:rsid w:val="006F72AE"/>
    <w:rsid w:val="00700704"/>
    <w:rsid w:val="007108BB"/>
    <w:rsid w:val="0071203E"/>
    <w:rsid w:val="007318A1"/>
    <w:rsid w:val="00731DA7"/>
    <w:rsid w:val="00732495"/>
    <w:rsid w:val="007375FB"/>
    <w:rsid w:val="0073790C"/>
    <w:rsid w:val="00743A34"/>
    <w:rsid w:val="00744779"/>
    <w:rsid w:val="00744A8E"/>
    <w:rsid w:val="00744B22"/>
    <w:rsid w:val="00760D65"/>
    <w:rsid w:val="007638AC"/>
    <w:rsid w:val="0076448F"/>
    <w:rsid w:val="00765A8C"/>
    <w:rsid w:val="00766DC4"/>
    <w:rsid w:val="00767ED5"/>
    <w:rsid w:val="007726C3"/>
    <w:rsid w:val="00774304"/>
    <w:rsid w:val="00784085"/>
    <w:rsid w:val="007867B3"/>
    <w:rsid w:val="00786F3D"/>
    <w:rsid w:val="00792F10"/>
    <w:rsid w:val="007A1D46"/>
    <w:rsid w:val="007B06E6"/>
    <w:rsid w:val="007B1220"/>
    <w:rsid w:val="007B2014"/>
    <w:rsid w:val="007C0A17"/>
    <w:rsid w:val="007C4514"/>
    <w:rsid w:val="007D51B2"/>
    <w:rsid w:val="007E3423"/>
    <w:rsid w:val="007F09F9"/>
    <w:rsid w:val="007F153F"/>
    <w:rsid w:val="007F5A5B"/>
    <w:rsid w:val="007F6716"/>
    <w:rsid w:val="00811F1E"/>
    <w:rsid w:val="008125FB"/>
    <w:rsid w:val="00812CBD"/>
    <w:rsid w:val="00815A0F"/>
    <w:rsid w:val="00815D8F"/>
    <w:rsid w:val="00820A6D"/>
    <w:rsid w:val="0082545C"/>
    <w:rsid w:val="00831E74"/>
    <w:rsid w:val="00836FAD"/>
    <w:rsid w:val="00841FA0"/>
    <w:rsid w:val="00843DD9"/>
    <w:rsid w:val="0085018C"/>
    <w:rsid w:val="008509E2"/>
    <w:rsid w:val="00855EBE"/>
    <w:rsid w:val="0085607F"/>
    <w:rsid w:val="00856CE6"/>
    <w:rsid w:val="008612D3"/>
    <w:rsid w:val="008625CF"/>
    <w:rsid w:val="00865662"/>
    <w:rsid w:val="00871DA6"/>
    <w:rsid w:val="008759B8"/>
    <w:rsid w:val="00884D58"/>
    <w:rsid w:val="00885926"/>
    <w:rsid w:val="00886182"/>
    <w:rsid w:val="00886F41"/>
    <w:rsid w:val="008908C1"/>
    <w:rsid w:val="008938A7"/>
    <w:rsid w:val="00895EE9"/>
    <w:rsid w:val="00896907"/>
    <w:rsid w:val="008A2CA5"/>
    <w:rsid w:val="008A5F64"/>
    <w:rsid w:val="008B1016"/>
    <w:rsid w:val="008B47A4"/>
    <w:rsid w:val="008C323D"/>
    <w:rsid w:val="008C35F9"/>
    <w:rsid w:val="008E6932"/>
    <w:rsid w:val="008F5FD1"/>
    <w:rsid w:val="00900BC6"/>
    <w:rsid w:val="00910BFB"/>
    <w:rsid w:val="009147E9"/>
    <w:rsid w:val="00915F70"/>
    <w:rsid w:val="00917A5D"/>
    <w:rsid w:val="00922B0E"/>
    <w:rsid w:val="00923F11"/>
    <w:rsid w:val="009264CA"/>
    <w:rsid w:val="009266D7"/>
    <w:rsid w:val="00926A3F"/>
    <w:rsid w:val="00932456"/>
    <w:rsid w:val="0093387F"/>
    <w:rsid w:val="0093476B"/>
    <w:rsid w:val="00937B4D"/>
    <w:rsid w:val="009531E9"/>
    <w:rsid w:val="009672B7"/>
    <w:rsid w:val="00970E4D"/>
    <w:rsid w:val="00971EE2"/>
    <w:rsid w:val="00973640"/>
    <w:rsid w:val="00980A9A"/>
    <w:rsid w:val="00984FDD"/>
    <w:rsid w:val="00994CFF"/>
    <w:rsid w:val="0099552E"/>
    <w:rsid w:val="00997F80"/>
    <w:rsid w:val="009A1A9A"/>
    <w:rsid w:val="009A3A79"/>
    <w:rsid w:val="009A69B5"/>
    <w:rsid w:val="009C0954"/>
    <w:rsid w:val="009C1BB7"/>
    <w:rsid w:val="009C3D4B"/>
    <w:rsid w:val="009D4DC6"/>
    <w:rsid w:val="009D687D"/>
    <w:rsid w:val="009E73A6"/>
    <w:rsid w:val="009F0663"/>
    <w:rsid w:val="009F0759"/>
    <w:rsid w:val="00A062E1"/>
    <w:rsid w:val="00A23084"/>
    <w:rsid w:val="00A2784C"/>
    <w:rsid w:val="00A404A1"/>
    <w:rsid w:val="00A42109"/>
    <w:rsid w:val="00A4414B"/>
    <w:rsid w:val="00A44DCC"/>
    <w:rsid w:val="00A466D4"/>
    <w:rsid w:val="00A46D7B"/>
    <w:rsid w:val="00A63CDA"/>
    <w:rsid w:val="00A6526E"/>
    <w:rsid w:val="00AA2ED9"/>
    <w:rsid w:val="00AA3EBA"/>
    <w:rsid w:val="00AA43C5"/>
    <w:rsid w:val="00AB00F9"/>
    <w:rsid w:val="00AB0BC3"/>
    <w:rsid w:val="00AB1B54"/>
    <w:rsid w:val="00AC7305"/>
    <w:rsid w:val="00B02C8B"/>
    <w:rsid w:val="00B04420"/>
    <w:rsid w:val="00B070EE"/>
    <w:rsid w:val="00B129C6"/>
    <w:rsid w:val="00B20BD0"/>
    <w:rsid w:val="00B255BC"/>
    <w:rsid w:val="00B346EE"/>
    <w:rsid w:val="00B347FF"/>
    <w:rsid w:val="00B36DFA"/>
    <w:rsid w:val="00B374B5"/>
    <w:rsid w:val="00B41A0E"/>
    <w:rsid w:val="00B50F24"/>
    <w:rsid w:val="00B511B2"/>
    <w:rsid w:val="00B61360"/>
    <w:rsid w:val="00B71C30"/>
    <w:rsid w:val="00B76020"/>
    <w:rsid w:val="00B763F1"/>
    <w:rsid w:val="00B827B5"/>
    <w:rsid w:val="00B93A5A"/>
    <w:rsid w:val="00BA04A5"/>
    <w:rsid w:val="00BA4DC3"/>
    <w:rsid w:val="00BA6511"/>
    <w:rsid w:val="00BB3B30"/>
    <w:rsid w:val="00BB785C"/>
    <w:rsid w:val="00BC6AEF"/>
    <w:rsid w:val="00BD35A2"/>
    <w:rsid w:val="00BE3FCC"/>
    <w:rsid w:val="00BE5D64"/>
    <w:rsid w:val="00BE746C"/>
    <w:rsid w:val="00BF228D"/>
    <w:rsid w:val="00BF4966"/>
    <w:rsid w:val="00BF7D78"/>
    <w:rsid w:val="00C0383A"/>
    <w:rsid w:val="00C03F76"/>
    <w:rsid w:val="00C07C14"/>
    <w:rsid w:val="00C12650"/>
    <w:rsid w:val="00C13FC2"/>
    <w:rsid w:val="00C20C56"/>
    <w:rsid w:val="00C349A4"/>
    <w:rsid w:val="00C37B10"/>
    <w:rsid w:val="00C41C42"/>
    <w:rsid w:val="00C46480"/>
    <w:rsid w:val="00C52338"/>
    <w:rsid w:val="00C634B9"/>
    <w:rsid w:val="00C63E57"/>
    <w:rsid w:val="00C65910"/>
    <w:rsid w:val="00C6601A"/>
    <w:rsid w:val="00C7318C"/>
    <w:rsid w:val="00C740DC"/>
    <w:rsid w:val="00C7495D"/>
    <w:rsid w:val="00C83BD4"/>
    <w:rsid w:val="00C844AB"/>
    <w:rsid w:val="00C95781"/>
    <w:rsid w:val="00C97C29"/>
    <w:rsid w:val="00CA19FD"/>
    <w:rsid w:val="00CB10F9"/>
    <w:rsid w:val="00CB17F3"/>
    <w:rsid w:val="00CC27E3"/>
    <w:rsid w:val="00CC51AF"/>
    <w:rsid w:val="00CD13BB"/>
    <w:rsid w:val="00CD47D8"/>
    <w:rsid w:val="00CE41EA"/>
    <w:rsid w:val="00CE55CC"/>
    <w:rsid w:val="00CE6F61"/>
    <w:rsid w:val="00CF221D"/>
    <w:rsid w:val="00D002C9"/>
    <w:rsid w:val="00D01F06"/>
    <w:rsid w:val="00D0306A"/>
    <w:rsid w:val="00D0418E"/>
    <w:rsid w:val="00D17F4A"/>
    <w:rsid w:val="00D20FC5"/>
    <w:rsid w:val="00D23271"/>
    <w:rsid w:val="00D31738"/>
    <w:rsid w:val="00D32C2D"/>
    <w:rsid w:val="00D32F42"/>
    <w:rsid w:val="00D37E90"/>
    <w:rsid w:val="00D443D2"/>
    <w:rsid w:val="00D5728C"/>
    <w:rsid w:val="00D670A9"/>
    <w:rsid w:val="00D67A27"/>
    <w:rsid w:val="00D738E9"/>
    <w:rsid w:val="00D75566"/>
    <w:rsid w:val="00D75BB6"/>
    <w:rsid w:val="00D76C20"/>
    <w:rsid w:val="00D94AEA"/>
    <w:rsid w:val="00D94B57"/>
    <w:rsid w:val="00DA0B49"/>
    <w:rsid w:val="00DA0D5B"/>
    <w:rsid w:val="00DA3EAE"/>
    <w:rsid w:val="00DA7563"/>
    <w:rsid w:val="00DB6BEC"/>
    <w:rsid w:val="00DB6F1B"/>
    <w:rsid w:val="00DC0A72"/>
    <w:rsid w:val="00DD732A"/>
    <w:rsid w:val="00DE2C86"/>
    <w:rsid w:val="00DE5000"/>
    <w:rsid w:val="00DE60E4"/>
    <w:rsid w:val="00DE795E"/>
    <w:rsid w:val="00DF0892"/>
    <w:rsid w:val="00DF271B"/>
    <w:rsid w:val="00DF377C"/>
    <w:rsid w:val="00E05BF2"/>
    <w:rsid w:val="00E10829"/>
    <w:rsid w:val="00E11C93"/>
    <w:rsid w:val="00E1731F"/>
    <w:rsid w:val="00E21AF9"/>
    <w:rsid w:val="00E25DF5"/>
    <w:rsid w:val="00E3356E"/>
    <w:rsid w:val="00E51DAA"/>
    <w:rsid w:val="00E555B2"/>
    <w:rsid w:val="00E56555"/>
    <w:rsid w:val="00E57637"/>
    <w:rsid w:val="00E57D6D"/>
    <w:rsid w:val="00E6247D"/>
    <w:rsid w:val="00E626E7"/>
    <w:rsid w:val="00E67084"/>
    <w:rsid w:val="00E84B07"/>
    <w:rsid w:val="00E86320"/>
    <w:rsid w:val="00E86FB9"/>
    <w:rsid w:val="00E91D2F"/>
    <w:rsid w:val="00E964CD"/>
    <w:rsid w:val="00EA0A27"/>
    <w:rsid w:val="00EA1ABD"/>
    <w:rsid w:val="00EA49F7"/>
    <w:rsid w:val="00EA670C"/>
    <w:rsid w:val="00EB15ED"/>
    <w:rsid w:val="00EB3D86"/>
    <w:rsid w:val="00EC1C91"/>
    <w:rsid w:val="00EC60B3"/>
    <w:rsid w:val="00EC7E9E"/>
    <w:rsid w:val="00ED6F33"/>
    <w:rsid w:val="00EE0ED9"/>
    <w:rsid w:val="00EE28DE"/>
    <w:rsid w:val="00EE47FF"/>
    <w:rsid w:val="00EF7569"/>
    <w:rsid w:val="00F00539"/>
    <w:rsid w:val="00F022CA"/>
    <w:rsid w:val="00F14F8D"/>
    <w:rsid w:val="00F229EC"/>
    <w:rsid w:val="00F23462"/>
    <w:rsid w:val="00F26C37"/>
    <w:rsid w:val="00F327D1"/>
    <w:rsid w:val="00F347FE"/>
    <w:rsid w:val="00F40928"/>
    <w:rsid w:val="00F55BD3"/>
    <w:rsid w:val="00F56787"/>
    <w:rsid w:val="00F56D93"/>
    <w:rsid w:val="00F60536"/>
    <w:rsid w:val="00F62A4D"/>
    <w:rsid w:val="00F65BEE"/>
    <w:rsid w:val="00F67077"/>
    <w:rsid w:val="00F70BDA"/>
    <w:rsid w:val="00F7709F"/>
    <w:rsid w:val="00F80071"/>
    <w:rsid w:val="00F83038"/>
    <w:rsid w:val="00F85109"/>
    <w:rsid w:val="00FA33F3"/>
    <w:rsid w:val="00FA7667"/>
    <w:rsid w:val="00FB16F2"/>
    <w:rsid w:val="00FC6E38"/>
    <w:rsid w:val="00FD2ABE"/>
    <w:rsid w:val="00FF12C5"/>
    <w:rsid w:val="00FF26F1"/>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1"/>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6"/>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2"/>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D002C9"/>
    <w:pPr>
      <w:numPr>
        <w:numId w:val="4"/>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3"/>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1"/>
    <w:rsid w:val="00831E74"/>
    <w:pPr>
      <w:ind w:left="360"/>
    </w:pPr>
  </w:style>
  <w:style w:type="paragraph" w:customStyle="1" w:styleId="Bullet">
    <w:name w:val="Bullet"/>
    <w:rsid w:val="004B25C8"/>
    <w:pPr>
      <w:numPr>
        <w:numId w:val="7"/>
      </w:numPr>
      <w:tabs>
        <w:tab w:val="clear" w:pos="576"/>
      </w:tabs>
      <w:ind w:left="1440" w:hanging="720"/>
    </w:pPr>
    <w:rPr>
      <w:sz w:val="28"/>
      <w:szCs w:val="28"/>
    </w:rPr>
  </w:style>
  <w:style w:type="paragraph" w:customStyle="1" w:styleId="InstructionalAids">
    <w:name w:val="Instructional Aids"/>
    <w:basedOn w:val="Normal"/>
    <w:rsid w:val="00FF661C"/>
    <w:pPr>
      <w:numPr>
        <w:numId w:val="8"/>
      </w:numPr>
      <w:tabs>
        <w:tab w:val="clear" w:pos="864"/>
        <w:tab w:val="left" w:pos="936"/>
      </w:tabs>
      <w:ind w:left="936"/>
    </w:pPr>
    <w:rPr>
      <w:szCs w:val="28"/>
    </w:rPr>
  </w:style>
  <w:style w:type="paragraph" w:customStyle="1" w:styleId="DashBullet">
    <w:name w:val="Dash Bullet"/>
    <w:rsid w:val="00E1731F"/>
    <w:pPr>
      <w:numPr>
        <w:ilvl w:val="1"/>
        <w:numId w:val="9"/>
      </w:numPr>
      <w:tabs>
        <w:tab w:val="clear" w:pos="2160"/>
      </w:tabs>
      <w:ind w:left="1440"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10"/>
      </w:numPr>
      <w:ind w:left="864"/>
    </w:pPr>
  </w:style>
  <w:style w:type="paragraph" w:customStyle="1" w:styleId="InstructorDash">
    <w:name w:val="Instructor Dash"/>
    <w:basedOn w:val="INSTRUCTOR"/>
    <w:qFormat/>
    <w:rsid w:val="00EE0ED9"/>
    <w:pPr>
      <w:tabs>
        <w:tab w:val="left" w:pos="864"/>
      </w:tabs>
      <w:ind w:left="1440" w:hanging="1296"/>
    </w:pPr>
  </w:style>
  <w:style w:type="paragraph" w:customStyle="1" w:styleId="Bulletleft">
    <w:name w:val="Bullet left"/>
    <w:basedOn w:val="IItextindent"/>
    <w:qFormat/>
    <w:rsid w:val="004F317C"/>
    <w:pPr>
      <w:ind w:left="720"/>
    </w:pPr>
  </w:style>
  <w:style w:type="paragraph" w:customStyle="1" w:styleId="IItextindentdash">
    <w:name w:val="II. text indent dash"/>
    <w:basedOn w:val="Normal"/>
    <w:rsid w:val="003743A3"/>
    <w:pPr>
      <w:numPr>
        <w:numId w:val="11"/>
      </w:numPr>
    </w:pPr>
  </w:style>
  <w:style w:type="paragraph" w:customStyle="1" w:styleId="2textindentdash">
    <w:name w:val="2. text indent dash"/>
    <w:qFormat/>
    <w:rsid w:val="007F09F9"/>
    <w:pPr>
      <w:numPr>
        <w:numId w:val="12"/>
      </w:numPr>
      <w:ind w:hanging="720"/>
    </w:pPr>
    <w:rPr>
      <w:rFonts w:cs="Arial"/>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1"/>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6"/>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2"/>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D002C9"/>
    <w:pPr>
      <w:numPr>
        <w:numId w:val="4"/>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3"/>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1"/>
    <w:rsid w:val="00831E74"/>
    <w:pPr>
      <w:ind w:left="360"/>
    </w:pPr>
  </w:style>
  <w:style w:type="paragraph" w:customStyle="1" w:styleId="Bullet">
    <w:name w:val="Bullet"/>
    <w:rsid w:val="004B25C8"/>
    <w:pPr>
      <w:numPr>
        <w:numId w:val="7"/>
      </w:numPr>
      <w:tabs>
        <w:tab w:val="clear" w:pos="576"/>
      </w:tabs>
      <w:ind w:left="1440" w:hanging="720"/>
    </w:pPr>
    <w:rPr>
      <w:sz w:val="28"/>
      <w:szCs w:val="28"/>
    </w:rPr>
  </w:style>
  <w:style w:type="paragraph" w:customStyle="1" w:styleId="InstructionalAids">
    <w:name w:val="Instructional Aids"/>
    <w:basedOn w:val="Normal"/>
    <w:rsid w:val="00FF661C"/>
    <w:pPr>
      <w:numPr>
        <w:numId w:val="8"/>
      </w:numPr>
      <w:tabs>
        <w:tab w:val="clear" w:pos="864"/>
        <w:tab w:val="left" w:pos="936"/>
      </w:tabs>
      <w:ind w:left="936"/>
    </w:pPr>
    <w:rPr>
      <w:szCs w:val="28"/>
    </w:rPr>
  </w:style>
  <w:style w:type="paragraph" w:customStyle="1" w:styleId="DashBullet">
    <w:name w:val="Dash Bullet"/>
    <w:rsid w:val="00E1731F"/>
    <w:pPr>
      <w:numPr>
        <w:ilvl w:val="1"/>
        <w:numId w:val="9"/>
      </w:numPr>
      <w:tabs>
        <w:tab w:val="clear" w:pos="2160"/>
      </w:tabs>
      <w:ind w:left="1440"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10"/>
      </w:numPr>
      <w:ind w:left="864"/>
    </w:pPr>
  </w:style>
  <w:style w:type="paragraph" w:customStyle="1" w:styleId="InstructorDash">
    <w:name w:val="Instructor Dash"/>
    <w:basedOn w:val="INSTRUCTOR"/>
    <w:qFormat/>
    <w:rsid w:val="00EE0ED9"/>
    <w:pPr>
      <w:tabs>
        <w:tab w:val="left" w:pos="864"/>
      </w:tabs>
      <w:ind w:left="1440" w:hanging="1296"/>
    </w:pPr>
  </w:style>
  <w:style w:type="paragraph" w:customStyle="1" w:styleId="Bulletleft">
    <w:name w:val="Bullet left"/>
    <w:basedOn w:val="IItextindent"/>
    <w:qFormat/>
    <w:rsid w:val="004F317C"/>
    <w:pPr>
      <w:ind w:left="720"/>
    </w:pPr>
  </w:style>
  <w:style w:type="paragraph" w:customStyle="1" w:styleId="IItextindentdash">
    <w:name w:val="II. text indent dash"/>
    <w:basedOn w:val="Normal"/>
    <w:rsid w:val="003743A3"/>
    <w:pPr>
      <w:numPr>
        <w:numId w:val="11"/>
      </w:numPr>
    </w:pPr>
  </w:style>
  <w:style w:type="paragraph" w:customStyle="1" w:styleId="2textindentdash">
    <w:name w:val="2. text indent dash"/>
    <w:qFormat/>
    <w:rsid w:val="007F09F9"/>
    <w:pPr>
      <w:numPr>
        <w:numId w:val="12"/>
      </w:numPr>
      <w:ind w:hanging="720"/>
    </w:pPr>
    <w:rPr>
      <w:rFonts w:cs="Arial"/>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23Templates\Unit%20Overview%20IG%20Template%20-%20Versio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Overview IG Template - Version 4.dotx</Template>
  <TotalTime>834</TotalTime>
  <Pages>30</Pages>
  <Words>3390</Words>
  <Characters>20554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Jimmy Dean</cp:lastModifiedBy>
  <cp:revision>61</cp:revision>
  <cp:lastPrinted>2012-05-17T18:59:00Z</cp:lastPrinted>
  <dcterms:created xsi:type="dcterms:W3CDTF">2012-03-21T18:05:00Z</dcterms:created>
  <dcterms:modified xsi:type="dcterms:W3CDTF">2013-02-01T17:39:00Z</dcterms:modified>
</cp:coreProperties>
</file>