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6442B98" w14:textId="77777777">
        <w:trPr>
          <w:trHeight w:val="1059"/>
        </w:trPr>
        <w:tc>
          <w:tcPr>
            <w:tcW w:w="1250" w:type="pct"/>
          </w:tcPr>
          <w:p w14:paraId="6F1E15A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C27232C" w14:textId="77777777" w:rsidR="009748D6" w:rsidRDefault="00E023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Lone Star</w:t>
            </w:r>
          </w:p>
          <w:p w14:paraId="7030D3BF" w14:textId="2DF2E88A" w:rsidR="00E023E1" w:rsidRPr="00CB255A" w:rsidRDefault="00E023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WY-YNP-002006</w:t>
            </w:r>
          </w:p>
        </w:tc>
        <w:tc>
          <w:tcPr>
            <w:tcW w:w="1250" w:type="pct"/>
          </w:tcPr>
          <w:p w14:paraId="1C3835C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4BE9523" w14:textId="77777777" w:rsidR="009748D6" w:rsidRDefault="00353F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3374FD93" w14:textId="520C328D" w:rsidR="00353F21" w:rsidRPr="00CB255A" w:rsidRDefault="00353F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A30ACC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861D106" w14:textId="289B91DF" w:rsidR="009748D6" w:rsidRPr="00CB255A" w:rsidRDefault="00E023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YNP </w:t>
            </w:r>
            <w:r w:rsidRPr="00E023E1">
              <w:rPr>
                <w:rFonts w:ascii="Tahoma" w:hAnsi="Tahoma" w:cs="Tahoma"/>
                <w:sz w:val="20"/>
                <w:szCs w:val="20"/>
              </w:rPr>
              <w:t>307-344-2181</w:t>
            </w:r>
          </w:p>
        </w:tc>
        <w:tc>
          <w:tcPr>
            <w:tcW w:w="1250" w:type="pct"/>
          </w:tcPr>
          <w:p w14:paraId="4B9C8E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0147F20" w14:textId="0698BDB8" w:rsidR="009748D6" w:rsidRPr="00CB255A" w:rsidRDefault="00353F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4115</w:t>
            </w:r>
            <w:r w:rsidR="00FE752E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D5DBD4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034022C" w14:textId="78DF0E14" w:rsidR="009748D6" w:rsidRPr="00CB255A" w:rsidRDefault="00353F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FE752E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54B33F5" w14:textId="77777777">
        <w:trPr>
          <w:trHeight w:val="1059"/>
        </w:trPr>
        <w:tc>
          <w:tcPr>
            <w:tcW w:w="1250" w:type="pct"/>
          </w:tcPr>
          <w:p w14:paraId="30496FB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C4F7EF3" w14:textId="673F2AB6" w:rsidR="009748D6" w:rsidRPr="00CB255A" w:rsidRDefault="00FE75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53F21">
              <w:rPr>
                <w:rFonts w:ascii="Tahoma" w:hAnsi="Tahoma" w:cs="Tahoma"/>
                <w:sz w:val="20"/>
                <w:szCs w:val="20"/>
              </w:rPr>
              <w:t>042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23E1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60C5DDF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1E1DEBF" w14:textId="53F1A544" w:rsidR="009748D6" w:rsidRPr="00CB255A" w:rsidRDefault="00E023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353F21">
              <w:rPr>
                <w:rFonts w:ascii="Tahoma" w:hAnsi="Tahoma" w:cs="Tahoma"/>
                <w:sz w:val="20"/>
                <w:szCs w:val="20"/>
              </w:rPr>
              <w:t>22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712B02D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A1856C2" w14:textId="4B7B6CE7" w:rsidR="009748D6" w:rsidRPr="00CB255A" w:rsidRDefault="00353F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32C51EE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F404AC1" w14:textId="291092D1" w:rsidR="009748D6" w:rsidRPr="00CB255A" w:rsidRDefault="00353F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208-557-5785</w:t>
            </w:r>
          </w:p>
        </w:tc>
        <w:tc>
          <w:tcPr>
            <w:tcW w:w="1250" w:type="pct"/>
          </w:tcPr>
          <w:p w14:paraId="7080B41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489B85D" w14:textId="5A284363" w:rsidR="00BD0A6F" w:rsidRDefault="00E023E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027291B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04DE438" w14:textId="21C0CB40" w:rsidR="009748D6" w:rsidRPr="00CB255A" w:rsidRDefault="00E023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023E1"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14:paraId="4738E2A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C5D0FBC" w14:textId="5F3995A7" w:rsidR="00BD0A6F" w:rsidRDefault="00E023E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493189C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0C7F28C1" w14:textId="2FDD83C4" w:rsidR="009748D6" w:rsidRPr="00CB255A" w:rsidRDefault="00E023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023E1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03BCFBB9" w14:textId="77777777">
        <w:trPr>
          <w:trHeight w:val="528"/>
        </w:trPr>
        <w:tc>
          <w:tcPr>
            <w:tcW w:w="1250" w:type="pct"/>
          </w:tcPr>
          <w:p w14:paraId="3114E83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A1C5D65" w14:textId="5EAB283F" w:rsidR="009748D6" w:rsidRPr="00CB255A" w:rsidRDefault="00353F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Becky Smith</w:t>
            </w:r>
          </w:p>
        </w:tc>
        <w:tc>
          <w:tcPr>
            <w:tcW w:w="1250" w:type="pct"/>
          </w:tcPr>
          <w:p w14:paraId="7D37AB0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BA831DC" w14:textId="3F2D4984" w:rsidR="009748D6" w:rsidRPr="00CB255A" w:rsidRDefault="00E023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53F21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250" w:type="pct"/>
          </w:tcPr>
          <w:p w14:paraId="5E8D9F5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A276F79" w14:textId="7691B1CE" w:rsidR="009748D6" w:rsidRPr="00CB255A" w:rsidRDefault="00E023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353F21">
              <w:rPr>
                <w:rFonts w:ascii="Tahoma" w:hAnsi="Tahoma" w:cs="Tahoma"/>
                <w:sz w:val="20"/>
                <w:szCs w:val="20"/>
              </w:rPr>
              <w:t>350SM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353F21">
              <w:rPr>
                <w:rFonts w:ascii="Tahoma" w:hAnsi="Tahoma" w:cs="Tahoma"/>
                <w:sz w:val="20"/>
                <w:szCs w:val="20"/>
              </w:rPr>
              <w:t>Tenax</w:t>
            </w:r>
          </w:p>
        </w:tc>
        <w:tc>
          <w:tcPr>
            <w:tcW w:w="1250" w:type="pct"/>
          </w:tcPr>
          <w:p w14:paraId="55EC7A1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C152F1A" w14:textId="54F5F94C" w:rsidR="009748D6" w:rsidRPr="00CB255A" w:rsidRDefault="00353F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</w:t>
            </w:r>
          </w:p>
        </w:tc>
      </w:tr>
      <w:tr w:rsidR="009748D6" w:rsidRPr="000309F5" w14:paraId="67AE7EDE" w14:textId="77777777">
        <w:trPr>
          <w:trHeight w:val="630"/>
        </w:trPr>
        <w:tc>
          <w:tcPr>
            <w:tcW w:w="1250" w:type="pct"/>
            <w:gridSpan w:val="2"/>
          </w:tcPr>
          <w:p w14:paraId="0411A4A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3E74ABA" w14:textId="1594A3D4" w:rsidR="009748D6" w:rsidRPr="00CB255A" w:rsidRDefault="00353F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FE752E">
              <w:rPr>
                <w:rFonts w:ascii="Tahoma" w:hAnsi="Tahoma" w:cs="Tahoma"/>
                <w:sz w:val="20"/>
                <w:szCs w:val="20"/>
              </w:rPr>
              <w:t>lear</w:t>
            </w:r>
            <w:r>
              <w:rPr>
                <w:rFonts w:ascii="Tahoma" w:hAnsi="Tahoma" w:cs="Tahoma"/>
                <w:sz w:val="20"/>
                <w:szCs w:val="20"/>
              </w:rPr>
              <w:t>.  Georeferencing was quite a bit off.</w:t>
            </w:r>
          </w:p>
        </w:tc>
        <w:tc>
          <w:tcPr>
            <w:tcW w:w="1250" w:type="pct"/>
          </w:tcPr>
          <w:p w14:paraId="4B2A9F2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D28965A" w14:textId="5B364C7C" w:rsidR="009748D6" w:rsidRPr="00CB255A" w:rsidRDefault="00FE75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591CC5D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FDEF6CA" w14:textId="0423977D" w:rsidR="009748D6" w:rsidRPr="00CB255A" w:rsidRDefault="00E023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</w:tc>
      </w:tr>
      <w:tr w:rsidR="009748D6" w:rsidRPr="000309F5" w14:paraId="64BDE663" w14:textId="77777777">
        <w:trPr>
          <w:trHeight w:val="614"/>
        </w:trPr>
        <w:tc>
          <w:tcPr>
            <w:tcW w:w="1250" w:type="pct"/>
            <w:gridSpan w:val="2"/>
          </w:tcPr>
          <w:p w14:paraId="2C46028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4DC0D3A" w14:textId="743417AC" w:rsidR="009748D6" w:rsidRPr="00CB255A" w:rsidRDefault="00FE75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2200 PDT</w:t>
            </w:r>
          </w:p>
        </w:tc>
        <w:tc>
          <w:tcPr>
            <w:tcW w:w="1250" w:type="pct"/>
            <w:gridSpan w:val="2"/>
            <w:vMerge w:val="restart"/>
          </w:tcPr>
          <w:p w14:paraId="58F41A2C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79CFB5A" w14:textId="1244A9ED" w:rsidR="00BD0A6F" w:rsidRPr="000309F5" w:rsidRDefault="00E023E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maps, KMZ, log file</w:t>
            </w:r>
          </w:p>
          <w:p w14:paraId="4C637EB7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EE43CCE" w14:textId="68155051" w:rsidR="009748D6" w:rsidRDefault="00E023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023E1">
              <w:rPr>
                <w:rFonts w:ascii="Tahoma" w:hAnsi="Tahoma" w:cs="Tahoma"/>
                <w:sz w:val="20"/>
                <w:szCs w:val="20"/>
              </w:rPr>
              <w:t>2020.lonestar.plans@firenet.gov</w:t>
            </w:r>
          </w:p>
          <w:p w14:paraId="20011636" w14:textId="135135B2" w:rsidR="00E023E1" w:rsidRPr="00E023E1" w:rsidRDefault="00E023E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023E1">
              <w:rPr>
                <w:rFonts w:ascii="Tahoma" w:hAnsi="Tahoma" w:cs="Tahoma"/>
                <w:bCs/>
                <w:sz w:val="20"/>
                <w:szCs w:val="20"/>
              </w:rPr>
              <w:t>https://ftp.nifc.gov/public/incident_specific_data/n_rockies/2020_fires/2020_LoneStar/IR/</w:t>
            </w:r>
          </w:p>
        </w:tc>
      </w:tr>
      <w:tr w:rsidR="009748D6" w:rsidRPr="000309F5" w14:paraId="49D714A5" w14:textId="77777777">
        <w:trPr>
          <w:trHeight w:val="614"/>
        </w:trPr>
        <w:tc>
          <w:tcPr>
            <w:tcW w:w="1250" w:type="pct"/>
            <w:gridSpan w:val="2"/>
          </w:tcPr>
          <w:p w14:paraId="643C5CD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AC1E3F7" w14:textId="26FF13BC" w:rsidR="009748D6" w:rsidRPr="00CB255A" w:rsidRDefault="00FE75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53F21">
              <w:rPr>
                <w:rFonts w:ascii="Tahoma" w:hAnsi="Tahoma" w:cs="Tahoma"/>
                <w:sz w:val="20"/>
                <w:szCs w:val="20"/>
              </w:rPr>
              <w:t>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3F21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14:paraId="7B5368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913EB67" w14:textId="77777777">
        <w:trPr>
          <w:trHeight w:val="5275"/>
        </w:trPr>
        <w:tc>
          <w:tcPr>
            <w:tcW w:w="1250" w:type="pct"/>
            <w:gridSpan w:val="4"/>
          </w:tcPr>
          <w:p w14:paraId="5B3FD096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B8AE569" w14:textId="7531B3FF" w:rsidR="009748D6" w:rsidRDefault="00E023E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interpreting tonight using fire perimeter from </w:t>
            </w:r>
            <w:r w:rsidR="00353F21">
              <w:rPr>
                <w:rFonts w:ascii="Tahoma" w:hAnsi="Tahoma" w:cs="Tahoma"/>
                <w:bCs/>
                <w:sz w:val="20"/>
                <w:szCs w:val="20"/>
              </w:rPr>
              <w:t>Helicopter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flight provided 9/</w:t>
            </w:r>
            <w:r w:rsidR="00353F21">
              <w:rPr>
                <w:rFonts w:ascii="Tahoma" w:hAnsi="Tahoma" w:cs="Tahoma"/>
                <w:bCs/>
                <w:sz w:val="20"/>
                <w:szCs w:val="20"/>
              </w:rPr>
              <w:t>14 on NIMS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68336A54" w14:textId="3517E277" w:rsidR="00E023E1" w:rsidRDefault="00E023E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057B2E3" w14:textId="0AA23DA2" w:rsidR="00FE752E" w:rsidRDefault="00FE752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Heat perimeter grew </w:t>
            </w:r>
            <w:r w:rsidR="00353F21">
              <w:rPr>
                <w:rFonts w:ascii="Tahoma" w:hAnsi="Tahoma" w:cs="Tahoma"/>
                <w:bCs/>
                <w:sz w:val="20"/>
                <w:szCs w:val="20"/>
              </w:rPr>
              <w:t>moderately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679B5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="00353F21">
              <w:rPr>
                <w:rFonts w:ascii="Tahoma" w:hAnsi="Tahoma" w:cs="Tahoma"/>
                <w:bCs/>
                <w:sz w:val="20"/>
                <w:szCs w:val="20"/>
              </w:rPr>
              <w:t>approximately 200 acres</w:t>
            </w:r>
            <w:r w:rsidR="005679B5">
              <w:rPr>
                <w:rFonts w:ascii="Tahoma" w:hAnsi="Tahoma" w:cs="Tahoma"/>
                <w:bCs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since the last </w:t>
            </w:r>
            <w:r w:rsidR="00353F21">
              <w:rPr>
                <w:rFonts w:ascii="Tahoma" w:hAnsi="Tahoma" w:cs="Tahoma"/>
                <w:bCs/>
                <w:sz w:val="20"/>
                <w:szCs w:val="20"/>
              </w:rPr>
              <w:t>GIS perimeter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353F21">
              <w:rPr>
                <w:rFonts w:ascii="Tahoma" w:hAnsi="Tahoma" w:cs="Tahoma"/>
                <w:bCs/>
                <w:sz w:val="20"/>
                <w:szCs w:val="20"/>
              </w:rPr>
              <w:t>There were no areas mapped as intense heat but there were quite a few areas of scattered heat throughout the fire.  There were also large areas showing no heat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There are many isolated heat sources </w:t>
            </w:r>
            <w:r w:rsidR="00353F21">
              <w:rPr>
                <w:rFonts w:ascii="Tahoma" w:hAnsi="Tahoma" w:cs="Tahoma"/>
                <w:bCs/>
                <w:sz w:val="20"/>
                <w:szCs w:val="20"/>
              </w:rPr>
              <w:t>all throughout the fire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353F21">
              <w:rPr>
                <w:rFonts w:ascii="Tahoma" w:hAnsi="Tahoma" w:cs="Tahoma"/>
                <w:bCs/>
                <w:sz w:val="20"/>
                <w:szCs w:val="20"/>
              </w:rPr>
              <w:t>The Tenax data was not georeferenced as accurately as past imagery and I spent a good amount of time learning to georeferenced in order to try and represent the heat as accurately as possible.</w:t>
            </w:r>
          </w:p>
          <w:p w14:paraId="77340B93" w14:textId="22ACF12D" w:rsidR="00FE752E" w:rsidRDefault="00FE752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FAD1F0A" w14:textId="28FDE030" w:rsidR="00FE752E" w:rsidRDefault="00FE752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Thi</w:t>
            </w:r>
            <w:r w:rsidR="005679B5">
              <w:rPr>
                <w:rFonts w:ascii="Tahoma" w:hAnsi="Tahoma" w:cs="Tahoma"/>
                <w:bCs/>
                <w:sz w:val="20"/>
                <w:szCs w:val="20"/>
              </w:rPr>
              <w:t xml:space="preserve">s fire is burning in a place that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includes many hot springs and geysers. </w:t>
            </w:r>
            <w:r w:rsidR="005679B5">
              <w:rPr>
                <w:rFonts w:ascii="Tahoma" w:hAnsi="Tahoma" w:cs="Tahoma"/>
                <w:bCs/>
                <w:sz w:val="20"/>
                <w:szCs w:val="20"/>
              </w:rPr>
              <w:t>Three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of these areas</w:t>
            </w:r>
            <w:r w:rsidR="005679B5">
              <w:rPr>
                <w:rFonts w:ascii="Tahoma" w:hAnsi="Tahoma" w:cs="Tahoma"/>
                <w:bCs/>
                <w:sz w:val="20"/>
                <w:szCs w:val="20"/>
              </w:rPr>
              <w:t xml:space="preserve"> of hot water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showed heat in the infrared scan imagery. </w:t>
            </w:r>
            <w:r w:rsidR="00353F21">
              <w:rPr>
                <w:rFonts w:ascii="Tahoma" w:hAnsi="Tahoma" w:cs="Tahoma"/>
                <w:bCs/>
                <w:sz w:val="20"/>
                <w:szCs w:val="20"/>
              </w:rPr>
              <w:t>Geysers are not located on the map but heat was detected at those locations but not included.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A31F1BE" w14:textId="37FE628F" w:rsidR="00E023E1" w:rsidRPr="00E023E1" w:rsidRDefault="00E023E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C3A9F0A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FF42D8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A3C87" w14:textId="77777777" w:rsidR="00947146" w:rsidRDefault="00947146">
      <w:r>
        <w:separator/>
      </w:r>
    </w:p>
  </w:endnote>
  <w:endnote w:type="continuationSeparator" w:id="0">
    <w:p w14:paraId="3BD6BF1E" w14:textId="77777777" w:rsidR="00947146" w:rsidRDefault="0094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2E9AF" w14:textId="77777777" w:rsidR="00947146" w:rsidRDefault="00947146">
      <w:r>
        <w:separator/>
      </w:r>
    </w:p>
  </w:footnote>
  <w:footnote w:type="continuationSeparator" w:id="0">
    <w:p w14:paraId="08DF84F1" w14:textId="77777777" w:rsidR="00947146" w:rsidRDefault="0094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C2E0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105747"/>
    <w:rsid w:val="00133DB7"/>
    <w:rsid w:val="00181A56"/>
    <w:rsid w:val="002165B2"/>
    <w:rsid w:val="0022172E"/>
    <w:rsid w:val="00262E34"/>
    <w:rsid w:val="00320B15"/>
    <w:rsid w:val="00353F21"/>
    <w:rsid w:val="003F20F3"/>
    <w:rsid w:val="005679B5"/>
    <w:rsid w:val="005B320F"/>
    <w:rsid w:val="0063737D"/>
    <w:rsid w:val="006446A6"/>
    <w:rsid w:val="00650FBF"/>
    <w:rsid w:val="006C272B"/>
    <w:rsid w:val="006D53AE"/>
    <w:rsid w:val="007924FE"/>
    <w:rsid w:val="007B2F7F"/>
    <w:rsid w:val="008905E1"/>
    <w:rsid w:val="00935C5E"/>
    <w:rsid w:val="00947146"/>
    <w:rsid w:val="009748D6"/>
    <w:rsid w:val="009C2908"/>
    <w:rsid w:val="00A2031B"/>
    <w:rsid w:val="00A56502"/>
    <w:rsid w:val="00A972B0"/>
    <w:rsid w:val="00AF7EBD"/>
    <w:rsid w:val="00B770B9"/>
    <w:rsid w:val="00BD0A6F"/>
    <w:rsid w:val="00C503E4"/>
    <w:rsid w:val="00C61171"/>
    <w:rsid w:val="00CB255A"/>
    <w:rsid w:val="00DC6D9B"/>
    <w:rsid w:val="00E023E1"/>
    <w:rsid w:val="00EF76FD"/>
    <w:rsid w:val="00FB3C4A"/>
    <w:rsid w:val="00FD0CB0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C5A71D"/>
  <w15:docId w15:val="{EB4D0C2B-D3A9-4570-8F37-5FC2CD6A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3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B -FS</cp:lastModifiedBy>
  <cp:revision>5</cp:revision>
  <cp:lastPrinted>2004-03-23T21:00:00Z</cp:lastPrinted>
  <dcterms:created xsi:type="dcterms:W3CDTF">2020-09-07T00:08:00Z</dcterms:created>
  <dcterms:modified xsi:type="dcterms:W3CDTF">2020-09-23T09:13:00Z</dcterms:modified>
</cp:coreProperties>
</file>