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Bedrock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ID-PDS-000892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3BBA37E6" w:rsidR="3B7E3049" w:rsidRPr="005D4F28" w:rsidRDefault="00F4408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7FDB968D" w:rsidR="00104D30" w:rsidRPr="00104D30" w:rsidRDefault="00F440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09DB5103" w:rsidR="00BC413C" w:rsidRDefault="0033356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Grangeville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text/>
            </w:sdtPr>
            <w:sdtEndPr/>
            <w:sdtContent>
              <w:p w14:paraId="304E15C0" w14:textId="089F0149" w:rsidR="007B549F" w:rsidRPr="00CB255A" w:rsidRDefault="0033356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33356A">
                  <w:rPr>
                    <w:rFonts w:ascii="Tahoma" w:hAnsi="Tahoma" w:cs="Tahoma"/>
                    <w:sz w:val="20"/>
                    <w:szCs w:val="20"/>
                  </w:rPr>
                  <w:t xml:space="preserve"> (208-983-6800)</w:t>
                </w:r>
                <w:r w:rsidRPr="0033356A">
                  <w:rPr>
                    <w:rFonts w:ascii="Tahoma" w:hAnsi="Tahoma" w:cs="Tahoma"/>
                    <w:sz w:val="20"/>
                    <w:szCs w:val="20"/>
                  </w:rPr>
                  <w:cr/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58A5556F" w:rsidR="00EE1FE3" w:rsidRPr="00C83233" w:rsidRDefault="006A20AB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9,005</w:t>
            </w:r>
            <w:r w:rsidR="00923489" w:rsidRPr="00C8323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60E05AA" w:rsidR="003B08AC" w:rsidRPr="00482D37" w:rsidRDefault="006A20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1,981</w:t>
            </w:r>
            <w:r w:rsidR="00C83233" w:rsidRPr="00C8323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1477BFB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0</w:t>
            </w:r>
            <w:r w:rsidR="006A20AB">
              <w:rPr>
                <w:rFonts w:ascii="Tahoma" w:hAnsi="Tahoma" w:cs="Tahoma"/>
                <w:sz w:val="20"/>
                <w:szCs w:val="20"/>
              </w:rPr>
              <w:t>122</w:t>
            </w: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20AB">
              <w:rPr>
                <w:rFonts w:ascii="Tahoma" w:hAnsi="Tahoma" w:cs="Tahoma"/>
                <w:sz w:val="20"/>
                <w:szCs w:val="20"/>
              </w:rPr>
              <w:t>M</w:t>
            </w:r>
            <w:r w:rsidR="00103DEA">
              <w:rPr>
                <w:rFonts w:ascii="Tahoma" w:hAnsi="Tahoma" w:cs="Tahoma"/>
                <w:sz w:val="20"/>
                <w:szCs w:val="20"/>
              </w:rPr>
              <w:t>D</w:t>
            </w:r>
            <w:r w:rsidRPr="3B7E3049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13CA30B1" w:rsidR="009748D6" w:rsidRPr="00CB255A" w:rsidRDefault="00103DE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2021-08-13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6EC8FB65" w:rsidR="00BC413C" w:rsidRDefault="00F4408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455E9DDC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</w:t>
            </w:r>
            <w:r w:rsidRPr="00F44081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F44081" w:rsidRPr="00F44081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557-5785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EB9CF7F" w14:textId="77777777" w:rsidR="00F44081" w:rsidRDefault="00F44081" w:rsidP="00F440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295A0C96" w14:textId="77777777" w:rsidR="00F44081" w:rsidRPr="000309F5" w:rsidRDefault="00F44081" w:rsidP="00F440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EA19AF9" w:rsidR="009748D6" w:rsidRPr="002C13EC" w:rsidRDefault="00F44081" w:rsidP="00F44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Grangeville IDC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4A81BEFFBFDC4DCBA6DB376B8FD84632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36C8A8F0" w:rsidR="009748D6" w:rsidRPr="00CB255A" w:rsidRDefault="006A20AB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A-37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D196F08" w:rsidR="009748D6" w:rsidRPr="00596A12" w:rsidRDefault="002E51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7B3FDF55D5EF4A5F80FE438C3B7896CE"/>
                </w:placeholder>
                <w:text/>
              </w:sdtPr>
              <w:sdtEndPr/>
              <w:sdtContent>
                <w:r w:rsidR="006A20AB">
                  <w:rPr>
                    <w:rFonts w:ascii="Tahoma" w:hAnsi="Tahoma" w:cs="Tahoma"/>
                    <w:sz w:val="20"/>
                    <w:szCs w:val="20"/>
                  </w:rPr>
                  <w:t>N350SM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E4E134357D164FEAB2A676F1B242E4AF"/>
                </w:placeholder>
                <w:text/>
              </w:sdtPr>
              <w:sdtEndPr/>
              <w:sdtContent>
                <w:r w:rsidR="00103DEA">
                  <w:rPr>
                    <w:rFonts w:ascii="Tahoma" w:hAnsi="Tahoma" w:cs="Tahoma"/>
                    <w:sz w:val="20"/>
                    <w:szCs w:val="20"/>
                  </w:rPr>
                  <w:t>TK7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4C64BD8" w:rsidR="009748D6" w:rsidRPr="002C13EC" w:rsidRDefault="006A20A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668518A" w:rsidR="009748D6" w:rsidRPr="00CE6C1B" w:rsidRDefault="008669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>0</w:t>
            </w:r>
            <w:r w:rsidR="00103DEA">
              <w:rPr>
                <w:rFonts w:ascii="Tahoma" w:hAnsi="Tahoma" w:cs="Tahoma"/>
                <w:sz w:val="20"/>
                <w:szCs w:val="20"/>
              </w:rPr>
              <w:t>310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20AB">
              <w:rPr>
                <w:rFonts w:ascii="Tahoma" w:hAnsi="Tahoma" w:cs="Tahoma"/>
                <w:sz w:val="20"/>
                <w:szCs w:val="20"/>
              </w:rPr>
              <w:t>M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6A20AB">
                  <w:rPr>
                    <w:rFonts w:ascii="Tahoma" w:hAnsi="Tahoma" w:cs="Tahoma"/>
                    <w:sz w:val="20"/>
                    <w:szCs w:val="20"/>
                  </w:rPr>
                  <w:t>2021-08-14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50F98728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6AE1177" w14:textId="7B713612" w:rsidR="008215E5" w:rsidRPr="008215E5" w:rsidRDefault="002E512C" w:rsidP="00120AA4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="008215E5" w:rsidRPr="00832C5F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http://ftp.wildfire.gov/public/incident_specific_data/n_rockies/2021_fires/2021_Be</w:t>
              </w:r>
              <w:r w:rsidR="008215E5" w:rsidRPr="00832C5F">
                <w:rPr>
                  <w:rStyle w:val="Hyperlink"/>
                  <w:bCs/>
                  <w:sz w:val="14"/>
                  <w:szCs w:val="14"/>
                </w:rPr>
                <w:t>drock</w:t>
              </w:r>
              <w:r w:rsidR="008215E5" w:rsidRPr="00832C5F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2700/IR/</w:t>
              </w:r>
            </w:hyperlink>
          </w:p>
          <w:p w14:paraId="295F42C6" w14:textId="63BE4D73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5AEB05BD" w:rsidR="00120AA4" w:rsidRPr="00120AA4" w:rsidRDefault="002E512C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AE381F" w:rsidRPr="00832C5F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adam.warren@usda.gov</w:t>
              </w:r>
            </w:hyperlink>
            <w:r w:rsidR="00AE381F">
              <w:rPr>
                <w:rFonts w:ascii="Tahoma" w:hAnsi="Tahoma" w:cs="Tahoma"/>
                <w:bCs/>
                <w:sz w:val="14"/>
                <w:szCs w:val="14"/>
              </w:rPr>
              <w:t xml:space="preserve">;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2336A59" w:rsidR="00256490" w:rsidRPr="00CE6C1B" w:rsidRDefault="002564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>0</w:t>
            </w:r>
            <w:r w:rsidR="00C83233">
              <w:rPr>
                <w:rFonts w:ascii="Tahoma" w:hAnsi="Tahoma" w:cs="Tahoma"/>
                <w:sz w:val="20"/>
                <w:szCs w:val="20"/>
              </w:rPr>
              <w:t>430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20AB">
              <w:rPr>
                <w:rFonts w:ascii="Tahoma" w:hAnsi="Tahoma" w:cs="Tahoma"/>
                <w:sz w:val="20"/>
                <w:szCs w:val="20"/>
              </w:rPr>
              <w:t>M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 w:rsidR="00AE381F">
                  <w:rPr>
                    <w:rFonts w:ascii="Tahoma" w:hAnsi="Tahoma" w:cs="Tahoma"/>
                    <w:sz w:val="20"/>
                    <w:szCs w:val="20"/>
                  </w:rPr>
                  <w:t>2021-08-1</w:t>
                </w:r>
                <w:r w:rsidR="006A20AB">
                  <w:rPr>
                    <w:rFonts w:ascii="Tahoma" w:hAnsi="Tahoma" w:cs="Tahoma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70331C75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B41B6" w14:textId="77777777" w:rsidR="003A09A1" w:rsidRDefault="003A09A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798A1D" w14:textId="00E09A44" w:rsidR="00FA4204" w:rsidRDefault="00FA4204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30ED19DD" w:rsidR="003A09A1" w:rsidRPr="00256490" w:rsidRDefault="00FA4204" w:rsidP="00FA420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386D">
              <w:rPr>
                <w:rFonts w:ascii="Tahoma" w:hAnsi="Tahoma" w:cs="Tahoma"/>
                <w:sz w:val="20"/>
                <w:szCs w:val="20"/>
              </w:rPr>
              <w:t>The burn perimeter and interpreted acres growth calculation were based on the 2021081</w:t>
            </w:r>
            <w:r w:rsidR="006A20AB">
              <w:rPr>
                <w:rFonts w:ascii="Tahoma" w:hAnsi="Tahoma" w:cs="Tahoma"/>
                <w:sz w:val="20"/>
                <w:szCs w:val="20"/>
              </w:rPr>
              <w:t>3</w:t>
            </w:r>
            <w:r w:rsidRPr="00EA386D">
              <w:rPr>
                <w:rFonts w:ascii="Tahoma" w:hAnsi="Tahoma" w:cs="Tahoma"/>
                <w:sz w:val="20"/>
                <w:szCs w:val="20"/>
              </w:rPr>
              <w:t xml:space="preserve"> NIFC AGOL layer (</w:t>
            </w:r>
            <w:r w:rsidR="006A20AB">
              <w:rPr>
                <w:rFonts w:ascii="Tahoma" w:hAnsi="Tahoma" w:cs="Tahoma"/>
                <w:sz w:val="20"/>
                <w:szCs w:val="20"/>
              </w:rPr>
              <w:t>7,024</w:t>
            </w:r>
            <w:r w:rsidRPr="00EA386D">
              <w:rPr>
                <w:rFonts w:ascii="Tahoma" w:hAnsi="Tahoma" w:cs="Tahoma"/>
                <w:sz w:val="20"/>
                <w:szCs w:val="20"/>
              </w:rPr>
              <w:t xml:space="preserve"> acres.) However, t</w:t>
            </w:r>
            <w:r w:rsidR="00FF34DF" w:rsidRPr="00EA386D">
              <w:rPr>
                <w:rFonts w:ascii="Tahoma" w:hAnsi="Tahoma" w:cs="Tahoma"/>
                <w:sz w:val="20"/>
                <w:szCs w:val="20"/>
              </w:rPr>
              <w:t xml:space="preserve">he </w:t>
            </w:r>
            <w:r w:rsidR="00A33402" w:rsidRPr="00EA386D">
              <w:rPr>
                <w:rFonts w:ascii="Tahoma" w:hAnsi="Tahoma" w:cs="Tahoma"/>
                <w:sz w:val="20"/>
                <w:szCs w:val="20"/>
              </w:rPr>
              <w:t xml:space="preserve">intense heat perimeters on the </w:t>
            </w:r>
            <w:r w:rsidR="006A20AB">
              <w:rPr>
                <w:rFonts w:ascii="Tahoma" w:hAnsi="Tahoma" w:cs="Tahoma"/>
                <w:sz w:val="20"/>
                <w:szCs w:val="20"/>
              </w:rPr>
              <w:t>east</w:t>
            </w:r>
            <w:r w:rsidR="00A33402" w:rsidRPr="00EA386D">
              <w:rPr>
                <w:rFonts w:ascii="Tahoma" w:hAnsi="Tahoma" w:cs="Tahoma"/>
                <w:sz w:val="20"/>
                <w:szCs w:val="20"/>
              </w:rPr>
              <w:t xml:space="preserve"> side </w:t>
            </w:r>
            <w:r w:rsidR="00FF34DF" w:rsidRPr="00EA386D">
              <w:rPr>
                <w:rFonts w:ascii="Tahoma" w:hAnsi="Tahoma" w:cs="Tahoma"/>
                <w:sz w:val="20"/>
                <w:szCs w:val="20"/>
              </w:rPr>
              <w:t xml:space="preserve">represent </w:t>
            </w:r>
            <w:r w:rsidR="00923489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FF34DF" w:rsidRPr="00EA386D">
              <w:rPr>
                <w:rFonts w:ascii="Tahoma" w:hAnsi="Tahoma" w:cs="Tahoma"/>
                <w:sz w:val="20"/>
                <w:szCs w:val="20"/>
              </w:rPr>
              <w:t>leading fire edge</w:t>
            </w:r>
            <w:r w:rsidR="006A20AB">
              <w:rPr>
                <w:rFonts w:ascii="Tahoma" w:hAnsi="Tahoma" w:cs="Tahoma"/>
                <w:sz w:val="20"/>
                <w:szCs w:val="20"/>
              </w:rPr>
              <w:t xml:space="preserve"> as the fire moved East along Cream Ridge and in the Louse Creek drainage</w:t>
            </w:r>
            <w:r w:rsidR="00FF34DF" w:rsidRPr="00EA386D">
              <w:rPr>
                <w:rFonts w:ascii="Tahoma" w:hAnsi="Tahoma" w:cs="Tahoma"/>
                <w:sz w:val="20"/>
                <w:szCs w:val="20"/>
              </w:rPr>
              <w:t>.</w:t>
            </w:r>
            <w:r w:rsidRPr="00EA386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A20AB">
              <w:rPr>
                <w:rFonts w:ascii="Tahoma" w:hAnsi="Tahoma" w:cs="Tahoma"/>
                <w:sz w:val="20"/>
                <w:szCs w:val="20"/>
              </w:rPr>
              <w:t xml:space="preserve">Scattered Heat occurs throughout the fire perimeter where taller vegetation exists.  </w:t>
            </w:r>
            <w:r w:rsidRPr="00EA386D">
              <w:rPr>
                <w:rFonts w:ascii="Tahoma" w:hAnsi="Tahoma" w:cs="Tahoma"/>
                <w:sz w:val="20"/>
                <w:szCs w:val="20"/>
              </w:rPr>
              <w:t xml:space="preserve">The calculated acres for the heat that we were able to detect in tonight’s fire </w:t>
            </w:r>
            <w:r w:rsidR="006A20AB">
              <w:rPr>
                <w:rFonts w:ascii="Tahoma" w:hAnsi="Tahoma" w:cs="Tahoma"/>
                <w:sz w:val="20"/>
                <w:szCs w:val="20"/>
              </w:rPr>
              <w:t>was tabulated using the python script and WGS84</w:t>
            </w:r>
            <w:r w:rsidRPr="00EA38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A20AB">
              <w:rPr>
                <w:rFonts w:ascii="Tahoma" w:hAnsi="Tahoma" w:cs="Tahoma"/>
                <w:sz w:val="20"/>
                <w:szCs w:val="20"/>
              </w:rPr>
              <w:t>Isolated heat occurs throughout the fire but has cooled in the shorter vegetation areas.</w:t>
            </w:r>
            <w:r w:rsidR="00181DB1" w:rsidRPr="00EA38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0DCD1" w14:textId="77777777" w:rsidR="002E512C" w:rsidRDefault="002E512C">
      <w:r>
        <w:separator/>
      </w:r>
    </w:p>
  </w:endnote>
  <w:endnote w:type="continuationSeparator" w:id="0">
    <w:p w14:paraId="625C87BC" w14:textId="77777777" w:rsidR="002E512C" w:rsidRDefault="002E512C">
      <w:r>
        <w:continuationSeparator/>
      </w:r>
    </w:p>
  </w:endnote>
  <w:endnote w:type="continuationNotice" w:id="1">
    <w:p w14:paraId="5658D8EA" w14:textId="77777777" w:rsidR="002E512C" w:rsidRDefault="002E5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101E" w14:textId="77777777" w:rsidR="002E512C" w:rsidRDefault="002E512C">
      <w:r>
        <w:separator/>
      </w:r>
    </w:p>
  </w:footnote>
  <w:footnote w:type="continuationSeparator" w:id="0">
    <w:p w14:paraId="591699A7" w14:textId="77777777" w:rsidR="002E512C" w:rsidRDefault="002E512C">
      <w:r>
        <w:continuationSeparator/>
      </w:r>
    </w:p>
  </w:footnote>
  <w:footnote w:type="continuationNotice" w:id="1">
    <w:p w14:paraId="60264A47" w14:textId="77777777" w:rsidR="002E512C" w:rsidRDefault="002E5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3DEA"/>
    <w:rsid w:val="00104D30"/>
    <w:rsid w:val="00105747"/>
    <w:rsid w:val="00114A72"/>
    <w:rsid w:val="00120AA4"/>
    <w:rsid w:val="00133DB7"/>
    <w:rsid w:val="00134B72"/>
    <w:rsid w:val="00141085"/>
    <w:rsid w:val="00181A56"/>
    <w:rsid w:val="00181DB1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E512C"/>
    <w:rsid w:val="002F47ED"/>
    <w:rsid w:val="002F7952"/>
    <w:rsid w:val="00320B15"/>
    <w:rsid w:val="0033356A"/>
    <w:rsid w:val="0034474C"/>
    <w:rsid w:val="00362767"/>
    <w:rsid w:val="00370097"/>
    <w:rsid w:val="003721A6"/>
    <w:rsid w:val="00392D8A"/>
    <w:rsid w:val="003A09A1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4514F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5D4F28"/>
    <w:rsid w:val="0063737D"/>
    <w:rsid w:val="006373F6"/>
    <w:rsid w:val="006446A6"/>
    <w:rsid w:val="00650FBF"/>
    <w:rsid w:val="00653AEA"/>
    <w:rsid w:val="0065423D"/>
    <w:rsid w:val="00656670"/>
    <w:rsid w:val="00687C79"/>
    <w:rsid w:val="006A20AB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15E5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23489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33402"/>
    <w:rsid w:val="00A56502"/>
    <w:rsid w:val="00A57079"/>
    <w:rsid w:val="00AB007B"/>
    <w:rsid w:val="00AE1403"/>
    <w:rsid w:val="00AE381F"/>
    <w:rsid w:val="00B030D2"/>
    <w:rsid w:val="00B1009A"/>
    <w:rsid w:val="00B25B89"/>
    <w:rsid w:val="00B40AB9"/>
    <w:rsid w:val="00B4252B"/>
    <w:rsid w:val="00B53640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3233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85F08"/>
    <w:rsid w:val="00EA386D"/>
    <w:rsid w:val="00EA74C5"/>
    <w:rsid w:val="00EC28D6"/>
    <w:rsid w:val="00EE1FE3"/>
    <w:rsid w:val="00EF32FC"/>
    <w:rsid w:val="00EF76FD"/>
    <w:rsid w:val="00F02560"/>
    <w:rsid w:val="00F24237"/>
    <w:rsid w:val="00F3089C"/>
    <w:rsid w:val="00F44081"/>
    <w:rsid w:val="00FA4204"/>
    <w:rsid w:val="00FB12E7"/>
    <w:rsid w:val="00FB3C4A"/>
    <w:rsid w:val="00FB5CD1"/>
    <w:rsid w:val="00FE27A7"/>
    <w:rsid w:val="00FF34DF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am.warren@usda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ftp.wildfire.gov/public/incident_specific_data/n_rockies/2021_fires/2021_Bedrock2700/I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956215" w:rsidP="00956215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Bedrock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956215" w:rsidP="00956215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ID-PDS-000892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956215" w:rsidP="00956215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956215" w:rsidP="00956215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A-34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956215" w:rsidP="00956215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956215" w:rsidP="00956215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956215" w:rsidP="00956215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Grangeville IDC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956215" w:rsidP="00956215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956215" w:rsidP="00956215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08/13/2021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956215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1BEFFBFDC4DCBA6DB376B8FD8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AEB-1E7F-4395-AD1D-F338918BE7D3}"/>
      </w:docPartPr>
      <w:docPartBody>
        <w:p w:rsidR="00700455" w:rsidRDefault="00956215" w:rsidP="00956215">
          <w:pPr>
            <w:pStyle w:val="4A81BEFFBFDC4DCBA6DB376B8FD84632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7B3FDF55D5EF4A5F80FE438C3B78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C6FE-3C3C-4EBE-9C9F-A719FA686264}"/>
      </w:docPartPr>
      <w:docPartBody>
        <w:p w:rsidR="00700455" w:rsidRDefault="00956215" w:rsidP="00956215">
          <w:pPr>
            <w:pStyle w:val="7B3FDF55D5EF4A5F80FE438C3B7896CE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E4E134357D164FEAB2A676F1B242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5EAB-3E76-49C4-8155-CB21EC79922A}"/>
      </w:docPartPr>
      <w:docPartBody>
        <w:p w:rsidR="00700455" w:rsidRDefault="00956215" w:rsidP="00956215">
          <w:pPr>
            <w:pStyle w:val="E4E134357D164FEAB2A676F1B242E4AF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349F2"/>
    <w:rsid w:val="00184193"/>
    <w:rsid w:val="006C6E41"/>
    <w:rsid w:val="00700455"/>
    <w:rsid w:val="00862789"/>
    <w:rsid w:val="00956215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215"/>
    <w:rPr>
      <w:color w:val="808080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1BEFFBFDC4DCBA6DB376B8FD84632">
    <w:name w:val="4A81BEFFBFDC4DCBA6DB376B8FD8463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FDF55D5EF4A5F80FE438C3B7896CE">
    <w:name w:val="7B3FDF55D5EF4A5F80FE438C3B7896CE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134357D164FEAB2A676F1B242E4AF">
    <w:name w:val="E4E134357D164FEAB2A676F1B242E4AF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95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3</cp:revision>
  <cp:lastPrinted>2004-03-23T22:00:00Z</cp:lastPrinted>
  <dcterms:created xsi:type="dcterms:W3CDTF">2021-08-14T01:08:00Z</dcterms:created>
  <dcterms:modified xsi:type="dcterms:W3CDTF">2021-08-14T10:12:00Z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