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16B4F860" w14:paraId="23329922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01A04653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:rsidR="002C306E" w:rsidP="00CE6C1B" w:rsidRDefault="00DB3048" w14:paraId="14F805AB" w14:textId="11B665D1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Burnt Peak</w:t>
                </w:r>
              </w:p>
            </w:sdtContent>
          </w:sdt>
          <w:p w:rsidR="00BC413C" w:rsidP="00CE6C1B" w:rsidRDefault="00BC413C" w14:paraId="58C1C60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:rsidRPr="00BC413C" w:rsidR="00FB12E7" w:rsidP="00CE6C1B" w:rsidRDefault="00FB12E7" w14:paraId="7CB6887C" w14:textId="21169D2C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MT-KNF-000167</w:t>
                </w:r>
              </w:p>
            </w:sdtContent>
          </w:sdt>
        </w:tc>
        <w:tc>
          <w:tcPr>
            <w:tcW w:w="1235" w:type="pct"/>
            <w:tcMar/>
          </w:tcPr>
          <w:p w:rsidR="00104D30" w:rsidP="00105747" w:rsidRDefault="009748D6" w14:paraId="7A1B801B" w14:textId="46FA3C8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="3B7E3049" w:rsidP="16B4F860" w:rsidRDefault="3B7E3049" w14:paraId="0537CBF4" w14:textId="02BABC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B4F860" w:rsidR="5D7D2C46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:rsidR="00104D30" w:rsidP="00105747" w:rsidRDefault="00104D30" w14:paraId="7D6AC738" w14:textId="330FEE9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:rsidRPr="00104D30" w:rsidR="00104D30" w:rsidP="00105747" w:rsidRDefault="00104D30" w14:paraId="49415629" w14:textId="6317B4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B4F860" w:rsidR="16EF96A2">
              <w:rPr>
                <w:rFonts w:ascii="Tahoma" w:hAnsi="Tahoma" w:cs="Tahoma"/>
                <w:sz w:val="20"/>
                <w:szCs w:val="20"/>
              </w:rPr>
              <w:t>giss1</w:t>
            </w:r>
            <w:r w:rsidRPr="16B4F860"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6A934F1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:rsidR="00BC413C" w:rsidP="00105747" w:rsidRDefault="009F3350" w14:paraId="408F0726" w14:textId="7D347B3F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</w:r>
              </w:p>
            </w:sdtContent>
          </w:sdt>
          <w:p w:rsidR="002C306E" w:rsidP="00105747" w:rsidRDefault="002C306E" w14:paraId="1AD80F32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7B549F" w:rsidP="00105747" w:rsidRDefault="007B549F" w14:paraId="304E15C0" w14:textId="58E171C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</w:r>
                <w:proofErr w:type="spellEnd"/>
              </w:p>
            </w:sdtContent>
          </w:sdt>
        </w:tc>
        <w:tc>
          <w:tcPr>
            <w:tcW w:w="1418" w:type="pct"/>
            <w:tcMar/>
          </w:tcPr>
          <w:p w:rsidRPr="00B40AB9" w:rsidR="009748D6" w:rsidP="00105747" w:rsidRDefault="009748D6" w14:paraId="3EA52BE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EE1FE3" w:rsidP="16B4F860" w:rsidRDefault="00EE1FE3" w14:paraId="2C92FA38" w14:textId="1E7CC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B4F860" w:rsidR="30056B16">
              <w:rPr>
                <w:rFonts w:ascii="Tahoma" w:hAnsi="Tahoma" w:cs="Tahoma"/>
                <w:sz w:val="20"/>
                <w:szCs w:val="20"/>
              </w:rPr>
              <w:t>3,583 a</w:t>
            </w:r>
            <w:r w:rsidRPr="16B4F860" w:rsidR="4D7890BE">
              <w:rPr>
                <w:rFonts w:ascii="Tahoma" w:hAnsi="Tahoma" w:cs="Tahoma"/>
                <w:sz w:val="20"/>
                <w:szCs w:val="20"/>
              </w:rPr>
              <w:t>c</w:t>
            </w:r>
            <w:r w:rsidRPr="16B4F860" w:rsidR="30056B16">
              <w:rPr>
                <w:rFonts w:ascii="Tahoma" w:hAnsi="Tahoma" w:cs="Tahoma"/>
                <w:sz w:val="20"/>
                <w:szCs w:val="20"/>
              </w:rPr>
              <w:t>res</w:t>
            </w:r>
          </w:p>
          <w:p w:rsidRPr="00B40AB9" w:rsidR="009748D6" w:rsidP="00105747" w:rsidRDefault="009748D6" w14:paraId="4602949C" w14:textId="47A149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6B4F86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Growth last period:</w:t>
            </w:r>
          </w:p>
          <w:p w:rsidRPr="00482D37" w:rsidR="003B08AC" w:rsidP="16B4F860" w:rsidRDefault="003B08AC" w14:paraId="6C0BFE95" w14:textId="12996B8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16B4F860" w:rsidR="7D91098C">
              <w:rPr>
                <w:rFonts w:ascii="Tahoma" w:hAnsi="Tahoma" w:cs="Tahoma"/>
                <w:sz w:val="20"/>
                <w:szCs w:val="20"/>
              </w:rPr>
              <w:t>23 acres</w:t>
            </w:r>
          </w:p>
        </w:tc>
      </w:tr>
      <w:tr w:rsidRPr="000309F5" w:rsidR="009748D6" w:rsidTr="16B4F860" w14:paraId="0FB985D6" w14:textId="77777777">
        <w:trPr>
          <w:trHeight w:val="1059"/>
        </w:trPr>
        <w:tc>
          <w:tcPr>
            <w:tcW w:w="1113" w:type="pct"/>
            <w:tcMar/>
          </w:tcPr>
          <w:p w:rsidRPr="009A7A9F" w:rsidR="00BD0A6F" w:rsidP="00105747" w:rsidRDefault="009748D6" w14:paraId="672982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C413C" w:rsidP="3B7E3049" w:rsidRDefault="004E32B5" w14:paraId="53B76838" w14:textId="322530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B4F860" w:rsidR="5637F28B">
              <w:rPr>
                <w:rFonts w:ascii="Tahoma" w:hAnsi="Tahoma" w:cs="Tahoma"/>
                <w:sz w:val="20"/>
                <w:szCs w:val="20"/>
              </w:rPr>
              <w:t>212</w:t>
            </w:r>
            <w:r w:rsidRPr="16B4F860" w:rsidR="6C6E236F">
              <w:rPr>
                <w:rFonts w:ascii="Tahoma" w:hAnsi="Tahoma" w:cs="Tahoma"/>
                <w:sz w:val="20"/>
                <w:szCs w:val="20"/>
              </w:rPr>
              <w:t>5</w:t>
            </w:r>
            <w:r w:rsidRPr="16B4F860" w:rsidR="5637F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6B4F860" w:rsidR="004E32B5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Pr="009A7A9F" w:rsidR="00BD0A6F" w:rsidP="00105747" w:rsidRDefault="009748D6" w14:paraId="784D0DE7" w14:textId="2FBF29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:rsidRPr="00CB255A" w:rsidR="009748D6" w:rsidP="00105747" w:rsidRDefault="00915C4C" w14:paraId="3F1B5B64" w14:textId="097F004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p>
            </w:sdtContent>
          </w:sdt>
        </w:tc>
        <w:tc>
          <w:tcPr>
            <w:tcW w:w="1235" w:type="pct"/>
            <w:tcMar/>
          </w:tcPr>
          <w:p w:rsidR="00BD0A6F" w:rsidP="00105747" w:rsidRDefault="009748D6" w14:paraId="178DEA91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C413C" w:rsidP="3B7E3049" w:rsidRDefault="008B0ED1" w14:paraId="1935494B" w14:textId="7022BC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6C5102C3" w14:textId="5EB9CE8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EE1FE3" w14:paraId="7AE3DC09" w14:textId="5DA2DE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  <w:tcMar/>
          </w:tcPr>
          <w:p w:rsidR="009748D6" w:rsidP="00105747" w:rsidRDefault="005B320F" w14:paraId="127D4660" w14:textId="74CDAD7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:rsidRPr="000309F5" w:rsidR="00F24237" w:rsidP="3B7E3049" w:rsidRDefault="00F24237" w14:paraId="1184C391" w14:textId="1152F40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:rsidRPr="000309F5" w:rsidR="009748D6" w:rsidP="00105747" w:rsidRDefault="005B320F" w14:paraId="34114470" w14:textId="1CA5F0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:rsidRPr="002C13EC" w:rsidR="009748D6" w:rsidP="00105747" w:rsidRDefault="00AE1403" w14:paraId="157B4B71" w14:textId="794B8DD3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  <w:tcMar/>
          </w:tcPr>
          <w:p w:rsidRPr="000309F5" w:rsidR="009748D6" w:rsidP="00105747" w:rsidRDefault="009748D6" w14:paraId="3609DDD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:rsidR="002C306E" w:rsidP="3B7E3049" w:rsidRDefault="00EC28D6" w14:paraId="49D5E0BB" w14:textId="3EC755C0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:rsidRPr="000309F5" w:rsidR="009748D6" w:rsidP="00105747" w:rsidRDefault="00BD0A6F" w14:paraId="5A56063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:rsidRPr="00CB255A" w:rsidR="009748D6" w:rsidP="00105747" w:rsidRDefault="00EA74C5" w14:paraId="3139C14D" w14:textId="5F4F0D6A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Pr="000309F5" w:rsidR="009748D6" w:rsidTr="16B4F860" w14:paraId="57A43E17" w14:textId="77777777">
        <w:trPr>
          <w:trHeight w:val="528"/>
        </w:trPr>
        <w:tc>
          <w:tcPr>
            <w:tcW w:w="1113" w:type="pct"/>
            <w:tcMar/>
          </w:tcPr>
          <w:p w:rsidR="009748D6" w:rsidP="00105747" w:rsidRDefault="009748D6" w14:paraId="5B501491" w14:textId="628CE3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:rsidRPr="00AE1403" w:rsidR="00BC413C" w:rsidP="755044E4" w:rsidRDefault="00AE1403" w14:paraId="645A90B4" w14:textId="0FEC1166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Kootenai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Content>
              <w:p w:rsidRPr="00CB255A" w:rsidR="009D700F" w:rsidP="00105747" w:rsidRDefault="004F44C6" w14:paraId="2A31F6DD" w14:textId="098174D5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sz w:val="20"/>
                    <w:szCs w:val="20"/>
                  </w:rPr>
                  <w:t>406-283-7740</w:t>
                </w:r>
                <w:proofErr w:type="spellEnd"/>
              </w:p>
            </w:sdtContent>
          </w:sdt>
        </w:tc>
        <w:tc>
          <w:tcPr>
            <w:tcW w:w="1235" w:type="pct"/>
            <w:tcMar/>
          </w:tcPr>
          <w:p w:rsidRPr="000309F5" w:rsidR="009748D6" w:rsidP="00105747" w:rsidRDefault="005B320F" w14:paraId="59D83D3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:rsidRPr="00CB255A" w:rsidR="009748D6" w:rsidP="00105747" w:rsidRDefault="002F7952" w14:paraId="57B2863B" w14:textId="715EA91E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A-71</w:t>
                </w:r>
              </w:p>
            </w:sdtContent>
          </w:sdt>
        </w:tc>
        <w:tc>
          <w:tcPr>
            <w:tcW w:w="1234" w:type="pct"/>
            <w:tcMar/>
          </w:tcPr>
          <w:p w:rsidRPr="000309F5" w:rsidR="003D55E4" w:rsidP="00105747" w:rsidRDefault="009748D6" w14:paraId="67C533BE" w14:textId="010387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6B09FD" w14:paraId="5017E6E8" w14:textId="709220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Pr="755044E4" w:rsidR="003D55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  <w:tcMar/>
          </w:tcPr>
          <w:p w:rsidRPr="000309F5" w:rsidR="009748D6" w:rsidP="00105747" w:rsidRDefault="009748D6" w14:paraId="4002305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002C13EC" w:rsidRDefault="002147BE" w14:paraId="2F046BB1" w14:textId="59CDEF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Pr="000309F5" w:rsidR="009748D6" w:rsidTr="16B4F860" w14:paraId="750A026F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52EEDB8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1C26AF51" w14:textId="202F707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3069E9AC" w14:textId="2C7EE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6A36347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3C878FEC" w14:textId="0ADE7B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7A930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70BBF099" w14:textId="108C2F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16B4F860" w14:paraId="61ABDC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1C0C490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Pr="00CE6C1B" w:rsidR="009748D6" w:rsidP="00105747" w:rsidRDefault="0086696B" w14:paraId="1E5B1A6B" w14:textId="53784A8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16B4F860" w:rsidR="20C84AAF">
              <w:rPr>
                <w:rFonts w:ascii="Tahoma" w:hAnsi="Tahoma" w:cs="Tahoma"/>
                <w:sz w:val="20"/>
                <w:szCs w:val="20"/>
              </w:rPr>
              <w:t xml:space="preserve">2245 </w:t>
            </w:r>
            <w:r w:rsidRPr="16B4F860" w:rsidR="0086696B">
              <w:rPr>
                <w:rFonts w:ascii="Tahoma" w:hAnsi="Tahoma" w:cs="Tahoma"/>
                <w:sz w:val="20"/>
                <w:szCs w:val="20"/>
              </w:rPr>
              <w:t xml:space="preserve">MDT  </w:t>
            </w:r>
            <w:r w:rsidRPr="16B4F860" w:rsid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id w:val="1922014672"/>
                <w:alias w:val="FlightDate2"/>
                <w:tag w:val="FlightDate2"/>
                <w:showingPlcHdr/>
                <w:placeholder>
                  <w:docPart w:val="3398811B88D94F5E8634BBF4E358A15A"/>
                </w:placeholder>
                <w:rPr>
                  <w:rFonts w:ascii="Tahoma" w:hAnsi="Tahoma" w:cs="Tahoma"/>
                  <w:sz w:val="20"/>
                  <w:szCs w:val="20"/>
                </w:rPr>
              </w:sdtPr>
              <w:sdtContent>
                <w:r w:rsidRPr="16B4F860" w:rsidR="003F401A">
                  <w:rPr>
                    <w:rFonts w:ascii="Tahoma" w:hAnsi="Tahoma" w:cs="Tahoma"/>
                    <w:sz w:val="20"/>
                    <w:szCs w:val="20"/>
                  </w:rPr>
                  <w:t>2021-08-08</w:t>
                </w:r>
              </w:sdtContent>
              <w:sdtEndPr>
                <w:rPr>
                  <w:rFonts w:ascii="Tahoma" w:hAnsi="Tahoma" w:cs="Tahoma"/>
                  <w:sz w:val="20"/>
                  <w:szCs w:val="20"/>
                </w:rPr>
              </w:sdtEndPr>
            </w:sdt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2811322C" w14:textId="1BC9F4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00D32068" w:rsidRDefault="00D32068" w14:paraId="2DB35404" w14:textId="7688A2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:rsidRPr="00C43983" w:rsidR="00120AA4" w:rsidP="00120AA4" w:rsidRDefault="00120AA4" w14:paraId="7AC6759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6B4F860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Digital</w:t>
            </w:r>
            <w:r w:rsidRPr="16B4F860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file</w:t>
            </w:r>
            <w:r w:rsidRPr="16B4F860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6B4F860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sent to:</w:t>
            </w:r>
          </w:p>
          <w:p w:rsidR="162A43BE" w:rsidP="16B4F860" w:rsidRDefault="162A43BE" w14:paraId="2B685695" w14:textId="7456B214">
            <w:pPr>
              <w:pStyle w:val="Normal"/>
              <w:spacing w:line="360" w:lineRule="auto"/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</w:pPr>
            <w:r w:rsidRPr="16B4F860" w:rsidR="162A43BE">
              <w:rPr>
                <w:rFonts w:ascii="Tahoma" w:hAnsi="Tahoma" w:cs="Tahoma"/>
                <w:color w:val="0000FF"/>
                <w:sz w:val="14"/>
                <w:szCs w:val="14"/>
                <w:u w:val="single"/>
              </w:rPr>
              <w:t>http://ftp.wildfire.gov/public/incident_specific_data/n_rockies/2021_fires/2021_BurntPeak/IR/</w:t>
            </w:r>
          </w:p>
          <w:p w:rsidR="009748D6" w:rsidP="00120AA4" w:rsidRDefault="00120AA4" w14:paraId="295F42C6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20AA4" w:rsidR="00120AA4" w:rsidP="16B4F860" w:rsidRDefault="002147BE" w14:paraId="1247A5AF" w14:textId="5B3E5C6F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c05e3eb1eac84493">
              <w:r w:rsidRPr="16B4F860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16B4F860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sdt>
              <w:sdtPr>
                <w:id w:val="1828230993"/>
                <w:alias w:val="deliveryemails"/>
                <w:tag w:val="deliveryemails"/>
                <w:showingPlcHdr/>
                <w:placeholder>
                  <w:docPart w:val="E44408A4B3B94543AD15BB032B026767"/>
                </w:placeholder>
                <w:rPr>
                  <w:rFonts w:ascii="Tahoma" w:hAnsi="Tahoma" w:cs="Tahoma"/>
                  <w:sz w:val="14"/>
                  <w:szCs w:val="14"/>
                </w:rPr>
              </w:sdtPr>
              <w:sdtContent>
                <w:r w:rsidRPr="16B4F860" w:rsidR="00370097">
                  <w:rPr>
                    <w:rFonts w:ascii="Tahoma" w:hAnsi="Tahoma" w:eastAsia="Tahoma" w:cs="Tahoma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FF"/>
                    <w:sz w:val="12"/>
                    <w:szCs w:val="12"/>
                    <w:u w:val="single"/>
                  </w:rPr>
                  <w:t xml:space="preserve">sm.fs.mtkdc@usda.gov, </w:t>
                </w:r>
              </w:sdtContent>
              <w:sdtEndPr>
                <w:rPr>
                  <w:rFonts w:ascii="Tahoma" w:hAnsi="Tahoma" w:cs="Tahoma"/>
                  <w:sz w:val="14"/>
                  <w:szCs w:val="14"/>
                </w:rPr>
              </w:sdtEndPr>
            </w:sdt>
            <w:hyperlink r:id="R06176fb7f0d24727">
              <w:r w:rsidRPr="16B4F860" w:rsidR="1047DF7C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bryan_hansen@firenet.gov</w:t>
              </w:r>
            </w:hyperlink>
            <w:r w:rsidRPr="16B4F860" w:rsidR="1047DF7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  <w:hyperlink r:id="Rb4b4d476fc7940e8">
              <w:r w:rsidRPr="16B4F860" w:rsidR="1047DF7C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2"/>
                  <w:szCs w:val="12"/>
                  <w:lang w:val="en-US"/>
                </w:rPr>
                <w:t>tallyn_donati@firenet.gov</w:t>
              </w:r>
            </w:hyperlink>
            <w:r w:rsidRPr="16B4F860" w:rsidR="1047DF7C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2"/>
                <w:szCs w:val="12"/>
                <w:lang w:val="en-US"/>
              </w:rPr>
              <w:t xml:space="preserve">; </w:t>
            </w:r>
            <w:r w:rsidRPr="16B4F860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16B4F860" w14:paraId="5E66CA16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256490" w:rsidR="009748D6" w:rsidP="00105747" w:rsidRDefault="005B320F" w14:paraId="192A8DA1" w14:textId="39043D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Pr="00256490"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56490" w:rsidR="009748D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Pr="00CE6C1B" w:rsidR="00256490" w:rsidP="16B4F860" w:rsidRDefault="00256490" w14:paraId="108826D1" w14:textId="32A21D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6B4F860" w:rsidR="00256490">
              <w:rPr>
                <w:rFonts w:ascii="Tahoma" w:hAnsi="Tahoma" w:cs="Tahoma"/>
                <w:sz w:val="20"/>
                <w:szCs w:val="20"/>
              </w:rPr>
              <w:t>00</w:t>
            </w:r>
            <w:r w:rsidRPr="16B4F860" w:rsidR="3B20DEE8">
              <w:rPr>
                <w:rFonts w:ascii="Tahoma" w:hAnsi="Tahoma" w:cs="Tahoma"/>
                <w:sz w:val="20"/>
                <w:szCs w:val="20"/>
              </w:rPr>
              <w:t>3</w:t>
            </w:r>
            <w:r w:rsidRPr="16B4F860" w:rsidR="00256490">
              <w:rPr>
                <w:rFonts w:ascii="Tahoma" w:hAnsi="Tahoma" w:cs="Tahoma"/>
                <w:sz w:val="20"/>
                <w:szCs w:val="20"/>
              </w:rPr>
              <w:t xml:space="preserve">0 MDT   </w:t>
            </w:r>
            <w:r w:rsidRPr="16B4F860" w:rsidR="3D84630A">
              <w:rPr>
                <w:rFonts w:ascii="Tahoma" w:hAnsi="Tahoma" w:cs="Tahoma"/>
                <w:sz w:val="20"/>
                <w:szCs w:val="20"/>
              </w:rPr>
              <w:t>2021-08-09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245E4C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16B4F860" w14:paraId="2D878465" w14:textId="77777777">
        <w:trPr>
          <w:trHeight w:val="5275"/>
        </w:trPr>
        <w:tc>
          <w:tcPr>
            <w:tcW w:w="5000" w:type="pct"/>
            <w:gridSpan w:val="4"/>
            <w:tcMar/>
          </w:tcPr>
          <w:p w:rsidRPr="00256490" w:rsidR="003B08AC" w:rsidP="16B4F860" w:rsidRDefault="009748D6" w14:noSpellErr="1" w14:paraId="5E185013" w14:textId="7FCA0378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6B4F86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Comments /notes on tonight’s mission and this interpretation</w:t>
            </w:r>
            <w:r w:rsidRPr="16B4F860" w:rsidR="0048511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:</w:t>
            </w:r>
          </w:p>
          <w:p w:rsidRPr="00256490" w:rsidR="003B08AC" w:rsidP="16B4F860" w:rsidRDefault="009748D6" w14:paraId="5D9C344D" w14:textId="69A3258A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256490" w:rsidR="003B08AC" w:rsidP="16B4F860" w:rsidRDefault="009748D6" w14:paraId="5BA90B3F" w14:textId="5B09F6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B4F860" w:rsidR="797C1DF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Burn perimeter and interpreted acres growth calculation based on 20210808 FTP layer.</w:t>
            </w:r>
          </w:p>
          <w:p w:rsidRPr="00256490" w:rsidR="003B08AC" w:rsidP="16B4F860" w:rsidRDefault="009748D6" w14:paraId="7DD1A118" w14:textId="665FF7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256490" w:rsidR="003B08AC" w:rsidP="16B4F860" w:rsidRDefault="009748D6" w14:paraId="656667C8" w14:textId="5DBE3C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6B4F860" w:rsidR="797C1DF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There were clouds nearby, but the conditions were good enough to collect data. </w:t>
            </w:r>
            <w:r w:rsidRPr="16B4F860" w:rsidR="299ED4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majority of the heat was in the northwest quadrant of the fire. There was isolated heat all along the leading fire line, with scattered heat behind it. </w:t>
            </w:r>
          </w:p>
          <w:p w:rsidRPr="00256490" w:rsidR="003B08AC" w:rsidP="16B4F860" w:rsidRDefault="009748D6" w14:paraId="0DC083A8" w14:textId="425156D5">
            <w:pPr>
              <w:pStyle w:val="Normal"/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2EEF1A8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63B98123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1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BE" w:rsidRDefault="002147BE" w14:paraId="6B4CBA6E" w14:textId="77777777">
      <w:r>
        <w:separator/>
      </w:r>
    </w:p>
  </w:endnote>
  <w:endnote w:type="continuationSeparator" w:id="0">
    <w:p w:rsidR="002147BE" w:rsidRDefault="002147BE" w14:paraId="7B910351" w14:textId="77777777">
      <w:r>
        <w:continuationSeparator/>
      </w:r>
    </w:p>
  </w:endnote>
  <w:endnote w:type="continuationNotice" w:id="1">
    <w:p w:rsidR="002147BE" w:rsidRDefault="002147BE" w14:paraId="7C382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BE" w:rsidRDefault="002147BE" w14:paraId="776BEAA0" w14:textId="77777777">
      <w:r>
        <w:separator/>
      </w:r>
    </w:p>
  </w:footnote>
  <w:footnote w:type="continuationSeparator" w:id="0">
    <w:p w:rsidR="002147BE" w:rsidRDefault="002147BE" w14:paraId="760203A6" w14:textId="77777777">
      <w:r>
        <w:continuationSeparator/>
      </w:r>
    </w:p>
  </w:footnote>
  <w:footnote w:type="continuationNotice" w:id="1">
    <w:p w:rsidR="002147BE" w:rsidRDefault="002147BE" w14:paraId="748CE5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73B741B5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1047DF7C"/>
    <w:rsid w:val="14A10D6B"/>
    <w:rsid w:val="162A43BE"/>
    <w:rsid w:val="16B4F860"/>
    <w:rsid w:val="16EF96A2"/>
    <w:rsid w:val="1E2EC754"/>
    <w:rsid w:val="20C84AAF"/>
    <w:rsid w:val="28C96C8D"/>
    <w:rsid w:val="299ED4B2"/>
    <w:rsid w:val="2DE999EC"/>
    <w:rsid w:val="30056B16"/>
    <w:rsid w:val="3B20DEE8"/>
    <w:rsid w:val="3B7E3049"/>
    <w:rsid w:val="3D4171D2"/>
    <w:rsid w:val="3D57B048"/>
    <w:rsid w:val="3D84630A"/>
    <w:rsid w:val="4A8049AB"/>
    <w:rsid w:val="4B4A8DE2"/>
    <w:rsid w:val="4D7890BE"/>
    <w:rsid w:val="5637F28B"/>
    <w:rsid w:val="57926092"/>
    <w:rsid w:val="5D7D2C46"/>
    <w:rsid w:val="5E3F7680"/>
    <w:rsid w:val="6763B5A6"/>
    <w:rsid w:val="6C6E236F"/>
    <w:rsid w:val="728F9AA6"/>
    <w:rsid w:val="755044E4"/>
    <w:rsid w:val="780A5DAB"/>
    <w:rsid w:val="797C1DFF"/>
    <w:rsid w:val="7A677E06"/>
    <w:rsid w:val="7D9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styleId="normaltextrun" w:customStyle="1">
    <w:name w:val="normaltextrun"/>
    <w:basedOn w:val="DefaultParagraphFont"/>
    <w:rsid w:val="00EE1FE3"/>
  </w:style>
  <w:style w:type="character" w:styleId="eop" w:customStyle="1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header" Target="/word/header1.xml" Id="rId11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14" /><Relationship Type="http://schemas.openxmlformats.org/officeDocument/2006/relationships/hyperlink" Target="mailto:fire@owyheeair.com" TargetMode="External" Id="Rc05e3eb1eac84493" /><Relationship Type="http://schemas.openxmlformats.org/officeDocument/2006/relationships/hyperlink" Target="mailto:bryan_hansen@firenet.gov" TargetMode="External" Id="R06176fb7f0d24727" /><Relationship Type="http://schemas.openxmlformats.org/officeDocument/2006/relationships/hyperlink" Target="mailto:tallyn_donati@firenet.gov" TargetMode="External" Id="Rb4b4d476fc7940e8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D:\fire_2013\s443_working_denver\IRIN%20Daily%20Log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B02EC5" w:rsidP="00B02EC5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B02EC5" w:rsidP="00B02EC5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B02EC5" w:rsidP="00B02EC5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B02EC5" w:rsidP="00B02EC5">
          <w:pPr>
            <w:pStyle w:val="C6156051577640F7982E367B79CB7D69"/>
          </w:pPr>
          <w:r w:rsidRPr="3B7E3049">
            <w:rPr>
              <w:rStyle w:val="PlaceholderText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B02EC5" w:rsidP="00B02EC5">
          <w:pPr>
            <w:pStyle w:val="BCE7E0C73B4D4B01AA5CCC8AB9757B491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B02EC5" w:rsidP="00B02EC5">
          <w:pPr>
            <w:pStyle w:val="6405F77447594EFC8776E00181756FBE1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B02EC5" w:rsidP="00B02EC5">
          <w:pPr>
            <w:pStyle w:val="498695C56ED1497A938D194C3EA561F91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B02EC5" w:rsidP="00B02EC5">
          <w:pPr>
            <w:pStyle w:val="19DE6BE22B7E4D73BB690B04E74CD0261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B02EC5" w:rsidP="00B02EC5">
          <w:pPr>
            <w:pStyle w:val="74F3744008FE43C39F265B84D563CAF81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B02EC5" w:rsidP="00B02EC5">
          <w:pPr>
            <w:pStyle w:val="544CAC6660C64E6A9A45D5D262CE612B1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B02EC5" w:rsidP="00B02EC5">
          <w:pPr>
            <w:pStyle w:val="09829AC29AA74FB1A5BB4380728ADA1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B02EC5" w:rsidP="00B02EC5">
          <w:pPr>
            <w:pStyle w:val="3398811B88D94F5E8634BBF4E358A15A1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B02EC5" w:rsidP="00B02EC5">
          <w:pPr>
            <w:pStyle w:val="E44408A4B3B94543AD15BB032B0267671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B02EC5" w:rsidP="00B02EC5">
          <w:pPr>
            <w:pStyle w:val="DC5498647BDE47CBA3533C44B9469B421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000000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5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dc:description/>
  <lastModifiedBy>Danie Merriman</lastModifiedBy>
  <revision>54</revision>
  <lastPrinted>2004-03-23T22:00:00.0000000Z</lastPrinted>
  <dcterms:created xsi:type="dcterms:W3CDTF">2021-07-11T06:45:00.0000000Z</dcterms:created>
  <dcterms:modified xsi:type="dcterms:W3CDTF">2021-08-09T06:20:21.2785423Z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