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41ADBE93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Character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ID-IPF-000458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DB98453" w:rsidR="3B7E3049" w:rsidRPr="009D0180" w:rsidRDefault="009D018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0180">
              <w:rPr>
                <w:rFonts w:ascii="Tahoma" w:hAnsi="Tahoma" w:cs="Tahoma"/>
                <w:sz w:val="20"/>
                <w:szCs w:val="20"/>
              </w:rPr>
              <w:t>M. Beers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220950" w:rsidR="00104D30" w:rsidRPr="00104D30" w:rsidRDefault="009D0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Giss2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 DC</w:t>
                </w:r>
              </w:p>
            </w:sdtContent>
          </w:sdt>
          <w:p w14:paraId="1AD80F32" w14:textId="6F4CC193" w:rsidR="002C306E" w:rsidRPr="009D0180" w:rsidRDefault="009D018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1BAE26613534A79886570BD72084E47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208-762-6909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359C388" w:rsidR="00EE1FE3" w:rsidRPr="009D0180" w:rsidRDefault="004931D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12,283 </w:t>
            </w:r>
            <w:r w:rsidR="00F62D9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32751D7" w:rsidR="003B08AC" w:rsidRPr="00482D37" w:rsidRDefault="004931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3,049 </w:t>
            </w:r>
            <w:r w:rsidR="00F62D92" w:rsidRPr="00F62D9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FB985D6" w14:textId="77777777" w:rsidTr="41ADBE93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61ADB59" w:rsidR="00BC413C" w:rsidRDefault="00076D3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7FCD"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2021-08-16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41ADBE93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Jason Moore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83DBD7D7B1243E298FDC94569E377F1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A-154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7D2A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37A7674527FF478FB94017FA3A7956E0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1EB43B83FBAF41FBA46108B93990DA73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7D2A6E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 w:rsidRPr="00F62D92">
                  <w:rPr>
                    <w:rFonts w:ascii="Tahoma" w:hAnsi="Tahoma" w:cs="Tahoma"/>
                    <w:sz w:val="20"/>
                    <w:szCs w:val="20"/>
                  </w:rPr>
                  <w:t>G. Rowe</w:t>
                </w:r>
              </w:sdtContent>
            </w:sdt>
            <w:r w:rsidR="00255E41" w:rsidRPr="00F62D9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 w:rsidRPr="00F62D92">
                  <w:rPr>
                    <w:rFonts w:ascii="Tahoma" w:hAnsi="Tahoma" w:cs="Tahoma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41ADBE93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41ADBE93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A6FD55F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433D23">
              <w:rPr>
                <w:rFonts w:ascii="Tahoma" w:hAnsi="Tahoma" w:cs="Tahoma"/>
                <w:sz w:val="20"/>
                <w:szCs w:val="20"/>
              </w:rPr>
              <w:t>122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3D23">
              <w:rPr>
                <w:rFonts w:ascii="Tahoma" w:hAnsi="Tahoma" w:cs="Tahoma"/>
                <w:sz w:val="20"/>
                <w:szCs w:val="20"/>
              </w:rPr>
              <w:t>P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433D23">
                  <w:rPr>
                    <w:rFonts w:ascii="Tahoma" w:hAnsi="Tahoma" w:cs="Tahoma"/>
                    <w:sz w:val="20"/>
                    <w:szCs w:val="20"/>
                  </w:rPr>
                  <w:t>2021-08-17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3D925B3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553AF9C" w14:textId="091A86CB" w:rsidR="005B3A89" w:rsidRPr="005B3A89" w:rsidRDefault="007D2A6E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="005B3A89" w:rsidRPr="005B3A89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https://ftp.wildfire.gov/public/incident_specific_data/n_rockies/2021_fires/2021_CharacterComplex/IR/</w:t>
              </w:r>
            </w:hyperlink>
          </w:p>
          <w:p w14:paraId="295F42C6" w14:textId="40BC5D4A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05B8AA37" w:rsidR="00120AA4" w:rsidRPr="00120AA4" w:rsidRDefault="007D2A6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idcdc@firenet.gov,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hyperlink r:id="rId11" w:history="1">
              <w:r w:rsidR="00AE555A" w:rsidRPr="007C1619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Christopher_evans@firenet.gov</w:t>
              </w:r>
            </w:hyperlink>
            <w:r w:rsidR="00AE555A">
              <w:rPr>
                <w:rFonts w:ascii="Tahoma" w:hAnsi="Tahoma" w:cs="Tahoma"/>
                <w:bCs/>
                <w:sz w:val="14"/>
                <w:szCs w:val="14"/>
              </w:rPr>
              <w:t xml:space="preserve">; </w:t>
            </w:r>
          </w:p>
        </w:tc>
      </w:tr>
      <w:tr w:rsidR="009748D6" w:rsidRPr="000309F5" w14:paraId="5E66CA16" w14:textId="77777777" w:rsidTr="41ADBE93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EFB8464" w:rsidR="00256490" w:rsidRPr="00CE6C1B" w:rsidRDefault="2B5BFD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41ADBE93">
              <w:rPr>
                <w:rFonts w:ascii="Tahoma" w:hAnsi="Tahoma" w:cs="Tahoma"/>
                <w:sz w:val="20"/>
                <w:szCs w:val="20"/>
              </w:rPr>
              <w:t>0400 PDT</w:t>
            </w:r>
            <w:r w:rsidR="00256490" w:rsidRPr="41ADBE9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872433483"/>
                <w:placeholder>
                  <w:docPart w:val="DC5498647BDE47CBA3533C44B9469B42"/>
                </w:placeholder>
              </w:sdtPr>
              <w:sdtEndPr/>
              <w:sdtContent>
                <w:r w:rsidR="00433D23" w:rsidRPr="41ADBE93">
                  <w:rPr>
                    <w:rFonts w:ascii="Tahoma" w:hAnsi="Tahoma" w:cs="Tahoma"/>
                    <w:sz w:val="20"/>
                    <w:szCs w:val="20"/>
                  </w:rPr>
                  <w:t>2021-08-17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41ADBE93">
        <w:trPr>
          <w:trHeight w:val="5275"/>
        </w:trPr>
        <w:tc>
          <w:tcPr>
            <w:tcW w:w="5000" w:type="pct"/>
            <w:gridSpan w:val="4"/>
          </w:tcPr>
          <w:p w14:paraId="263F52B1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218C455" w14:textId="77777777" w:rsidR="005B3A89" w:rsidRDefault="005B3A8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DFF481" w14:textId="77777777" w:rsidR="005B3A89" w:rsidRPr="00717D61" w:rsidRDefault="005B3A8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7D61">
              <w:rPr>
                <w:rFonts w:ascii="Tahoma" w:hAnsi="Tahoma" w:cs="Tahoma"/>
                <w:sz w:val="20"/>
                <w:szCs w:val="20"/>
              </w:rPr>
              <w:t>The burn perimeter and interpreted acres growth calculation was based on the 20210816 NIFC AGOL layer.</w:t>
            </w:r>
          </w:p>
          <w:p w14:paraId="7C8B0464" w14:textId="2EBA5612" w:rsidR="005B3A89" w:rsidRDefault="00CC72E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C72E2">
              <w:rPr>
                <w:rFonts w:ascii="Tahoma" w:hAnsi="Tahoma" w:cs="Tahoma"/>
                <w:bCs/>
                <w:sz w:val="20"/>
                <w:szCs w:val="20"/>
              </w:rPr>
              <w:t>Note: the shapefiles include all the burn perimeters for the Character Complex, but only the Deceitful fire was interpreted.</w:t>
            </w:r>
          </w:p>
          <w:p w14:paraId="3D84AE35" w14:textId="77777777" w:rsidR="00CC72E2" w:rsidRPr="00717D61" w:rsidRDefault="00CC72E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039573D" w14:textId="77777777" w:rsidR="005B3A89" w:rsidRDefault="005B3A8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7D61">
              <w:rPr>
                <w:rFonts w:ascii="Tahoma" w:hAnsi="Tahoma" w:cs="Tahoma"/>
                <w:sz w:val="20"/>
                <w:szCs w:val="20"/>
              </w:rPr>
              <w:t xml:space="preserve">There was substantial growth to </w:t>
            </w:r>
            <w:r w:rsidR="00675502" w:rsidRPr="00717D61">
              <w:rPr>
                <w:rFonts w:ascii="Tahoma" w:hAnsi="Tahoma" w:cs="Tahoma"/>
                <w:sz w:val="20"/>
                <w:szCs w:val="20"/>
              </w:rPr>
              <w:t>Deceitful fire</w:t>
            </w:r>
            <w:r w:rsidR="00717D61" w:rsidRPr="00717D61">
              <w:rPr>
                <w:rFonts w:ascii="Tahoma" w:hAnsi="Tahoma" w:cs="Tahoma"/>
                <w:sz w:val="20"/>
                <w:szCs w:val="20"/>
              </w:rPr>
              <w:t xml:space="preserve"> that expanded beyond the original scan box.</w:t>
            </w:r>
            <w:r w:rsidR="00700B9C" w:rsidRPr="00717D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7D61" w:rsidRPr="00717D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7DEE" w:rsidRPr="00717D61">
              <w:rPr>
                <w:rFonts w:ascii="Tahoma" w:hAnsi="Tahoma" w:cs="Tahoma"/>
                <w:sz w:val="20"/>
                <w:szCs w:val="20"/>
              </w:rPr>
              <w:t xml:space="preserve">The fire spread north through Carpenter Gulch towards the North Fork of the Coeur d’Alene River.  </w:t>
            </w:r>
            <w:r w:rsidR="00B1264A" w:rsidRPr="00717D61">
              <w:rPr>
                <w:rFonts w:ascii="Tahoma" w:hAnsi="Tahoma" w:cs="Tahoma"/>
                <w:sz w:val="20"/>
                <w:szCs w:val="20"/>
              </w:rPr>
              <w:t xml:space="preserve">The fire </w:t>
            </w:r>
            <w:r w:rsidR="00597DEE" w:rsidRPr="00717D61">
              <w:rPr>
                <w:rFonts w:ascii="Tahoma" w:hAnsi="Tahoma" w:cs="Tahoma"/>
                <w:sz w:val="20"/>
                <w:szCs w:val="20"/>
              </w:rPr>
              <w:t>grew to the east where it jumped</w:t>
            </w:r>
            <w:r w:rsidR="00B1264A" w:rsidRPr="00717D61">
              <w:rPr>
                <w:rFonts w:ascii="Tahoma" w:hAnsi="Tahoma" w:cs="Tahoma"/>
                <w:sz w:val="20"/>
                <w:szCs w:val="20"/>
              </w:rPr>
              <w:t xml:space="preserve"> Beaver Creek, </w:t>
            </w:r>
            <w:r w:rsidR="00202A7C" w:rsidRPr="00717D61">
              <w:rPr>
                <w:rFonts w:ascii="Tahoma" w:hAnsi="Tahoma" w:cs="Tahoma"/>
                <w:sz w:val="20"/>
                <w:szCs w:val="20"/>
              </w:rPr>
              <w:t xml:space="preserve">grew </w:t>
            </w:r>
            <w:r w:rsidR="00BD01BC" w:rsidRPr="00717D61">
              <w:rPr>
                <w:rFonts w:ascii="Tahoma" w:hAnsi="Tahoma" w:cs="Tahoma"/>
                <w:sz w:val="20"/>
                <w:szCs w:val="20"/>
              </w:rPr>
              <w:t>past</w:t>
            </w:r>
            <w:r w:rsidR="00202A7C" w:rsidRPr="00717D61">
              <w:rPr>
                <w:rFonts w:ascii="Tahoma" w:hAnsi="Tahoma" w:cs="Tahoma"/>
                <w:sz w:val="20"/>
                <w:szCs w:val="20"/>
              </w:rPr>
              <w:t xml:space="preserve"> Kings Point</w:t>
            </w:r>
            <w:r w:rsidR="00BD01BC" w:rsidRPr="00717D61">
              <w:rPr>
                <w:rFonts w:ascii="Tahoma" w:hAnsi="Tahoma" w:cs="Tahoma"/>
                <w:sz w:val="20"/>
                <w:szCs w:val="20"/>
              </w:rPr>
              <w:t>, and then jumped Prichard Creek.</w:t>
            </w:r>
          </w:p>
          <w:p w14:paraId="037C89F7" w14:textId="77777777" w:rsidR="00CC72E2" w:rsidRDefault="00CC72E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3633B39E" w:rsidR="00CC72E2" w:rsidRPr="00CC72E2" w:rsidRDefault="00CC72E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6D96" w14:textId="77777777" w:rsidR="007D2A6E" w:rsidRDefault="007D2A6E">
      <w:r>
        <w:separator/>
      </w:r>
    </w:p>
  </w:endnote>
  <w:endnote w:type="continuationSeparator" w:id="0">
    <w:p w14:paraId="0A000B2D" w14:textId="77777777" w:rsidR="007D2A6E" w:rsidRDefault="007D2A6E">
      <w:r>
        <w:continuationSeparator/>
      </w:r>
    </w:p>
  </w:endnote>
  <w:endnote w:type="continuationNotice" w:id="1">
    <w:p w14:paraId="6E409CC2" w14:textId="77777777" w:rsidR="007D2A6E" w:rsidRDefault="007D2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9D74" w14:textId="77777777" w:rsidR="007D2A6E" w:rsidRDefault="007D2A6E">
      <w:r>
        <w:separator/>
      </w:r>
    </w:p>
  </w:footnote>
  <w:footnote w:type="continuationSeparator" w:id="0">
    <w:p w14:paraId="7E6B4B64" w14:textId="77777777" w:rsidR="007D2A6E" w:rsidRDefault="007D2A6E">
      <w:r>
        <w:continuationSeparator/>
      </w:r>
    </w:p>
  </w:footnote>
  <w:footnote w:type="continuationNotice" w:id="1">
    <w:p w14:paraId="07201B4D" w14:textId="77777777" w:rsidR="007D2A6E" w:rsidRDefault="007D2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6D32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652DE"/>
    <w:rsid w:val="00181A56"/>
    <w:rsid w:val="00196AB2"/>
    <w:rsid w:val="001A24AC"/>
    <w:rsid w:val="00202A7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33D23"/>
    <w:rsid w:val="00440346"/>
    <w:rsid w:val="00460AD1"/>
    <w:rsid w:val="00482D37"/>
    <w:rsid w:val="00482EF6"/>
    <w:rsid w:val="0048511C"/>
    <w:rsid w:val="004931DD"/>
    <w:rsid w:val="0049361A"/>
    <w:rsid w:val="004C241A"/>
    <w:rsid w:val="004E32B5"/>
    <w:rsid w:val="004F44C6"/>
    <w:rsid w:val="0051414D"/>
    <w:rsid w:val="0057402A"/>
    <w:rsid w:val="0058588E"/>
    <w:rsid w:val="00596A12"/>
    <w:rsid w:val="00597DEE"/>
    <w:rsid w:val="005B320F"/>
    <w:rsid w:val="005B3A89"/>
    <w:rsid w:val="005D3FC3"/>
    <w:rsid w:val="0063737D"/>
    <w:rsid w:val="006373F6"/>
    <w:rsid w:val="00637FCD"/>
    <w:rsid w:val="006446A6"/>
    <w:rsid w:val="00650FBF"/>
    <w:rsid w:val="0065368D"/>
    <w:rsid w:val="00653AEA"/>
    <w:rsid w:val="0065423D"/>
    <w:rsid w:val="00656670"/>
    <w:rsid w:val="00675502"/>
    <w:rsid w:val="00687C79"/>
    <w:rsid w:val="006B09FD"/>
    <w:rsid w:val="006C6E41"/>
    <w:rsid w:val="006D53AE"/>
    <w:rsid w:val="006D7F75"/>
    <w:rsid w:val="006E6940"/>
    <w:rsid w:val="006F6036"/>
    <w:rsid w:val="00700B9C"/>
    <w:rsid w:val="007010B3"/>
    <w:rsid w:val="00717D61"/>
    <w:rsid w:val="007924FE"/>
    <w:rsid w:val="007B2F7F"/>
    <w:rsid w:val="007B549F"/>
    <w:rsid w:val="007B55ED"/>
    <w:rsid w:val="007B6C16"/>
    <w:rsid w:val="007C1560"/>
    <w:rsid w:val="007D2A6E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C7109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0180"/>
    <w:rsid w:val="009D700F"/>
    <w:rsid w:val="009F3350"/>
    <w:rsid w:val="00A17C33"/>
    <w:rsid w:val="00A2031B"/>
    <w:rsid w:val="00A53C23"/>
    <w:rsid w:val="00A56502"/>
    <w:rsid w:val="00A57079"/>
    <w:rsid w:val="00AB007B"/>
    <w:rsid w:val="00AE1403"/>
    <w:rsid w:val="00AE555A"/>
    <w:rsid w:val="00B030D2"/>
    <w:rsid w:val="00B1009A"/>
    <w:rsid w:val="00B1264A"/>
    <w:rsid w:val="00B25B89"/>
    <w:rsid w:val="00B40AB9"/>
    <w:rsid w:val="00B4252B"/>
    <w:rsid w:val="00B770B9"/>
    <w:rsid w:val="00B87BF0"/>
    <w:rsid w:val="00B95784"/>
    <w:rsid w:val="00BA35D4"/>
    <w:rsid w:val="00BC413C"/>
    <w:rsid w:val="00BD01B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C72E2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24013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62D92"/>
    <w:rsid w:val="00FB12E7"/>
    <w:rsid w:val="00FB3C4A"/>
    <w:rsid w:val="00FB5CD1"/>
    <w:rsid w:val="00FE27A7"/>
    <w:rsid w:val="2B5BFD99"/>
    <w:rsid w:val="3B7E3049"/>
    <w:rsid w:val="41ADBE93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opher_evans@firene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CharacterComplex/IR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65368D" w:rsidP="0065368D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Character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65368D" w:rsidP="0065368D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ID-IPF-000458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65368D" w:rsidP="0065368D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65368D" w:rsidP="0065368D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A-154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65368D" w:rsidP="0065368D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 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65368D" w:rsidP="0065368D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65368D" w:rsidP="0065368D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65368D" w:rsidP="0065368D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65368D" w:rsidP="0065368D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65368D" w:rsidP="0065368D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Jason Moore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65368D" w:rsidP="0065368D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65368D" w:rsidP="0065368D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65368D" w:rsidP="0065368D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2021-08-16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65368D" w:rsidP="0065368D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idcdc@firenet.gov,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65368D" w:rsidP="0065368D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08/17/2021</w:t>
          </w:r>
        </w:p>
      </w:docPartBody>
    </w:docPart>
    <w:docPart>
      <w:docPartPr>
        <w:name w:val="D1BAE26613534A79886570BD7208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4712-A55A-40D7-B62F-948817C1D3B0}"/>
      </w:docPartPr>
      <w:docPartBody>
        <w:p w:rsidR="00561427" w:rsidRDefault="0065368D" w:rsidP="0065368D">
          <w:pPr>
            <w:pStyle w:val="D1BAE26613534A79886570BD72084E47"/>
          </w:pPr>
          <w:r>
            <w:rPr>
              <w:rFonts w:ascii="Tahoma" w:hAnsi="Tahoma" w:cs="Tahoma"/>
              <w:sz w:val="20"/>
              <w:szCs w:val="20"/>
            </w:rPr>
            <w:t>208-762-6909</w:t>
          </w:r>
        </w:p>
      </w:docPartBody>
    </w:docPart>
    <w:docPart>
      <w:docPartPr>
        <w:name w:val="883DBD7D7B1243E298FDC94569E3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6FDA-143D-4123-A906-8C33B8A209F1}"/>
      </w:docPartPr>
      <w:docPartBody>
        <w:p w:rsidR="00561427" w:rsidRDefault="0065368D" w:rsidP="0065368D">
          <w:pPr>
            <w:pStyle w:val="883DBD7D7B1243E298FDC94569E377F1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37A7674527FF478FB94017FA3A79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7FE8-B60A-4490-816C-EBE535B74FCC}"/>
      </w:docPartPr>
      <w:docPartBody>
        <w:p w:rsidR="00561427" w:rsidRDefault="0065368D" w:rsidP="0065368D">
          <w:pPr>
            <w:pStyle w:val="37A7674527FF478FB94017FA3A7956E0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1EB43B83FBAF41FBA46108B93990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CBE6-BC6B-4159-A4C7-ACF8BB7148C1}"/>
      </w:docPartPr>
      <w:docPartBody>
        <w:p w:rsidR="00561427" w:rsidRDefault="0065368D" w:rsidP="0065368D">
          <w:pPr>
            <w:pStyle w:val="1EB43B83FBAF41FBA46108B93990DA73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561427"/>
    <w:rsid w:val="0065368D"/>
    <w:rsid w:val="006C6E41"/>
    <w:rsid w:val="008E1B94"/>
    <w:rsid w:val="00B02EC5"/>
    <w:rsid w:val="00C322D5"/>
    <w:rsid w:val="00CA5CD3"/>
    <w:rsid w:val="00FB317E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68D"/>
    <w:rPr>
      <w:color w:val="808080"/>
    </w:rPr>
  </w:style>
  <w:style w:type="paragraph" w:customStyle="1" w:styleId="E8EF5999EF2842A1A0E8C4E1E96EC2471">
    <w:name w:val="E8EF5999EF2842A1A0E8C4E1E96EC2471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AE26613534A79886570BD72084E47">
    <w:name w:val="D1BAE26613534A79886570BD72084E47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DBD7D7B1243E298FDC94569E377F1">
    <w:name w:val="883DBD7D7B1243E298FDC94569E377F1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674527FF478FB94017FA3A7956E0">
    <w:name w:val="37A7674527FF478FB94017FA3A7956E0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43B83FBAF41FBA46108B93990DA73">
    <w:name w:val="1EB43B83FBAF41FBA46108B93990DA73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65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USDA Forest Service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Marlee Beers</cp:lastModifiedBy>
  <cp:revision>72</cp:revision>
  <cp:lastPrinted>2004-03-23T22:00:00Z</cp:lastPrinted>
  <dcterms:created xsi:type="dcterms:W3CDTF">2021-07-11T06:45:00Z</dcterms:created>
  <dcterms:modified xsi:type="dcterms:W3CDTF">2021-08-17T10:50:00Z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