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Granite Pass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MT-LNF-000962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A3C72E9" w:rsidR="3B7E3049" w:rsidRDefault="005E5BAA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M. Beers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2BBC1A6" w:rsidR="00104D30" w:rsidRPr="00104D30" w:rsidRDefault="005E5B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B7020D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B7020D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69110DF" w:rsidR="00EE1FE3" w:rsidRDefault="005E5BAA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5,902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18FC1B6" w:rsidR="003B08AC" w:rsidRPr="00482D37" w:rsidRDefault="005E5B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145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01F440A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00</w:t>
            </w:r>
            <w:r w:rsidR="005E5BAA">
              <w:rPr>
                <w:rFonts w:ascii="Tahoma" w:hAnsi="Tahoma" w:cs="Tahoma"/>
                <w:sz w:val="20"/>
                <w:szCs w:val="20"/>
              </w:rPr>
              <w:t>24</w:t>
            </w: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BAA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13A8BB8A" w:rsidR="009748D6" w:rsidRPr="00CB255A" w:rsidRDefault="005E5BA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2021-08-13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Missoula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7D20705F234F4767AD32EA657BA43B5B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406-829-7070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31C50F2" w:rsidR="009748D6" w:rsidRPr="00596A12" w:rsidRDefault="00B702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CBF09264019641089F3DC99038C7E8E2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2252BF30DF624626A493F08267C938F6"/>
                </w:placeholder>
                <w:text/>
              </w:sdtPr>
              <w:sdtEndPr/>
              <w:sdtContent>
                <w:r w:rsidR="009C5D50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B7020D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AC34A7F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00</w:t>
            </w:r>
            <w:r w:rsidR="005E5BAA">
              <w:rPr>
                <w:rFonts w:ascii="Tahoma" w:hAnsi="Tahoma" w:cs="Tahoma"/>
                <w:sz w:val="20"/>
                <w:szCs w:val="20"/>
              </w:rPr>
              <w:t>37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BAA">
              <w:rPr>
                <w:rFonts w:ascii="Tahoma" w:hAnsi="Tahoma" w:cs="Tahoma"/>
                <w:sz w:val="20"/>
                <w:szCs w:val="20"/>
              </w:rPr>
              <w:t>PDT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5E5BAA">
                  <w:rPr>
                    <w:rFonts w:ascii="Tahoma" w:hAnsi="Tahoma" w:cs="Tahoma"/>
                    <w:sz w:val="20"/>
                    <w:szCs w:val="20"/>
                  </w:rPr>
                  <w:t>2021-08-13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DD0931" w14:textId="0D52D30A" w:rsidR="005E5BAA" w:rsidRDefault="005E5BAA" w:rsidP="00120AA4">
            <w:pPr>
              <w:spacing w:line="360" w:lineRule="auto"/>
            </w:pPr>
            <w:hyperlink r:id="rId9" w:history="1">
              <w:r w:rsidRPr="00B53EEB">
                <w:rPr>
                  <w:rStyle w:val="Hyperlink"/>
                </w:rPr>
                <w:t>https://ftp.wildfire.gov/public/incident_specific_data/n_rockies/2021_fires/2021_GranitePassComplex/</w:t>
              </w:r>
            </w:hyperlink>
          </w:p>
          <w:p w14:paraId="295F42C6" w14:textId="5F7E0044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52245A7A" w:rsidR="00120AA4" w:rsidRPr="00120AA4" w:rsidRDefault="00B7020D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sm.fs.mtmdc@usda.gov,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5E5BAA" w:rsidRPr="005E5BAA">
              <w:rPr>
                <w:rFonts w:ascii="Tahoma" w:hAnsi="Tahoma" w:cs="Tahoma"/>
                <w:bCs/>
                <w:sz w:val="14"/>
                <w:szCs w:val="14"/>
              </w:rPr>
              <w:t>morgan.voss@mt.gov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5407ABD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5E5BAA">
              <w:rPr>
                <w:rFonts w:ascii="Tahoma" w:hAnsi="Tahoma" w:cs="Tahoma"/>
                <w:sz w:val="20"/>
                <w:szCs w:val="20"/>
              </w:rPr>
              <w:t>320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BAA">
              <w:rPr>
                <w:rFonts w:ascii="Tahoma" w:hAnsi="Tahoma" w:cs="Tahoma"/>
                <w:sz w:val="20"/>
                <w:szCs w:val="20"/>
              </w:rPr>
              <w:t>P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08/13/2021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0C48039" w14:textId="795E85F5" w:rsidR="005E5BAA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CF6ED22" w14:textId="77777777" w:rsidR="005E5BAA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 xml:space="preserve">Recalculated burn perimeters for 08/10/2021, which is what I based the growth of the fire today on. </w:t>
            </w:r>
          </w:p>
          <w:p w14:paraId="01867F3A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 xml:space="preserve">08/10/2021 acreage: </w:t>
            </w:r>
          </w:p>
          <w:p w14:paraId="04F8C64A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>Shotgun- 517 acres</w:t>
            </w:r>
          </w:p>
          <w:p w14:paraId="039F4BEC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 xml:space="preserve">Lolo Creek- 165 acres </w:t>
            </w:r>
          </w:p>
          <w:p w14:paraId="38460E5D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>Boulder Creek- 177 acres</w:t>
            </w:r>
          </w:p>
          <w:p w14:paraId="1811A263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 xml:space="preserve">BM Hill- 4898 acres </w:t>
            </w:r>
          </w:p>
          <w:p w14:paraId="2AA13850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59745B6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 xml:space="preserve">08/13/2021 acreage: </w:t>
            </w:r>
          </w:p>
          <w:p w14:paraId="1B4551AC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>Shotgun- 528 acres, 11 acres of growth</w:t>
            </w:r>
          </w:p>
          <w:p w14:paraId="1304AC3A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 xml:space="preserve">Lolo Creek- 165 acres, 0 acres of growth </w:t>
            </w:r>
          </w:p>
          <w:p w14:paraId="7705BC65" w14:textId="77777777" w:rsidR="00E50922" w:rsidRP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>Boulder Creek- 211 acres, 34 acres of growth</w:t>
            </w:r>
          </w:p>
          <w:p w14:paraId="29DE4036" w14:textId="77777777" w:rsid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922">
              <w:rPr>
                <w:rFonts w:ascii="Tahoma" w:hAnsi="Tahoma" w:cs="Tahoma"/>
                <w:b/>
                <w:sz w:val="16"/>
                <w:szCs w:val="16"/>
              </w:rPr>
              <w:t>BM Hill- 4,998 acres, 100 acres of growth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106D546" w14:textId="77777777" w:rsidR="00E50922" w:rsidRDefault="00E5092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2E9FECB0" w:rsidR="00E50922" w:rsidRPr="00256490" w:rsidRDefault="00C0123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Very little intense heat detected. </w:t>
            </w:r>
            <w:r w:rsidR="00A258DF">
              <w:rPr>
                <w:rFonts w:ascii="Tahoma" w:hAnsi="Tahoma" w:cs="Tahoma"/>
                <w:b/>
                <w:sz w:val="20"/>
                <w:szCs w:val="20"/>
              </w:rPr>
              <w:t xml:space="preserve">One small pocket of intense heat detected on the north tip of BM Hill. Some scattered heat detected in Boulder Creek, Shot Gun and the south side of BM hill.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7D61" w14:textId="77777777" w:rsidR="00B7020D" w:rsidRDefault="00B7020D">
      <w:r>
        <w:separator/>
      </w:r>
    </w:p>
  </w:endnote>
  <w:endnote w:type="continuationSeparator" w:id="0">
    <w:p w14:paraId="368AC24B" w14:textId="77777777" w:rsidR="00B7020D" w:rsidRDefault="00B7020D">
      <w:r>
        <w:continuationSeparator/>
      </w:r>
    </w:p>
  </w:endnote>
  <w:endnote w:type="continuationNotice" w:id="1">
    <w:p w14:paraId="07C5D1E9" w14:textId="77777777" w:rsidR="00B7020D" w:rsidRDefault="00B70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55B1" w14:textId="77777777" w:rsidR="00B7020D" w:rsidRDefault="00B7020D">
      <w:r>
        <w:separator/>
      </w:r>
    </w:p>
  </w:footnote>
  <w:footnote w:type="continuationSeparator" w:id="0">
    <w:p w14:paraId="79C1FB5C" w14:textId="77777777" w:rsidR="00B7020D" w:rsidRDefault="00B7020D">
      <w:r>
        <w:continuationSeparator/>
      </w:r>
    </w:p>
  </w:footnote>
  <w:footnote w:type="continuationNotice" w:id="1">
    <w:p w14:paraId="0224E5F2" w14:textId="77777777" w:rsidR="00B7020D" w:rsidRDefault="00B702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5E5BAA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C5D50"/>
    <w:rsid w:val="009D700F"/>
    <w:rsid w:val="009F3350"/>
    <w:rsid w:val="00A17C33"/>
    <w:rsid w:val="00A2031B"/>
    <w:rsid w:val="00A258DF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020D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0123C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50922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GranitePassComplex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9C2FC4" w:rsidP="009C2FC4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Granite Pass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9C2FC4" w:rsidP="009C2FC4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MT-LNF-000962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9C2FC4" w:rsidP="009C2FC4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9C2FC4" w:rsidP="009C2FC4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9C2FC4" w:rsidP="009C2FC4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9C2FC4" w:rsidP="009C2FC4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9C2FC4" w:rsidP="009C2FC4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9C2FC4" w:rsidP="009C2FC4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9C2FC4" w:rsidP="009C2FC4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Missoula IDC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9C2FC4" w:rsidP="009C2FC4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9C2FC4" w:rsidP="009C2FC4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9C2FC4" w:rsidP="009C2FC4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9C2FC4" w:rsidP="009C2FC4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sm.fs.mtmdc@usda.gov,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9C2FC4" w:rsidP="009C2FC4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08/13/2021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9C2FC4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0705F234F4767AD32EA657BA4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A612-D065-4D66-AD2E-E2DE03CEBFAD}"/>
      </w:docPartPr>
      <w:docPartBody>
        <w:p w:rsidR="00000000" w:rsidRDefault="009C2FC4" w:rsidP="009C2FC4">
          <w:pPr>
            <w:pStyle w:val="7D20705F234F4767AD32EA657BA43B5B"/>
          </w:pPr>
          <w:r>
            <w:rPr>
              <w:rFonts w:ascii="Tahoma" w:hAnsi="Tahoma" w:cs="Tahoma"/>
              <w:sz w:val="20"/>
              <w:szCs w:val="20"/>
            </w:rPr>
            <w:t>406-829-7070</w:t>
          </w:r>
        </w:p>
      </w:docPartBody>
    </w:docPart>
    <w:docPart>
      <w:docPartPr>
        <w:name w:val="CBF09264019641089F3DC99038C7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C38D-9730-427E-A901-19D256F18FEF}"/>
      </w:docPartPr>
      <w:docPartBody>
        <w:p w:rsidR="00000000" w:rsidRDefault="009C2FC4" w:rsidP="009C2FC4">
          <w:pPr>
            <w:pStyle w:val="CBF09264019641089F3DC99038C7E8E2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2252BF30DF624626A493F08267C9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2BD8-2F5D-462C-B7BB-48D91D35B949}"/>
      </w:docPartPr>
      <w:docPartBody>
        <w:p w:rsidR="00000000" w:rsidRDefault="009C2FC4" w:rsidP="009C2FC4">
          <w:pPr>
            <w:pStyle w:val="2252BF30DF624626A493F08267C938F6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12175"/>
    <w:rsid w:val="00184193"/>
    <w:rsid w:val="006C6E41"/>
    <w:rsid w:val="009C2FC4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FC4"/>
    <w:rPr>
      <w:color w:val="808080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705F234F4767AD32EA657BA43B5B">
    <w:name w:val="7D20705F234F4767AD32EA657BA43B5B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09264019641089F3DC99038C7E8E2">
    <w:name w:val="CBF09264019641089F3DC99038C7E8E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2BF30DF624626A493F08267C938F6">
    <w:name w:val="2252BF30DF624626A493F08267C938F6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9C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Marlee Beers</cp:lastModifiedBy>
  <cp:revision>57</cp:revision>
  <cp:lastPrinted>2004-03-23T22:00:00Z</cp:lastPrinted>
  <dcterms:created xsi:type="dcterms:W3CDTF">2021-07-11T06:45:00Z</dcterms:created>
  <dcterms:modified xsi:type="dcterms:W3CDTF">2021-08-13T10:17:00Z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