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3DCFB6B2" w14:textId="77777777">
        <w:trPr>
          <w:trHeight w:val="1059"/>
        </w:trPr>
        <w:tc>
          <w:tcPr>
            <w:tcW w:w="1250" w:type="pct"/>
          </w:tcPr>
          <w:p w14:paraId="5997735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2526A8B" w14:textId="77777777" w:rsidR="009748D6" w:rsidRDefault="004C16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Robertson Draw</w:t>
            </w:r>
          </w:p>
          <w:p w14:paraId="22316B63" w14:textId="11ABE57D" w:rsidR="004C1662" w:rsidRPr="00CB255A" w:rsidRDefault="004C16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MT-CGF-21048</w:t>
            </w:r>
          </w:p>
        </w:tc>
        <w:tc>
          <w:tcPr>
            <w:tcW w:w="1250" w:type="pct"/>
          </w:tcPr>
          <w:p w14:paraId="5CF17C1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3731A6D7" w14:textId="1D760852" w:rsidR="009748D6" w:rsidRPr="00CB255A" w:rsidRDefault="004C16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Lindsey Kiesz</w:t>
            </w:r>
          </w:p>
        </w:tc>
        <w:tc>
          <w:tcPr>
            <w:tcW w:w="1250" w:type="pct"/>
          </w:tcPr>
          <w:p w14:paraId="06DA59F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FCCA64B" w14:textId="77777777" w:rsidR="009748D6" w:rsidRDefault="004C16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Billings Interagency Dispatch</w:t>
            </w:r>
          </w:p>
          <w:p w14:paraId="01B9A2F0" w14:textId="24B62EF9" w:rsidR="004C1662" w:rsidRPr="00CB255A" w:rsidRDefault="004C16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406-896-2900</w:t>
            </w:r>
          </w:p>
        </w:tc>
        <w:tc>
          <w:tcPr>
            <w:tcW w:w="1250" w:type="pct"/>
          </w:tcPr>
          <w:p w14:paraId="49AC74A1" w14:textId="48F1E136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0259B79A" w14:textId="5B1065B6" w:rsidR="00383966" w:rsidRPr="00383966" w:rsidRDefault="0038396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83966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F727E1">
              <w:rPr>
                <w:rFonts w:ascii="Tahoma" w:hAnsi="Tahoma" w:cs="Tahoma"/>
                <w:bCs/>
                <w:sz w:val="20"/>
                <w:szCs w:val="20"/>
              </w:rPr>
              <w:t>9596</w:t>
            </w:r>
            <w:r w:rsidRPr="00383966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2A33CA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FF60FFA" w14:textId="52279B43" w:rsidR="009748D6" w:rsidRPr="00CB255A" w:rsidRDefault="00F727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956 </w:t>
            </w:r>
            <w:r w:rsidR="00383966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29564F25" w14:textId="77777777">
        <w:trPr>
          <w:trHeight w:val="1059"/>
        </w:trPr>
        <w:tc>
          <w:tcPr>
            <w:tcW w:w="1250" w:type="pct"/>
          </w:tcPr>
          <w:p w14:paraId="64A0B270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03EA627C" w14:textId="64216D2D" w:rsidR="009748D6" w:rsidRPr="00CB255A" w:rsidRDefault="00F727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2111 </w:t>
            </w:r>
            <w:r w:rsidR="00CD217A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51D0E2D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59A7FD5" w14:textId="0D104770" w:rsidR="009748D6" w:rsidRPr="00CB255A" w:rsidRDefault="000873D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6/21/2021</w:t>
            </w:r>
          </w:p>
        </w:tc>
        <w:tc>
          <w:tcPr>
            <w:tcW w:w="1250" w:type="pct"/>
          </w:tcPr>
          <w:p w14:paraId="2326FDA6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29DD9908" w14:textId="58358EB4" w:rsidR="009748D6" w:rsidRPr="00CB255A" w:rsidRDefault="004C16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Wenatchee, WA</w:t>
            </w:r>
          </w:p>
          <w:p w14:paraId="3544859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0C51EB0" w14:textId="6DF23101" w:rsidR="009748D6" w:rsidRPr="00CB255A" w:rsidRDefault="004C16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509-630-6749</w:t>
            </w:r>
          </w:p>
        </w:tc>
        <w:tc>
          <w:tcPr>
            <w:tcW w:w="1250" w:type="pct"/>
          </w:tcPr>
          <w:p w14:paraId="453707F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B38D017" w14:textId="402E4909" w:rsidR="00BD0A6F" w:rsidRDefault="004C166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 Stauffer</w:t>
            </w:r>
          </w:p>
          <w:p w14:paraId="7D93E1E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2D4DB215" w14:textId="78E5060D" w:rsidR="009748D6" w:rsidRPr="00CB255A" w:rsidRDefault="004C16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406-529-6366</w:t>
            </w:r>
          </w:p>
        </w:tc>
        <w:tc>
          <w:tcPr>
            <w:tcW w:w="1250" w:type="pct"/>
          </w:tcPr>
          <w:p w14:paraId="18B5A9C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C3EB1C0" w14:textId="631CF1C1" w:rsidR="00BD0A6F" w:rsidRPr="004C1662" w:rsidRDefault="004C166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Tom Mellin</w:t>
            </w:r>
          </w:p>
          <w:p w14:paraId="5C35DBA7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19388BC2" w14:textId="6EB9C9BF" w:rsidR="009748D6" w:rsidRPr="00CB255A" w:rsidRDefault="00CD217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</w:tr>
      <w:tr w:rsidR="009748D6" w:rsidRPr="000309F5" w14:paraId="1F872080" w14:textId="77777777">
        <w:trPr>
          <w:trHeight w:val="528"/>
        </w:trPr>
        <w:tc>
          <w:tcPr>
            <w:tcW w:w="1250" w:type="pct"/>
          </w:tcPr>
          <w:p w14:paraId="6F2704B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6ED1595" w14:textId="1C71FDA2" w:rsidR="009748D6" w:rsidRPr="00CB255A" w:rsidRDefault="00296D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Brett Gore</w:t>
            </w:r>
            <w:r w:rsidR="004C1662">
              <w:rPr>
                <w:rFonts w:ascii="Tahoma" w:hAnsi="Tahoma" w:cs="Tahoma"/>
                <w:sz w:val="20"/>
                <w:szCs w:val="20"/>
              </w:rPr>
              <w:t>, SITL</w:t>
            </w:r>
          </w:p>
        </w:tc>
        <w:tc>
          <w:tcPr>
            <w:tcW w:w="1250" w:type="pct"/>
          </w:tcPr>
          <w:p w14:paraId="1061D005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3760FF5" w14:textId="5633AB0D" w:rsidR="009748D6" w:rsidRPr="00CB255A" w:rsidRDefault="004C16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0873DF">
              <w:rPr>
                <w:rFonts w:ascii="Tahoma" w:hAnsi="Tahoma" w:cs="Tahoma"/>
                <w:sz w:val="20"/>
                <w:szCs w:val="20"/>
              </w:rPr>
              <w:t>91</w:t>
            </w:r>
          </w:p>
        </w:tc>
        <w:tc>
          <w:tcPr>
            <w:tcW w:w="1250" w:type="pct"/>
          </w:tcPr>
          <w:p w14:paraId="334EF01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765C6948" w14:textId="7355D987" w:rsidR="009748D6" w:rsidRPr="00CB255A" w:rsidRDefault="003839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149z/Phoenix</w:t>
            </w:r>
          </w:p>
        </w:tc>
        <w:tc>
          <w:tcPr>
            <w:tcW w:w="1250" w:type="pct"/>
          </w:tcPr>
          <w:p w14:paraId="523FD65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760E595C" w14:textId="1C23AB9B" w:rsidR="009748D6" w:rsidRPr="00CB255A" w:rsidRDefault="003839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Johnson, </w:t>
            </w:r>
            <w:r w:rsidR="000873DF">
              <w:rPr>
                <w:rFonts w:ascii="Tahoma" w:hAnsi="Tahoma" w:cs="Tahoma"/>
                <w:sz w:val="20"/>
                <w:szCs w:val="20"/>
              </w:rPr>
              <w:t>Boyce/Man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</w:tr>
      <w:tr w:rsidR="009748D6" w:rsidRPr="000309F5" w14:paraId="6700F39B" w14:textId="77777777">
        <w:trPr>
          <w:trHeight w:val="630"/>
        </w:trPr>
        <w:tc>
          <w:tcPr>
            <w:tcW w:w="1250" w:type="pct"/>
            <w:gridSpan w:val="2"/>
          </w:tcPr>
          <w:p w14:paraId="1DF68E9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6C80FC5" w14:textId="771756A1" w:rsidR="009748D6" w:rsidRPr="00CB255A" w:rsidRDefault="00F727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 bit of the fire was not covered by the scan: the two passes didn’t completely overlap at an area along the western perimeter, indicated on the maps </w:t>
            </w:r>
          </w:p>
        </w:tc>
        <w:tc>
          <w:tcPr>
            <w:tcW w:w="1250" w:type="pct"/>
          </w:tcPr>
          <w:p w14:paraId="1411A9C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04ABB78D" w14:textId="72D38162" w:rsidR="009748D6" w:rsidRPr="00CB255A" w:rsidRDefault="00F727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4AAD57C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70DC9BB" w14:textId="0ED95166" w:rsidR="009748D6" w:rsidRPr="00CB255A" w:rsidRDefault="00CD217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identify heat sources</w:t>
            </w:r>
          </w:p>
        </w:tc>
      </w:tr>
      <w:tr w:rsidR="009748D6" w:rsidRPr="000309F5" w14:paraId="35D08A94" w14:textId="77777777">
        <w:trPr>
          <w:trHeight w:val="614"/>
        </w:trPr>
        <w:tc>
          <w:tcPr>
            <w:tcW w:w="1250" w:type="pct"/>
            <w:gridSpan w:val="2"/>
          </w:tcPr>
          <w:p w14:paraId="2A8E781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6A1208F" w14:textId="263F3D0F" w:rsidR="009748D6" w:rsidRPr="00CB255A" w:rsidRDefault="003839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2200</w:t>
            </w:r>
            <w:r w:rsidR="006A06F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D217A">
              <w:rPr>
                <w:rFonts w:ascii="Tahoma" w:hAnsi="Tahoma" w:cs="Tahoma"/>
                <w:sz w:val="20"/>
                <w:szCs w:val="20"/>
              </w:rPr>
              <w:t>MDT 6/</w:t>
            </w:r>
            <w:r w:rsidR="000873DF">
              <w:rPr>
                <w:rFonts w:ascii="Tahoma" w:hAnsi="Tahoma" w:cs="Tahoma"/>
                <w:sz w:val="20"/>
                <w:szCs w:val="20"/>
              </w:rPr>
              <w:t>21</w:t>
            </w:r>
            <w:r w:rsidR="00CD217A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1250" w:type="pct"/>
            <w:gridSpan w:val="2"/>
            <w:vMerge w:val="restart"/>
          </w:tcPr>
          <w:p w14:paraId="3B058450" w14:textId="77777777" w:rsidR="00CD217A" w:rsidRDefault="00CD217A" w:rsidP="00CD217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5DB1C222" w14:textId="77777777" w:rsidR="00CD217A" w:rsidRPr="000309F5" w:rsidRDefault="00CD217A" w:rsidP="00CD217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Features added to NIFS, Pdf maps, shapefiles, IRIN log</w:t>
            </w:r>
          </w:p>
          <w:p w14:paraId="077180BA" w14:textId="77777777" w:rsidR="00CD217A" w:rsidRPr="00A451B3" w:rsidRDefault="00CD217A" w:rsidP="00CD217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451B3"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14:paraId="121B2113" w14:textId="09C71910" w:rsidR="009748D6" w:rsidRPr="000309F5" w:rsidRDefault="00CD217A" w:rsidP="00CD217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451B3">
              <w:rPr>
                <w:rFonts w:ascii="Tahoma" w:hAnsi="Tahoma" w:cs="Tahoma"/>
                <w:sz w:val="20"/>
                <w:szCs w:val="20"/>
              </w:rPr>
              <w:t>NIFS, Email addresses on Scanner Form,</w:t>
            </w:r>
            <w:r>
              <w:rPr>
                <w:rFonts w:ascii="Tahoma" w:hAnsi="Tahoma" w:cs="Tahoma"/>
                <w:sz w:val="20"/>
                <w:szCs w:val="20"/>
              </w:rPr>
              <w:t xml:space="preserve"> FTP</w:t>
            </w:r>
            <w:r w:rsidR="00F33EF8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F33EF8" w:rsidRPr="00F33EF8">
              <w:rPr>
                <w:rFonts w:ascii="Tahoma" w:hAnsi="Tahoma" w:cs="Tahoma"/>
                <w:sz w:val="20"/>
                <w:szCs w:val="20"/>
              </w:rPr>
              <w:t>/incident_specific_data/n_rockies/2021_fires/2021_RobertsonDraw/IR</w:t>
            </w:r>
          </w:p>
        </w:tc>
      </w:tr>
      <w:tr w:rsidR="009748D6" w:rsidRPr="000309F5" w14:paraId="5587F3CB" w14:textId="77777777">
        <w:trPr>
          <w:trHeight w:val="614"/>
        </w:trPr>
        <w:tc>
          <w:tcPr>
            <w:tcW w:w="1250" w:type="pct"/>
            <w:gridSpan w:val="2"/>
          </w:tcPr>
          <w:p w14:paraId="1C611DD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4C2A549" w14:textId="455B0048" w:rsidR="009748D6" w:rsidRPr="00CB255A" w:rsidRDefault="003839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2345</w:t>
            </w:r>
            <w:r w:rsidR="006A06F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D217A">
              <w:rPr>
                <w:rFonts w:ascii="Tahoma" w:hAnsi="Tahoma" w:cs="Tahoma"/>
                <w:sz w:val="20"/>
                <w:szCs w:val="20"/>
              </w:rPr>
              <w:t>MDT 6/</w:t>
            </w:r>
            <w:r w:rsidR="000873DF">
              <w:rPr>
                <w:rFonts w:ascii="Tahoma" w:hAnsi="Tahoma" w:cs="Tahoma"/>
                <w:sz w:val="20"/>
                <w:szCs w:val="20"/>
              </w:rPr>
              <w:t>21</w:t>
            </w:r>
            <w:r w:rsidR="00CD217A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1250" w:type="pct"/>
            <w:gridSpan w:val="2"/>
            <w:vMerge/>
          </w:tcPr>
          <w:p w14:paraId="4A4BB5B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08EB3023" w14:textId="77777777">
        <w:trPr>
          <w:trHeight w:val="5275"/>
        </w:trPr>
        <w:tc>
          <w:tcPr>
            <w:tcW w:w="1250" w:type="pct"/>
            <w:gridSpan w:val="4"/>
          </w:tcPr>
          <w:p w14:paraId="5BA08E4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3B0C464D" w14:textId="77777777" w:rsidR="00CD217A" w:rsidRDefault="00CD217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Acres calculated using geodesic area, UTM Zone 12N. </w:t>
            </w:r>
          </w:p>
          <w:p w14:paraId="6907A6D3" w14:textId="7C76C034" w:rsidR="00296D6B" w:rsidRDefault="00296D6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72B888C4" w14:textId="1EE481F7" w:rsidR="00AA79EF" w:rsidRDefault="00AA79E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Started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interp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with perimeter from incident, copied from NIFS at approximately 22</w:t>
            </w:r>
            <w:r w:rsidR="00383966">
              <w:rPr>
                <w:rFonts w:ascii="Tahoma" w:hAnsi="Tahoma" w:cs="Tahoma"/>
                <w:bCs/>
                <w:sz w:val="20"/>
                <w:szCs w:val="20"/>
              </w:rPr>
              <w:t>00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MDT</w:t>
            </w:r>
          </w:p>
          <w:p w14:paraId="6540BD62" w14:textId="10F81753" w:rsidR="00383966" w:rsidRDefault="00862695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6E3D2035" w14:textId="63171F41" w:rsidR="00383966" w:rsidRDefault="00F727E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Two isolated heat sources noted along the highway approximately two miles south of Red Lodge, those are noted on the maps. </w:t>
            </w:r>
            <w:r w:rsidR="008127C6">
              <w:rPr>
                <w:rFonts w:ascii="Tahoma" w:hAnsi="Tahoma" w:cs="Tahoma"/>
                <w:bCs/>
                <w:sz w:val="20"/>
                <w:szCs w:val="20"/>
              </w:rPr>
              <w:t xml:space="preserve">One is associated with what appears to be an </w:t>
            </w:r>
            <w:proofErr w:type="spellStart"/>
            <w:r w:rsidR="008127C6">
              <w:rPr>
                <w:rFonts w:ascii="Tahoma" w:hAnsi="Tahoma" w:cs="Tahoma"/>
                <w:bCs/>
                <w:sz w:val="20"/>
                <w:szCs w:val="20"/>
              </w:rPr>
              <w:t>rv</w:t>
            </w:r>
            <w:proofErr w:type="spellEnd"/>
            <w:r w:rsidR="008127C6">
              <w:rPr>
                <w:rFonts w:ascii="Tahoma" w:hAnsi="Tahoma" w:cs="Tahoma"/>
                <w:bCs/>
                <w:sz w:val="20"/>
                <w:szCs w:val="20"/>
              </w:rPr>
              <w:t xml:space="preserve"> park/campground. The other a residence along Rock Creek. </w:t>
            </w:r>
          </w:p>
          <w:p w14:paraId="1A075F4F" w14:textId="77777777" w:rsidR="00F727E1" w:rsidRDefault="00F727E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E64DCE3" w14:textId="77777777" w:rsidR="00F727E1" w:rsidRDefault="00F727E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Intense heat and perimeter growth at the south western part of the perimeter, in division Z near the a/z div break. </w:t>
            </w:r>
          </w:p>
          <w:p w14:paraId="388D3A0D" w14:textId="77777777" w:rsidR="00F727E1" w:rsidRDefault="00F727E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9804531" w14:textId="7C9AC50B" w:rsidR="00F727E1" w:rsidRPr="00CD217A" w:rsidRDefault="00F727E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 few isolated heat sources noted throughout mostly the western most part of the perimeter. </w:t>
            </w:r>
          </w:p>
        </w:tc>
      </w:tr>
    </w:tbl>
    <w:p w14:paraId="41A25F32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D2AC8A6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DC405" w14:textId="77777777" w:rsidR="0066308E" w:rsidRDefault="0066308E">
      <w:r>
        <w:separator/>
      </w:r>
    </w:p>
  </w:endnote>
  <w:endnote w:type="continuationSeparator" w:id="0">
    <w:p w14:paraId="1915DD83" w14:textId="77777777" w:rsidR="0066308E" w:rsidRDefault="0066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39F37" w14:textId="77777777" w:rsidR="0066308E" w:rsidRDefault="0066308E">
      <w:r>
        <w:separator/>
      </w:r>
    </w:p>
  </w:footnote>
  <w:footnote w:type="continuationSeparator" w:id="0">
    <w:p w14:paraId="5E498774" w14:textId="77777777" w:rsidR="0066308E" w:rsidRDefault="00663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5DA6E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873DF"/>
    <w:rsid w:val="000B2180"/>
    <w:rsid w:val="00105747"/>
    <w:rsid w:val="00133DB7"/>
    <w:rsid w:val="00181A56"/>
    <w:rsid w:val="001A3603"/>
    <w:rsid w:val="0020677B"/>
    <w:rsid w:val="0022172E"/>
    <w:rsid w:val="00262E34"/>
    <w:rsid w:val="002709BE"/>
    <w:rsid w:val="002719D7"/>
    <w:rsid w:val="00296D6B"/>
    <w:rsid w:val="002D3692"/>
    <w:rsid w:val="002F0752"/>
    <w:rsid w:val="00300264"/>
    <w:rsid w:val="00320B15"/>
    <w:rsid w:val="00383966"/>
    <w:rsid w:val="003A188F"/>
    <w:rsid w:val="003F20F3"/>
    <w:rsid w:val="00415764"/>
    <w:rsid w:val="004C1662"/>
    <w:rsid w:val="005B320F"/>
    <w:rsid w:val="0060729F"/>
    <w:rsid w:val="0063737D"/>
    <w:rsid w:val="006446A6"/>
    <w:rsid w:val="00650FBF"/>
    <w:rsid w:val="00652425"/>
    <w:rsid w:val="006546E4"/>
    <w:rsid w:val="0066308E"/>
    <w:rsid w:val="00690C34"/>
    <w:rsid w:val="006A06FA"/>
    <w:rsid w:val="006D53AE"/>
    <w:rsid w:val="006E4917"/>
    <w:rsid w:val="007924FE"/>
    <w:rsid w:val="007B2F7F"/>
    <w:rsid w:val="008127C6"/>
    <w:rsid w:val="00851FE8"/>
    <w:rsid w:val="00862695"/>
    <w:rsid w:val="008905E1"/>
    <w:rsid w:val="00914E83"/>
    <w:rsid w:val="00935C5E"/>
    <w:rsid w:val="0095376E"/>
    <w:rsid w:val="009748D6"/>
    <w:rsid w:val="0099756E"/>
    <w:rsid w:val="009C2908"/>
    <w:rsid w:val="00A2031B"/>
    <w:rsid w:val="00A56502"/>
    <w:rsid w:val="00AA79EF"/>
    <w:rsid w:val="00B770B9"/>
    <w:rsid w:val="00BD0A6F"/>
    <w:rsid w:val="00BF449B"/>
    <w:rsid w:val="00C503E4"/>
    <w:rsid w:val="00C61171"/>
    <w:rsid w:val="00C816FD"/>
    <w:rsid w:val="00C83C4B"/>
    <w:rsid w:val="00CB255A"/>
    <w:rsid w:val="00CD217A"/>
    <w:rsid w:val="00D55C24"/>
    <w:rsid w:val="00D8735D"/>
    <w:rsid w:val="00DC6D9B"/>
    <w:rsid w:val="00EF76FD"/>
    <w:rsid w:val="00F33EF8"/>
    <w:rsid w:val="00F727E1"/>
    <w:rsid w:val="00FB3C4A"/>
    <w:rsid w:val="00FC5445"/>
    <w:rsid w:val="00F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AD660D"/>
  <w15:docId w15:val="{F6166C86-8909-40C2-A389-186075F5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Kiesz, Lindsey -FS</cp:lastModifiedBy>
  <cp:revision>6</cp:revision>
  <cp:lastPrinted>2004-03-23T21:00:00Z</cp:lastPrinted>
  <dcterms:created xsi:type="dcterms:W3CDTF">2021-06-22T01:24:00Z</dcterms:created>
  <dcterms:modified xsi:type="dcterms:W3CDTF">2021-06-22T04:47:00Z</dcterms:modified>
</cp:coreProperties>
</file>