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C9AFBCC" w:rsidR="3B7E3049" w:rsidRPr="00440C73" w:rsidRDefault="00440C7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0C73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3B45356" w:rsidR="00104D30" w:rsidRPr="00104D30" w:rsidRDefault="0044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 DC</w:t>
                </w:r>
              </w:p>
            </w:sdtContent>
          </w:sdt>
          <w:p w14:paraId="1AD80F32" w14:textId="6AB945CD" w:rsidR="002C306E" w:rsidRPr="00440C73" w:rsidRDefault="00440C73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83964482B1C4156A6D5248A718294E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208-762-6909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FC48865" w:rsidR="00EE1FE3" w:rsidRPr="009517A6" w:rsidRDefault="0070497D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17A6">
              <w:rPr>
                <w:rFonts w:ascii="Tahoma" w:hAnsi="Tahoma" w:cs="Tahoma"/>
                <w:sz w:val="20"/>
                <w:szCs w:val="20"/>
              </w:rPr>
              <w:t>6,051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F2425C2" w:rsidR="003B08AC" w:rsidRPr="00482D37" w:rsidRDefault="009517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517A6">
              <w:rPr>
                <w:rFonts w:ascii="Tahoma" w:hAnsi="Tahoma" w:cs="Tahoma"/>
                <w:sz w:val="20"/>
                <w:szCs w:val="20"/>
              </w:rPr>
              <w:t>1,497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3CA7C56" w:rsidR="00BC413C" w:rsidRDefault="00E5229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0C73"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F563311" w:rsidR="00F24237" w:rsidRPr="000309F5" w:rsidRDefault="00DE1F5A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7998D684" w:rsidR="009748D6" w:rsidRPr="002C13EC" w:rsidRDefault="00DE1F5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645A90B4" w14:textId="2D5386E1" w:rsidR="00BC413C" w:rsidRPr="00AE1403" w:rsidRDefault="00E5229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Hei</w:t>
                </w:r>
                <w:r w:rsidR="00AC6DA5">
                  <w:rPr>
                    <w:rFonts w:ascii="Tahoma" w:hAnsi="Tahoma" w:cs="Tahoma"/>
                    <w:bCs/>
                    <w:sz w:val="20"/>
                    <w:szCs w:val="20"/>
                  </w:rPr>
                  <w:t>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3C146E9972694EEC8138FD3E3062744A"/>
              </w:placeholder>
              <w:text/>
            </w:sdtPr>
            <w:sdtEndPr/>
            <w:sdtContent>
              <w:p w14:paraId="2A31F6DD" w14:textId="7691B2CF" w:rsidR="009D700F" w:rsidRPr="00CB255A" w:rsidRDefault="00AC6DA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702-683-3636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A-83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707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1572EB0315E04521849E9A30D2913923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C6CB1FEBA56740888CD007AE4EB278E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7079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 w:rsidRPr="00DE1F5A">
                  <w:rPr>
                    <w:rFonts w:ascii="Tahoma" w:hAnsi="Tahoma" w:cs="Tahoma"/>
                    <w:sz w:val="20"/>
                    <w:szCs w:val="20"/>
                  </w:rPr>
                  <w:t>C. Holley</w:t>
                </w:r>
              </w:sdtContent>
            </w:sdt>
            <w:r w:rsidR="00255E41" w:rsidRPr="00DE1F5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 w:rsidRPr="00DE1F5A">
                  <w:rPr>
                    <w:rFonts w:ascii="Tahoma" w:hAnsi="Tahoma" w:cs="Tahoma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89717E0" w:rsidR="009748D6" w:rsidRPr="00CE6C1B" w:rsidRDefault="005F1D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C6EE66A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9F73390" w14:textId="6705B12D" w:rsidR="00BC2654" w:rsidRPr="00BC2654" w:rsidRDefault="00BC2654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BC265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http://ftp.wildfire.gov/public/incident_specific_data/n_rockies/2021_fires/2021_TrestleCreekComplex/IR/</w:t>
              </w:r>
            </w:hyperlink>
          </w:p>
          <w:p w14:paraId="295F42C6" w14:textId="775B05B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36069F97" w:rsidR="00120AA4" w:rsidRPr="00120AA4" w:rsidRDefault="0007079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Style w:val="Hyperlink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370097" w:rsidRPr="005F1DEF">
                  <w:rPr>
                    <w:rStyle w:val="Hyperlink"/>
                    <w:rFonts w:ascii="Tahoma" w:hAnsi="Tahoma" w:cs="Tahoma"/>
                    <w:bCs/>
                    <w:sz w:val="14"/>
                    <w:szCs w:val="14"/>
                  </w:rPr>
                  <w:t>idcdc@firenet.gov,</w:t>
                </w:r>
              </w:sdtContent>
            </w:sdt>
            <w:r w:rsidR="00120AA4" w:rsidRPr="00AC6DA5">
              <w:rPr>
                <w:rStyle w:val="Hyperlink"/>
              </w:rPr>
              <w:t xml:space="preserve"> </w:t>
            </w:r>
            <w:hyperlink r:id="rId11" w:history="1">
              <w:r w:rsidR="00AC6DA5" w:rsidRPr="00AC6DA5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hstrasser808@gmail.com</w:t>
              </w:r>
            </w:hyperlink>
            <w:r w:rsidR="00AC6DA5">
              <w:t xml:space="preserve">;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9937E36" w:rsidR="00256490" w:rsidRPr="00CE6C1B" w:rsidRDefault="00BC2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1DEF"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r w:rsidR="005F1DEF">
              <w:rPr>
                <w:rFonts w:ascii="Tahoma" w:hAnsi="Tahoma" w:cs="Tahoma"/>
                <w:sz w:val="20"/>
                <w:szCs w:val="20"/>
              </w:rPr>
              <w:t>2021-08-15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4FE59E0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AA3640" w14:textId="77777777" w:rsidR="00E52293" w:rsidRDefault="00E5229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476132" w14:textId="77777777" w:rsidR="00054650" w:rsidRPr="00054650" w:rsidRDefault="005F1DEF" w:rsidP="00E52293">
            <w:pPr>
              <w:rPr>
                <w:rFonts w:ascii="Tahoma" w:hAnsi="Tahoma" w:cs="Tahoma"/>
                <w:sz w:val="20"/>
                <w:szCs w:val="20"/>
              </w:rPr>
            </w:pPr>
            <w:r w:rsidRPr="00054650">
              <w:rPr>
                <w:rFonts w:ascii="Tahoma" w:hAnsi="Tahoma" w:cs="Tahoma"/>
                <w:sz w:val="20"/>
                <w:szCs w:val="20"/>
              </w:rPr>
              <w:t xml:space="preserve">The burn perimeter and interpreted </w:t>
            </w:r>
            <w:r w:rsidR="00C61A90" w:rsidRPr="00054650">
              <w:rPr>
                <w:rFonts w:ascii="Tahoma" w:hAnsi="Tahoma" w:cs="Tahoma"/>
                <w:sz w:val="20"/>
                <w:szCs w:val="20"/>
              </w:rPr>
              <w:t xml:space="preserve">acres growth calculation was based on </w:t>
            </w:r>
            <w:r w:rsidR="00054650" w:rsidRPr="00054650">
              <w:rPr>
                <w:rFonts w:ascii="Tahoma" w:hAnsi="Tahoma" w:cs="Tahoma"/>
                <w:sz w:val="20"/>
                <w:szCs w:val="20"/>
              </w:rPr>
              <w:t>the 20210814 FTP layer.</w:t>
            </w:r>
          </w:p>
          <w:p w14:paraId="7F97B032" w14:textId="77777777" w:rsidR="00054650" w:rsidRPr="00054650" w:rsidRDefault="00054650" w:rsidP="00E5229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44F7E308" w:rsidR="00E52293" w:rsidRPr="00256490" w:rsidRDefault="00E52293" w:rsidP="0070497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97D">
              <w:rPr>
                <w:rFonts w:ascii="Tahoma" w:hAnsi="Tahoma" w:cs="Tahoma"/>
                <w:sz w:val="20"/>
                <w:szCs w:val="20"/>
              </w:rPr>
              <w:t xml:space="preserve">The intense </w:t>
            </w:r>
            <w:r w:rsidR="00054650" w:rsidRPr="0070497D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Pr="0070497D"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 w:rsidR="00054650" w:rsidRPr="0070497D">
              <w:rPr>
                <w:rFonts w:ascii="Tahoma" w:hAnsi="Tahoma" w:cs="Tahoma"/>
                <w:sz w:val="20"/>
                <w:szCs w:val="20"/>
              </w:rPr>
              <w:t>at the s</w:t>
            </w:r>
            <w:r w:rsidRPr="0070497D">
              <w:rPr>
                <w:rFonts w:ascii="Tahoma" w:hAnsi="Tahoma" w:cs="Tahoma"/>
                <w:sz w:val="20"/>
                <w:szCs w:val="20"/>
              </w:rPr>
              <w:t xml:space="preserve">outh end of </w:t>
            </w:r>
            <w:r w:rsidR="00054650" w:rsidRPr="0070497D">
              <w:rPr>
                <w:rFonts w:ascii="Tahoma" w:hAnsi="Tahoma" w:cs="Tahoma"/>
                <w:sz w:val="20"/>
                <w:szCs w:val="20"/>
              </w:rPr>
              <w:t>the fire</w:t>
            </w:r>
            <w:r w:rsidRPr="0070497D">
              <w:rPr>
                <w:rFonts w:ascii="Tahoma" w:hAnsi="Tahoma" w:cs="Tahoma"/>
                <w:sz w:val="20"/>
                <w:szCs w:val="20"/>
              </w:rPr>
              <w:t xml:space="preserve"> was super smokey and had a large plume </w:t>
            </w:r>
            <w:r w:rsidR="00054650" w:rsidRPr="0070497D">
              <w:rPr>
                <w:rFonts w:ascii="Tahoma" w:hAnsi="Tahoma" w:cs="Tahoma"/>
                <w:sz w:val="20"/>
                <w:szCs w:val="20"/>
              </w:rPr>
              <w:t>of smoke running s</w:t>
            </w:r>
            <w:r w:rsidRPr="0070497D">
              <w:rPr>
                <w:rFonts w:ascii="Tahoma" w:hAnsi="Tahoma" w:cs="Tahoma"/>
                <w:sz w:val="20"/>
                <w:szCs w:val="20"/>
              </w:rPr>
              <w:t xml:space="preserve">outh to North. </w:t>
            </w:r>
            <w:r w:rsidR="003A5D09" w:rsidRPr="0070497D">
              <w:rPr>
                <w:rFonts w:ascii="Tahoma" w:hAnsi="Tahoma" w:cs="Tahoma"/>
                <w:sz w:val="20"/>
                <w:szCs w:val="20"/>
              </w:rPr>
              <w:t xml:space="preserve">There was substantial growth to the north and south of the fire, and all the individual fires have connected. </w:t>
            </w:r>
            <w:r w:rsidR="009C564C" w:rsidRPr="0070497D">
              <w:rPr>
                <w:rFonts w:ascii="Tahoma" w:hAnsi="Tahoma" w:cs="Tahoma"/>
                <w:sz w:val="20"/>
                <w:szCs w:val="20"/>
              </w:rPr>
              <w:t>The most intense heat was in the southern part of the fire,</w:t>
            </w:r>
            <w:r w:rsidR="006572A2" w:rsidRPr="0070497D">
              <w:rPr>
                <w:rFonts w:ascii="Tahoma" w:hAnsi="Tahoma" w:cs="Tahoma"/>
                <w:sz w:val="20"/>
                <w:szCs w:val="20"/>
              </w:rPr>
              <w:t xml:space="preserve"> where the fire</w:t>
            </w:r>
            <w:r w:rsidR="0070497D" w:rsidRPr="0070497D">
              <w:rPr>
                <w:rFonts w:ascii="Tahoma" w:hAnsi="Tahoma" w:cs="Tahoma"/>
                <w:sz w:val="20"/>
                <w:szCs w:val="20"/>
              </w:rPr>
              <w:t xml:space="preserve"> is heading down the ridge. Scattered heat persists throughout the fire.</w:t>
            </w:r>
            <w:r w:rsidR="0070497D"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1637" w14:textId="77777777" w:rsidR="00070793" w:rsidRDefault="00070793">
      <w:r>
        <w:separator/>
      </w:r>
    </w:p>
  </w:endnote>
  <w:endnote w:type="continuationSeparator" w:id="0">
    <w:p w14:paraId="4271B309" w14:textId="77777777" w:rsidR="00070793" w:rsidRDefault="00070793">
      <w:r>
        <w:continuationSeparator/>
      </w:r>
    </w:p>
  </w:endnote>
  <w:endnote w:type="continuationNotice" w:id="1">
    <w:p w14:paraId="34E48E16" w14:textId="77777777" w:rsidR="00070793" w:rsidRDefault="00070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C7FA" w14:textId="77777777" w:rsidR="00070793" w:rsidRDefault="00070793">
      <w:r>
        <w:separator/>
      </w:r>
    </w:p>
  </w:footnote>
  <w:footnote w:type="continuationSeparator" w:id="0">
    <w:p w14:paraId="5E8DC1D4" w14:textId="77777777" w:rsidR="00070793" w:rsidRDefault="00070793">
      <w:r>
        <w:continuationSeparator/>
      </w:r>
    </w:p>
  </w:footnote>
  <w:footnote w:type="continuationNotice" w:id="1">
    <w:p w14:paraId="027A5A5E" w14:textId="77777777" w:rsidR="00070793" w:rsidRDefault="00070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54650"/>
    <w:rsid w:val="00070793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A5D09"/>
    <w:rsid w:val="003B08AC"/>
    <w:rsid w:val="003C0CEE"/>
    <w:rsid w:val="003C6902"/>
    <w:rsid w:val="003D55E4"/>
    <w:rsid w:val="003E1053"/>
    <w:rsid w:val="003F20F3"/>
    <w:rsid w:val="003F401A"/>
    <w:rsid w:val="00404FE0"/>
    <w:rsid w:val="00415F4E"/>
    <w:rsid w:val="00440346"/>
    <w:rsid w:val="00440C73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5F1DEF"/>
    <w:rsid w:val="0063737D"/>
    <w:rsid w:val="006373F6"/>
    <w:rsid w:val="006446A6"/>
    <w:rsid w:val="00650FBF"/>
    <w:rsid w:val="00653AEA"/>
    <w:rsid w:val="0065423D"/>
    <w:rsid w:val="00656670"/>
    <w:rsid w:val="006572A2"/>
    <w:rsid w:val="00687C79"/>
    <w:rsid w:val="006B09FD"/>
    <w:rsid w:val="006C6E41"/>
    <w:rsid w:val="006D53AE"/>
    <w:rsid w:val="006D7F75"/>
    <w:rsid w:val="006E6940"/>
    <w:rsid w:val="006F6036"/>
    <w:rsid w:val="007010B3"/>
    <w:rsid w:val="0070497D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F12A4"/>
    <w:rsid w:val="00915C4C"/>
    <w:rsid w:val="00916F11"/>
    <w:rsid w:val="00935C5E"/>
    <w:rsid w:val="009510B5"/>
    <w:rsid w:val="009517A6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C564C"/>
    <w:rsid w:val="009D700F"/>
    <w:rsid w:val="009F3350"/>
    <w:rsid w:val="00A17C33"/>
    <w:rsid w:val="00A2031B"/>
    <w:rsid w:val="00A56502"/>
    <w:rsid w:val="00A57079"/>
    <w:rsid w:val="00AB007B"/>
    <w:rsid w:val="00AC6DA5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265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1A90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E1F5A"/>
    <w:rsid w:val="00E52293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trasser808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ftp.wildfire.gov/public/incident_specific_data/n_rockies/2021_fires/2021_TrestleCreekComplex/I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A7667" w:rsidP="00EA7667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A7667" w:rsidP="00EA7667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A7667" w:rsidP="00EA7667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A7667" w:rsidP="00EA7667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A-83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A7667" w:rsidP="00EA7667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 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A7667" w:rsidP="00EA7667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A7667" w:rsidP="00EA7667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A7667" w:rsidP="00EA7667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A7667" w:rsidP="00EA7667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A7667" w:rsidP="00EA7667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Gregory Smith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EA7667" w:rsidP="00EA7667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A7667" w:rsidP="00EA7667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A7667" w:rsidP="00EA7667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EA7667" w:rsidP="00EA7667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idcdc@firenet.gov,</w:t>
          </w:r>
        </w:p>
      </w:docPartBody>
    </w:docPart>
    <w:docPart>
      <w:docPartPr>
        <w:name w:val="283964482B1C4156A6D5248A7182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BC01-D4DA-43BC-807D-6D142A5DBF36}"/>
      </w:docPartPr>
      <w:docPartBody>
        <w:p w:rsidR="00000000" w:rsidRDefault="00EA7667" w:rsidP="00EA7667">
          <w:pPr>
            <w:pStyle w:val="283964482B1C4156A6D5248A718294E3"/>
          </w:pPr>
          <w:r>
            <w:rPr>
              <w:rFonts w:ascii="Tahoma" w:hAnsi="Tahoma" w:cs="Tahoma"/>
              <w:sz w:val="20"/>
              <w:szCs w:val="20"/>
            </w:rPr>
            <w:t>208-762-6909</w:t>
          </w:r>
        </w:p>
      </w:docPartBody>
    </w:docPart>
    <w:docPart>
      <w:docPartPr>
        <w:name w:val="3C146E9972694EEC8138FD3E3062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87EF-15E2-45AD-966F-9F9DC6160995}"/>
      </w:docPartPr>
      <w:docPartBody>
        <w:p w:rsidR="00000000" w:rsidRDefault="00EA7667" w:rsidP="00EA7667">
          <w:pPr>
            <w:pStyle w:val="3C146E9972694EEC8138FD3E3062744A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1572EB0315E04521849E9A30D29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C941-198B-4E6E-A7BC-DFDD8291EDCC}"/>
      </w:docPartPr>
      <w:docPartBody>
        <w:p w:rsidR="00000000" w:rsidRDefault="00EA7667" w:rsidP="00EA7667">
          <w:pPr>
            <w:pStyle w:val="1572EB0315E04521849E9A30D2913923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C6CB1FEBA56740888CD007AE4EB2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339C-01DD-42C1-B96A-BC3844AE917B}"/>
      </w:docPartPr>
      <w:docPartBody>
        <w:p w:rsidR="00000000" w:rsidRDefault="00EA7667" w:rsidP="00EA7667">
          <w:pPr>
            <w:pStyle w:val="C6CB1FEBA56740888CD007AE4EB278EE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B0930"/>
    <w:rsid w:val="006C6E41"/>
    <w:rsid w:val="00B02EC5"/>
    <w:rsid w:val="00C322D5"/>
    <w:rsid w:val="00EA7667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667"/>
    <w:rPr>
      <w:color w:val="808080"/>
    </w:rPr>
  </w:style>
  <w:style w:type="paragraph" w:customStyle="1" w:styleId="E8EF5999EF2842A1A0E8C4E1E96EC2471">
    <w:name w:val="E8EF5999EF2842A1A0E8C4E1E96EC2471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964482B1C4156A6D5248A718294E3">
    <w:name w:val="283964482B1C4156A6D5248A718294E3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46E9972694EEC8138FD3E3062744A">
    <w:name w:val="3C146E9972694EEC8138FD3E3062744A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EB0315E04521849E9A30D2913923">
    <w:name w:val="1572EB0315E04521849E9A30D2913923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1FEBA56740888CD007AE4EB278EE">
    <w:name w:val="C6CB1FEBA56740888CD007AE4EB278EE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A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132</TotalTime>
  <Pages>1</Pages>
  <Words>293</Words>
  <Characters>1673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68</cp:revision>
  <cp:lastPrinted>2004-03-23T22:00:00Z</cp:lastPrinted>
  <dcterms:created xsi:type="dcterms:W3CDTF">2021-07-11T06:45:00Z</dcterms:created>
  <dcterms:modified xsi:type="dcterms:W3CDTF">2021-08-16T06:25:00Z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