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6CE659B6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West Lolo Complex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MT-LNF-000893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6CE659B6" w:rsidRDefault="3B7E3049" w14:paraId="0537CBF4" w14:textId="16C583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CE659B6" w:rsidR="40575C4F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01E2C7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CE659B6" w:rsidR="3602905B">
              <w:rPr>
                <w:rFonts w:ascii="Tahoma" w:hAnsi="Tahoma" w:cs="Tahoma"/>
                <w:sz w:val="20"/>
                <w:szCs w:val="20"/>
              </w:rPr>
              <w:t>giss1</w:t>
            </w:r>
            <w:r w:rsidRPr="6CE659B6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CE659B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p w:rsidR="422808C0" w:rsidP="6CE659B6" w:rsidRDefault="422808C0" w14:paraId="789277A8" w14:textId="58A8329E">
            <w:pPr>
              <w:pStyle w:val="Normal"/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</w:pPr>
            <w:r w:rsidRPr="6CE659B6" w:rsidR="422808C0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>MDC (406-829-7070)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6CE659B6" w:rsidRDefault="00EE1FE3" w14:paraId="2C92FA38" w14:textId="3E0CF2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CE659B6" w:rsidR="37A97949">
              <w:rPr>
                <w:rFonts w:ascii="Tahoma" w:hAnsi="Tahoma" w:cs="Tahoma"/>
                <w:sz w:val="20"/>
                <w:szCs w:val="20"/>
              </w:rPr>
              <w:t>23,010 acres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6CE659B6" w:rsidRDefault="003B08AC" w14:paraId="6C0BFE95" w14:textId="115B78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CE659B6" w:rsidR="730461D1">
              <w:rPr>
                <w:rFonts w:ascii="Tahoma" w:hAnsi="Tahoma" w:cs="Tahoma"/>
                <w:sz w:val="20"/>
                <w:szCs w:val="20"/>
              </w:rPr>
              <w:t>246 acres</w:t>
            </w:r>
          </w:p>
        </w:tc>
      </w:tr>
      <w:tr w:rsidRPr="000309F5" w:rsidR="009748D6" w:rsidTr="6CE659B6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02147F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CE659B6" w:rsidR="246BABA6">
              <w:rPr>
                <w:rFonts w:ascii="Tahoma" w:hAnsi="Tahoma" w:cs="Tahoma"/>
                <w:sz w:val="20"/>
                <w:szCs w:val="20"/>
              </w:rPr>
              <w:t xml:space="preserve">0020 </w:t>
            </w:r>
            <w:r w:rsidRPr="6CE659B6" w:rsidR="004E32B5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67CE998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6CE659B6" w:rsidR="00915C4C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Pr="6CE659B6" w:rsidR="70D12B39">
                  <w:rPr>
                    <w:rFonts w:ascii="Tahoma" w:hAnsi="Tahoma" w:cs="Tahoma"/>
                    <w:sz w:val="20"/>
                    <w:szCs w:val="20"/>
                  </w:rPr>
                  <w:t>021-08-12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Pr="000309F5" w:rsidR="009748D6" w:rsidTr="6CE659B6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Missoula IDC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406-829-7070</w:t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A-87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Pr="000309F5" w:rsidR="009748D6" w:rsidTr="6CE659B6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6CE659B6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6CE659B6" w:rsidRDefault="0086696B" w14:paraId="1E5B1A6B" w14:textId="5305AC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CE659B6" w:rsidR="0086696B">
              <w:rPr>
                <w:rFonts w:ascii="Tahoma" w:hAnsi="Tahoma" w:cs="Tahoma"/>
                <w:sz w:val="20"/>
                <w:szCs w:val="20"/>
              </w:rPr>
              <w:t>0</w:t>
            </w:r>
            <w:r w:rsidRPr="6CE659B6" w:rsidR="44F38784">
              <w:rPr>
                <w:rFonts w:ascii="Tahoma" w:hAnsi="Tahoma" w:cs="Tahoma"/>
                <w:sz w:val="20"/>
                <w:szCs w:val="20"/>
              </w:rPr>
              <w:t>115</w:t>
            </w:r>
            <w:r w:rsidRPr="6CE659B6" w:rsidR="0086696B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Pr="6CE659B6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1220607783"/>
                <w:alias w:val="FlightDate2"/>
                <w:tag w:val="FlightDate2"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6CE659B6" w:rsidR="003F401A">
                  <w:rPr>
                    <w:rFonts w:ascii="Tahoma" w:hAnsi="Tahoma" w:cs="Tahoma"/>
                    <w:sz w:val="20"/>
                    <w:szCs w:val="20"/>
                  </w:rPr>
                  <w:t>2021</w:t>
                </w:r>
                <w:r w:rsidRPr="6CE659B6" w:rsidR="463805C7">
                  <w:rPr>
                    <w:rFonts w:ascii="Tahoma" w:hAnsi="Tahoma" w:cs="Tahoma"/>
                    <w:sz w:val="20"/>
                    <w:szCs w:val="20"/>
                  </w:rPr>
                  <w:t>-08-12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6CE659B6" w:rsidRDefault="00D32068" w14:paraId="2DB35404" w14:textId="078C4F1A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CE659B6" w:rsidR="00D32068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CE659B6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6CE659B6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6CE659B6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6CE659B6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="456D7B52" w:rsidP="6CE659B6" w:rsidRDefault="456D7B52" w14:paraId="2C1BA609" w14:textId="26EAEA34">
            <w:pPr>
              <w:pStyle w:val="Normal"/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08a8465fa6c24154">
              <w:r w:rsidRPr="6CE659B6" w:rsidR="456D7B52">
                <w:rPr>
                  <w:rStyle w:val="Hyperlink"/>
                  <w:rFonts w:ascii="Tahoma" w:hAnsi="Tahoma" w:cs="Tahoma"/>
                  <w:sz w:val="14"/>
                  <w:szCs w:val="14"/>
                </w:rPr>
                <w:t>http://ftp.wildfire.gov/public/incident_specific_data/n_rockies/2021_fires/2021_WestLoloComplex/IR</w:t>
              </w:r>
            </w:hyperlink>
            <w:r w:rsidRPr="6CE659B6" w:rsidR="456D7B52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6CE659B6" w:rsidRDefault="002147BE" w14:paraId="1247A5AF" w14:textId="6F22EE42">
            <w:pPr>
              <w:pStyle w:val="Normal"/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f5becf63a4b3491a">
              <w:r w:rsidRPr="6CE659B6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6CE659B6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sdt>
              <w:sdtPr>
                <w:id w:val="1448711662"/>
                <w:alias w:val="deliveryemails"/>
                <w:tag w:val="deliveryemails"/>
                <w:showingPlcHdr/>
                <w:placeholder>
                  <w:docPart w:val="E44408A4B3B94543AD15BB032B026767"/>
                </w:placeholder>
                <w:rPr>
                  <w:rFonts w:ascii="Tahoma" w:hAnsi="Tahoma" w:cs="Tahoma"/>
                  <w:sz w:val="14"/>
                  <w:szCs w:val="14"/>
                </w:rPr>
              </w:sdtPr>
              <w:sdtContent>
                <w:r w:rsidRPr="6CE659B6" w:rsidR="00370097">
                  <w:rPr>
                    <w:rFonts w:ascii="Tahoma" w:hAnsi="Tahoma" w:cs="Tahoma"/>
                    <w:sz w:val="14"/>
                    <w:szCs w:val="14"/>
                  </w:rPr>
                  <w:t xml:space="preserve">sm.fs.mtmdc@usda.gov, </w:t>
                </w:r>
              </w:sdtContent>
              <w:sdtEndPr>
                <w:rPr>
                  <w:rFonts w:ascii="Tahoma" w:hAnsi="Tahoma" w:cs="Tahoma"/>
                  <w:sz w:val="14"/>
                  <w:szCs w:val="14"/>
                </w:rPr>
              </w:sdtEndPr>
            </w:sdt>
            <w:r w:rsidRPr="6CE659B6" w:rsidR="43FD7EC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2"/>
                <w:szCs w:val="12"/>
                <w:lang w:val="en-US"/>
              </w:rPr>
              <w:t xml:space="preserve"> </w:t>
            </w:r>
            <w:hyperlink r:id="R603ef15517034be4">
              <w:r w:rsidRPr="6CE659B6" w:rsidR="43FD7EC2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2"/>
                  <w:szCs w:val="12"/>
                  <w:lang w:val="en-US"/>
                </w:rPr>
                <w:t>derek_trauntvein@firenet.gov</w:t>
              </w:r>
            </w:hyperlink>
            <w:r w:rsidRPr="6CE659B6" w:rsidR="43FD7EC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2"/>
                <w:szCs w:val="12"/>
                <w:lang w:val="en-US"/>
              </w:rPr>
              <w:t xml:space="preserve">; </w:t>
            </w:r>
            <w:hyperlink r:id="R11e7f0e09346450e">
              <w:r w:rsidRPr="6CE659B6" w:rsidR="43FD7EC2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2"/>
                  <w:szCs w:val="12"/>
                  <w:lang w:val="en-US"/>
                </w:rPr>
                <w:t>morgan_voss@firenet.gov</w:t>
              </w:r>
            </w:hyperlink>
            <w:r w:rsidRPr="6CE659B6" w:rsidR="43FD7EC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2"/>
                <w:szCs w:val="12"/>
                <w:lang w:val="en-US"/>
              </w:rPr>
              <w:t xml:space="preserve">; </w:t>
            </w:r>
            <w:hyperlink r:id="Rd629957f4af74578">
              <w:r w:rsidRPr="6CE659B6" w:rsidR="43FD7EC2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2"/>
                  <w:szCs w:val="12"/>
                  <w:lang w:val="en-US"/>
                </w:rPr>
                <w:t>erin_heiselmann@firenet.gov</w:t>
              </w:r>
            </w:hyperlink>
            <w:r w:rsidRPr="6CE659B6" w:rsidR="43FD7EC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2"/>
                <w:szCs w:val="12"/>
                <w:lang w:val="en-US"/>
              </w:rPr>
              <w:t xml:space="preserve">; </w:t>
            </w:r>
            <w:hyperlink r:id="Rce29b74aa9a5447b">
              <w:r w:rsidRPr="6CE659B6" w:rsidR="29B687BF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2"/>
                  <w:szCs w:val="12"/>
                  <w:lang w:val="en-US"/>
                </w:rPr>
                <w:t>mcintyre_murphy@firenet.gov</w:t>
              </w:r>
            </w:hyperlink>
            <w:r w:rsidRPr="6CE659B6" w:rsidR="29B687B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2"/>
                <w:szCs w:val="12"/>
                <w:lang w:val="en-US"/>
              </w:rPr>
              <w:t xml:space="preserve">; </w:t>
            </w:r>
          </w:p>
        </w:tc>
      </w:tr>
      <w:tr w:rsidRPr="000309F5" w:rsidR="009748D6" w:rsidTr="6CE659B6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6CE659B6" w:rsidRDefault="00256490" w14:paraId="108826D1" w14:textId="60FBA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CE659B6" w:rsidR="00256490">
              <w:rPr>
                <w:rFonts w:ascii="Tahoma" w:hAnsi="Tahoma" w:cs="Tahoma"/>
                <w:sz w:val="20"/>
                <w:szCs w:val="20"/>
              </w:rPr>
              <w:t>0</w:t>
            </w:r>
            <w:r w:rsidRPr="6CE659B6" w:rsidR="2481DD85">
              <w:rPr>
                <w:rFonts w:ascii="Tahoma" w:hAnsi="Tahoma" w:cs="Tahoma"/>
                <w:sz w:val="20"/>
                <w:szCs w:val="20"/>
              </w:rPr>
              <w:t>330</w:t>
            </w:r>
            <w:r w:rsidRPr="6CE659B6" w:rsid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r w:rsidRPr="6CE659B6" w:rsidR="5AA29F52">
              <w:rPr>
                <w:rFonts w:ascii="Tahoma" w:hAnsi="Tahoma" w:cs="Tahoma"/>
                <w:sz w:val="20"/>
                <w:szCs w:val="20"/>
              </w:rPr>
              <w:t>2021-08-12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6CE659B6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6CE659B6" w:rsidRDefault="009748D6" w14:noSpellErr="1" w14:paraId="38147919" w14:textId="1691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CE659B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6CE659B6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6CE659B6" w:rsidRDefault="009748D6" w14:paraId="64F6E8F7" w14:textId="766F6999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256490" w:rsidR="003B08AC" w:rsidP="6CE659B6" w:rsidRDefault="009748D6" w14:paraId="7CEBC950" w14:textId="1E43E76A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CE659B6" w:rsidR="4059F191">
              <w:rPr>
                <w:rFonts w:ascii="Calibri" w:hAnsi="Calibri" w:eastAsia="Calibri" w:cs="Calibri"/>
                <w:sz w:val="22"/>
                <w:szCs w:val="22"/>
              </w:rPr>
              <w:t xml:space="preserve">The burn perimeter and interpreted acres growth calculation were based on </w:t>
            </w:r>
            <w:r w:rsidRPr="6CE659B6" w:rsidR="3D281FB4">
              <w:rPr>
                <w:rFonts w:ascii="Calibri" w:hAnsi="Calibri" w:eastAsia="Calibri" w:cs="Calibri"/>
                <w:sz w:val="22"/>
                <w:szCs w:val="22"/>
              </w:rPr>
              <w:t>20210811 NIFC AGOL layer.</w:t>
            </w:r>
          </w:p>
          <w:p w:rsidRPr="00256490" w:rsidR="003B08AC" w:rsidP="6CE659B6" w:rsidRDefault="009748D6" w14:paraId="44F5B749" w14:textId="0E2BB3DF">
            <w:pPr>
              <w:spacing w:line="36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256490" w:rsidR="003B08AC" w:rsidP="6CE659B6" w:rsidRDefault="009748D6" w14:paraId="2A6740E0" w14:textId="5B9719E6">
            <w:pPr>
              <w:spacing w:line="36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CE659B6" w:rsidR="545AC6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</w:t>
            </w:r>
            <w:r w:rsidRPr="6CE659B6" w:rsidR="2E445FB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here was </w:t>
            </w:r>
            <w:r w:rsidRPr="6CE659B6" w:rsidR="74940C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an extremely </w:t>
            </w:r>
            <w:r w:rsidRPr="6CE659B6" w:rsidR="2E445FB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hot area in the Southeast that was releasing a large plume of smoke that noticeably hot</w:t>
            </w:r>
            <w:r w:rsidRPr="6CE659B6" w:rsidR="27F6736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  Most of the growth was in this southern section, where the burn peri</w:t>
            </w:r>
            <w:r w:rsidRPr="6CE659B6" w:rsidR="09D0A4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meter expanded and several new heat islands started.  This southern portion of the fire also had </w:t>
            </w:r>
            <w:r w:rsidRPr="6CE659B6" w:rsidR="7BD2A81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most scattered heat. The northern section was much cooler, with some scattered heat growth around the top burn perimeter fingers.</w:t>
            </w:r>
          </w:p>
          <w:p w:rsidRPr="00256490" w:rsidR="003B08AC" w:rsidP="6CE659B6" w:rsidRDefault="009748D6" w14:paraId="0DC083A8" w14:textId="0C4065CA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655802E"/>
    <w:rsid w:val="09D0A47B"/>
    <w:rsid w:val="11D78810"/>
    <w:rsid w:val="159997FD"/>
    <w:rsid w:val="1745A716"/>
    <w:rsid w:val="1F84D9BA"/>
    <w:rsid w:val="2120AA1B"/>
    <w:rsid w:val="21D00D97"/>
    <w:rsid w:val="246BABA6"/>
    <w:rsid w:val="2481DD85"/>
    <w:rsid w:val="27F6736B"/>
    <w:rsid w:val="29B687BF"/>
    <w:rsid w:val="2E445FB3"/>
    <w:rsid w:val="32DA8BCC"/>
    <w:rsid w:val="35811B73"/>
    <w:rsid w:val="3602905B"/>
    <w:rsid w:val="37A97949"/>
    <w:rsid w:val="3B7E3049"/>
    <w:rsid w:val="3D281FB4"/>
    <w:rsid w:val="3E3CBFC4"/>
    <w:rsid w:val="40575C4F"/>
    <w:rsid w:val="4059F191"/>
    <w:rsid w:val="422808C0"/>
    <w:rsid w:val="43FD7EC2"/>
    <w:rsid w:val="44F38784"/>
    <w:rsid w:val="456D7B52"/>
    <w:rsid w:val="463805C7"/>
    <w:rsid w:val="4B4A8DE2"/>
    <w:rsid w:val="4D3D4CFD"/>
    <w:rsid w:val="545AC67B"/>
    <w:rsid w:val="564C2324"/>
    <w:rsid w:val="5876D896"/>
    <w:rsid w:val="5AA29F52"/>
    <w:rsid w:val="6036CD69"/>
    <w:rsid w:val="6563539C"/>
    <w:rsid w:val="682EC169"/>
    <w:rsid w:val="69A59D79"/>
    <w:rsid w:val="6CE659B6"/>
    <w:rsid w:val="70D12B39"/>
    <w:rsid w:val="728F9AA6"/>
    <w:rsid w:val="730461D1"/>
    <w:rsid w:val="74940C16"/>
    <w:rsid w:val="755044E4"/>
    <w:rsid w:val="7A677E06"/>
    <w:rsid w:val="7BD2A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http://ftp.wildfire.gov/public/incident_specific_data/n_rockies/2021_fires/2021_WestLoloComplex/IR" TargetMode="External" Id="R08a8465fa6c24154" /><Relationship Type="http://schemas.openxmlformats.org/officeDocument/2006/relationships/hyperlink" Target="mailto:fire@owyheeair.com" TargetMode="External" Id="Rf5becf63a4b3491a" /><Relationship Type="http://schemas.openxmlformats.org/officeDocument/2006/relationships/hyperlink" Target="mailto:derek_trauntvein@firenet.gov" TargetMode="External" Id="R603ef15517034be4" /><Relationship Type="http://schemas.openxmlformats.org/officeDocument/2006/relationships/hyperlink" Target="mailto:morgan_voss@firenet.gov" TargetMode="External" Id="R11e7f0e09346450e" /><Relationship Type="http://schemas.openxmlformats.org/officeDocument/2006/relationships/hyperlink" Target="mailto:erin_heiselmann@firenet.gov" TargetMode="External" Id="Rd629957f4af74578" /><Relationship Type="http://schemas.openxmlformats.org/officeDocument/2006/relationships/hyperlink" Target="mailto:mcintyre_murphy@firenet.gov" TargetMode="External" Id="Rce29b74aa9a5447b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54</revision>
  <lastPrinted>2004-03-23T22:00:00.0000000Z</lastPrinted>
  <dcterms:created xsi:type="dcterms:W3CDTF">2021-07-11T06:45:00.0000000Z</dcterms:created>
  <dcterms:modified xsi:type="dcterms:W3CDTF">2021-08-12T09:26:22.6502025Z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