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2CAFF4F" w14:textId="77777777">
        <w:trPr>
          <w:trHeight w:val="1059"/>
        </w:trPr>
        <w:tc>
          <w:tcPr>
            <w:tcW w:w="1250" w:type="pct"/>
          </w:tcPr>
          <w:p w14:paraId="0A5B0F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8877D1A" w14:textId="77777777" w:rsidR="009748D6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Gin Complex</w:t>
            </w:r>
          </w:p>
          <w:p w14:paraId="62628D09" w14:textId="48D35BEB" w:rsidR="00B75041" w:rsidRPr="00CB255A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MT-KNF-000261</w:t>
            </w:r>
          </w:p>
        </w:tc>
        <w:tc>
          <w:tcPr>
            <w:tcW w:w="1250" w:type="pct"/>
          </w:tcPr>
          <w:p w14:paraId="79C981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8C9A15" w14:textId="50872CEE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6FFE3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B77319" w14:textId="3DE5C09C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406-283-7740</w:t>
            </w:r>
          </w:p>
        </w:tc>
        <w:tc>
          <w:tcPr>
            <w:tcW w:w="1250" w:type="pct"/>
          </w:tcPr>
          <w:p w14:paraId="35C751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05916E4" w14:textId="34BCFF9E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Billiard</w:t>
            </w:r>
            <w:r w:rsidR="00A6101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D58D3">
              <w:rPr>
                <w:rFonts w:ascii="Tahoma" w:hAnsi="Tahoma" w:cs="Tahoma"/>
                <w:sz w:val="20"/>
                <w:szCs w:val="20"/>
              </w:rPr>
              <w:t>120</w:t>
            </w:r>
            <w:r w:rsidR="00782C16">
              <w:rPr>
                <w:rFonts w:ascii="Tahoma" w:hAnsi="Tahoma" w:cs="Tahoma"/>
                <w:sz w:val="20"/>
                <w:szCs w:val="20"/>
              </w:rPr>
              <w:t>5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A7E8C03" w14:textId="2B14CEFD" w:rsidR="009748D6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Government: </w:t>
            </w:r>
            <w:r w:rsidR="005513CF">
              <w:rPr>
                <w:rFonts w:ascii="Tahoma" w:hAnsi="Tahoma" w:cs="Tahoma"/>
                <w:sz w:val="20"/>
                <w:szCs w:val="20"/>
              </w:rPr>
              <w:t>277</w:t>
            </w:r>
            <w:r w:rsidR="00782C16">
              <w:rPr>
                <w:rFonts w:ascii="Tahoma" w:hAnsi="Tahoma" w:cs="Tahoma"/>
                <w:sz w:val="20"/>
                <w:szCs w:val="20"/>
              </w:rPr>
              <w:t>8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7AD7235" w14:textId="4399BDF9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987">
              <w:rPr>
                <w:rFonts w:ascii="Tahoma" w:hAnsi="Tahoma" w:cs="Tahoma"/>
                <w:sz w:val="20"/>
                <w:szCs w:val="20"/>
              </w:rPr>
              <w:t>2</w:t>
            </w:r>
            <w:r w:rsidR="00782C16">
              <w:rPr>
                <w:rFonts w:ascii="Tahoma" w:hAnsi="Tahoma" w:cs="Tahoma"/>
                <w:sz w:val="20"/>
                <w:szCs w:val="20"/>
              </w:rPr>
              <w:t>83</w:t>
            </w:r>
            <w:r w:rsidR="008B49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3CE32D2" w14:textId="2872AD4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A4739" w14:textId="51A70DFD" w:rsidR="005513CF" w:rsidRDefault="005513CF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Billiard: </w:t>
            </w:r>
            <w:r w:rsidR="00782C1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4B3A5E" w14:textId="58559A59" w:rsidR="00C20B08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Government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82C16">
              <w:rPr>
                <w:rFonts w:ascii="Tahoma" w:hAnsi="Tahoma" w:cs="Tahoma"/>
                <w:sz w:val="20"/>
                <w:szCs w:val="20"/>
              </w:rPr>
              <w:t>5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8807310" w14:textId="05366303" w:rsidR="008B4987" w:rsidRPr="00CB255A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C16">
              <w:rPr>
                <w:rFonts w:ascii="Tahoma" w:hAnsi="Tahoma" w:cs="Tahoma"/>
                <w:sz w:val="20"/>
                <w:szCs w:val="20"/>
              </w:rPr>
              <w:t>-7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1EB8000" w14:textId="77777777">
        <w:trPr>
          <w:trHeight w:val="1059"/>
        </w:trPr>
        <w:tc>
          <w:tcPr>
            <w:tcW w:w="1250" w:type="pct"/>
          </w:tcPr>
          <w:p w14:paraId="30B1530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CA87B6" w14:textId="51EBD3C0" w:rsidR="009748D6" w:rsidRPr="00CB255A" w:rsidRDefault="00782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2139 </w:t>
            </w:r>
            <w:r w:rsidR="00FD574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DC520F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F7BE1" w14:textId="34B6C972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D623E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19024D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E2AF4B" w14:textId="4441B84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706B79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6223378" w14:textId="2F720FC1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491D64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512CF" w14:textId="1E65C373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CFF43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7DBB673" w14:textId="29230269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72F33E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8A273F6" w14:textId="56B1297D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B47A2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63C49E3" w14:textId="44C5BDE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03B50BFF" w14:textId="77777777">
        <w:trPr>
          <w:trHeight w:val="528"/>
        </w:trPr>
        <w:tc>
          <w:tcPr>
            <w:tcW w:w="1250" w:type="pct"/>
          </w:tcPr>
          <w:p w14:paraId="229A67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0873E" w14:textId="7D07C3FD" w:rsidR="009748D6" w:rsidRPr="00CB255A" w:rsidRDefault="00063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Raechel Compton</w:t>
            </w:r>
          </w:p>
        </w:tc>
        <w:tc>
          <w:tcPr>
            <w:tcW w:w="1250" w:type="pct"/>
          </w:tcPr>
          <w:p w14:paraId="15D119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D6F9B5" w14:textId="2FF51A58" w:rsidR="009748D6" w:rsidRPr="00CB255A" w:rsidRDefault="008B4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623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7F3645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109605" w14:textId="6A340E34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6C3F"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77581A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9F7D50D" w14:textId="07A01BEC" w:rsidR="009748D6" w:rsidRPr="00CB255A" w:rsidRDefault="00AA6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BB7066D" w14:textId="77777777">
        <w:trPr>
          <w:trHeight w:val="630"/>
        </w:trPr>
        <w:tc>
          <w:tcPr>
            <w:tcW w:w="1250" w:type="pct"/>
            <w:gridSpan w:val="2"/>
          </w:tcPr>
          <w:p w14:paraId="5399F8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4EF53EB" w14:textId="09E33FE4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C7344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D1A8BF3" w14:textId="6F4D7511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14:paraId="2E77CD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0C160F" w14:textId="2DEC18D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4EC433AF" w14:textId="77777777">
        <w:trPr>
          <w:trHeight w:val="614"/>
        </w:trPr>
        <w:tc>
          <w:tcPr>
            <w:tcW w:w="1250" w:type="pct"/>
            <w:gridSpan w:val="2"/>
          </w:tcPr>
          <w:p w14:paraId="377E80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B1A66A8" w14:textId="5D26994C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782C1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82C16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1250" w:type="pct"/>
            <w:gridSpan w:val="2"/>
            <w:vMerge w:val="restart"/>
          </w:tcPr>
          <w:p w14:paraId="0EE0E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18A6F9" w14:textId="77777777" w:rsidR="002C5E03" w:rsidRPr="000309F5" w:rsidRDefault="002C5E03" w:rsidP="002C5E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5AAE5E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766316" w14:textId="194C2D11" w:rsidR="009748D6" w:rsidRPr="000309F5" w:rsidRDefault="002C5E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5E03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https://ftp.wildfire.gov/public/incident_specific_data/n_rockies/2022_fires/2022_BullGin_Complex/IR/</w:t>
            </w:r>
          </w:p>
        </w:tc>
      </w:tr>
      <w:tr w:rsidR="009748D6" w:rsidRPr="000309F5" w14:paraId="38CA2323" w14:textId="77777777">
        <w:trPr>
          <w:trHeight w:val="614"/>
        </w:trPr>
        <w:tc>
          <w:tcPr>
            <w:tcW w:w="1250" w:type="pct"/>
            <w:gridSpan w:val="2"/>
          </w:tcPr>
          <w:p w14:paraId="57FFA1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4E799C5" w14:textId="4DBB4C1E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782C1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782C16">
              <w:rPr>
                <w:rFonts w:ascii="Tahoma" w:hAnsi="Tahoma" w:cs="Tahoma"/>
                <w:sz w:val="20"/>
                <w:szCs w:val="20"/>
              </w:rPr>
              <w:t xml:space="preserve"> 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02C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194B6D" w14:textId="77777777">
        <w:trPr>
          <w:trHeight w:val="5275"/>
        </w:trPr>
        <w:tc>
          <w:tcPr>
            <w:tcW w:w="1250" w:type="pct"/>
            <w:gridSpan w:val="4"/>
          </w:tcPr>
          <w:p w14:paraId="3DB2C8A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7B0417E" w14:textId="4FF3F05B" w:rsidR="009748D6" w:rsidRPr="008B7FFD" w:rsidRDefault="00CD5A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7FFD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for all incidents using perimeter found in Event Polygon in the NIFS. </w:t>
            </w:r>
          </w:p>
          <w:p w14:paraId="716619B6" w14:textId="77777777" w:rsidR="0088286B" w:rsidRDefault="008828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8C6034" w14:textId="5730E985" w:rsidR="00AF60D8" w:rsidRPr="00782C16" w:rsidRDefault="00AF60D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Billiard</w:t>
            </w:r>
            <w:r w:rsidR="00782C16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>a few isolated heat sources and scattered heat in perimeter.</w:t>
            </w:r>
          </w:p>
          <w:p w14:paraId="5E59E8A1" w14:textId="77777777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E362CB" w14:textId="6666DC0F" w:rsidR="00AE4952" w:rsidRPr="002D58D3" w:rsidRDefault="00AF60D8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Isabella Lake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8828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 xml:space="preserve">The NIFS Event polygon has been adjusted to follow a feature on the </w:t>
            </w:r>
            <w:r w:rsidR="002B331C">
              <w:rPr>
                <w:rFonts w:ascii="Tahoma" w:hAnsi="Tahoma" w:cs="Tahoma"/>
                <w:bCs/>
                <w:sz w:val="20"/>
                <w:szCs w:val="20"/>
              </w:rPr>
              <w:t>north west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 xml:space="preserve"> side</w:t>
            </w:r>
            <w:r w:rsidR="002B331C">
              <w:rPr>
                <w:rFonts w:ascii="Tahoma" w:hAnsi="Tahoma" w:cs="Tahoma"/>
                <w:bCs/>
                <w:sz w:val="20"/>
                <w:szCs w:val="20"/>
              </w:rPr>
              <w:t xml:space="preserve"> along East Fork Bull River.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 xml:space="preserve"> There is </w:t>
            </w:r>
            <w:r w:rsidR="002B331C">
              <w:rPr>
                <w:rFonts w:ascii="Tahoma" w:hAnsi="Tahoma" w:cs="Tahoma"/>
                <w:bCs/>
                <w:sz w:val="20"/>
                <w:szCs w:val="20"/>
              </w:rPr>
              <w:t xml:space="preserve">scattered 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>heat detected along that line that extends the perimeter in three places. Scattered heat along the southern edge and a couple of isolated heat sources</w:t>
            </w:r>
          </w:p>
          <w:p w14:paraId="7B26709C" w14:textId="65D50B98" w:rsidR="00D623E0" w:rsidRPr="00782C16" w:rsidRDefault="00AF60D8" w:rsidP="00D623E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Government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782C16"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and scattered heat around much of the perimeter, things are starting to cool in the middle of the perimeter. </w:t>
            </w:r>
          </w:p>
          <w:p w14:paraId="0EC8D829" w14:textId="0DCDF8D8" w:rsidR="005513CF" w:rsidRPr="00AC6912" w:rsidRDefault="005513CF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76F66B8" w14:textId="7E52D652" w:rsidR="0022172E" w:rsidRPr="000309F5" w:rsidRDefault="00D9163C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17C47DA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E841" w14:textId="77777777" w:rsidR="000C1EF4" w:rsidRDefault="000C1EF4">
      <w:r>
        <w:separator/>
      </w:r>
    </w:p>
  </w:endnote>
  <w:endnote w:type="continuationSeparator" w:id="0">
    <w:p w14:paraId="7A963AD6" w14:textId="77777777" w:rsidR="000C1EF4" w:rsidRDefault="000C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1F6C" w14:textId="77777777" w:rsidR="000C1EF4" w:rsidRDefault="000C1EF4">
      <w:r>
        <w:separator/>
      </w:r>
    </w:p>
  </w:footnote>
  <w:footnote w:type="continuationSeparator" w:id="0">
    <w:p w14:paraId="01B8F5B6" w14:textId="77777777" w:rsidR="000C1EF4" w:rsidRDefault="000C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172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3D37"/>
    <w:rsid w:val="000C1EF4"/>
    <w:rsid w:val="00105747"/>
    <w:rsid w:val="00133DB7"/>
    <w:rsid w:val="00181A56"/>
    <w:rsid w:val="001B003D"/>
    <w:rsid w:val="0022172E"/>
    <w:rsid w:val="00227CF2"/>
    <w:rsid w:val="00262E34"/>
    <w:rsid w:val="002B331C"/>
    <w:rsid w:val="002C5E03"/>
    <w:rsid w:val="002D58D3"/>
    <w:rsid w:val="00320B15"/>
    <w:rsid w:val="0039468D"/>
    <w:rsid w:val="003F20F3"/>
    <w:rsid w:val="005513CF"/>
    <w:rsid w:val="005535E5"/>
    <w:rsid w:val="005A360A"/>
    <w:rsid w:val="005B320F"/>
    <w:rsid w:val="005F144F"/>
    <w:rsid w:val="0063737D"/>
    <w:rsid w:val="006446A6"/>
    <w:rsid w:val="00650FBF"/>
    <w:rsid w:val="0065383D"/>
    <w:rsid w:val="006A495F"/>
    <w:rsid w:val="006D53AE"/>
    <w:rsid w:val="006F48E3"/>
    <w:rsid w:val="00742BB5"/>
    <w:rsid w:val="00782C16"/>
    <w:rsid w:val="007924FE"/>
    <w:rsid w:val="007B2F7F"/>
    <w:rsid w:val="0083622F"/>
    <w:rsid w:val="0088286B"/>
    <w:rsid w:val="008905E1"/>
    <w:rsid w:val="008B4987"/>
    <w:rsid w:val="008B7FFD"/>
    <w:rsid w:val="00935C5E"/>
    <w:rsid w:val="009748D6"/>
    <w:rsid w:val="009C2908"/>
    <w:rsid w:val="009C2E81"/>
    <w:rsid w:val="009C5A27"/>
    <w:rsid w:val="009C7CD4"/>
    <w:rsid w:val="009D392E"/>
    <w:rsid w:val="009F4A3A"/>
    <w:rsid w:val="00A16372"/>
    <w:rsid w:val="00A2031B"/>
    <w:rsid w:val="00A56502"/>
    <w:rsid w:val="00A61016"/>
    <w:rsid w:val="00AA6864"/>
    <w:rsid w:val="00AC6912"/>
    <w:rsid w:val="00AE4952"/>
    <w:rsid w:val="00AF60D8"/>
    <w:rsid w:val="00B41510"/>
    <w:rsid w:val="00B75041"/>
    <w:rsid w:val="00B770B9"/>
    <w:rsid w:val="00BD0A6F"/>
    <w:rsid w:val="00C01FFC"/>
    <w:rsid w:val="00C20B08"/>
    <w:rsid w:val="00C503E4"/>
    <w:rsid w:val="00C61171"/>
    <w:rsid w:val="00C6417B"/>
    <w:rsid w:val="00CB255A"/>
    <w:rsid w:val="00CD5AC8"/>
    <w:rsid w:val="00D623E0"/>
    <w:rsid w:val="00D77EAA"/>
    <w:rsid w:val="00D9163C"/>
    <w:rsid w:val="00D97A2D"/>
    <w:rsid w:val="00DC6D9B"/>
    <w:rsid w:val="00DD1F50"/>
    <w:rsid w:val="00DE0177"/>
    <w:rsid w:val="00E913D6"/>
    <w:rsid w:val="00EF76FD"/>
    <w:rsid w:val="00EF783E"/>
    <w:rsid w:val="00FB3C4A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10AB0"/>
  <w15:docId w15:val="{8B54C2D8-033D-41D5-8D2E-E3259BD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31</cp:revision>
  <cp:lastPrinted>2004-03-23T21:00:00Z</cp:lastPrinted>
  <dcterms:created xsi:type="dcterms:W3CDTF">2022-09-17T21:30:00Z</dcterms:created>
  <dcterms:modified xsi:type="dcterms:W3CDTF">2022-09-26T06:47:00Z</dcterms:modified>
</cp:coreProperties>
</file>