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6D627" w14:textId="77777777" w:rsidR="00056C0C" w:rsidRPr="0087618D" w:rsidRDefault="00000000">
      <w:pPr>
        <w:pStyle w:val="BodyText"/>
        <w:spacing w:before="87"/>
        <w:jc w:val="center"/>
      </w:pPr>
      <w:r w:rsidRPr="0087618D">
        <w:t>INFRARED</w:t>
      </w:r>
      <w:r w:rsidRPr="0087618D">
        <w:rPr>
          <w:spacing w:val="-9"/>
        </w:rPr>
        <w:t xml:space="preserve"> </w:t>
      </w:r>
      <w:r w:rsidRPr="0087618D">
        <w:t>INTERPRETER’S</w:t>
      </w:r>
      <w:r w:rsidRPr="0087618D">
        <w:rPr>
          <w:spacing w:val="-9"/>
        </w:rPr>
        <w:t xml:space="preserve"> </w:t>
      </w:r>
      <w:r w:rsidRPr="0087618D">
        <w:t>DAILY</w:t>
      </w:r>
      <w:r w:rsidRPr="0087618D">
        <w:rPr>
          <w:spacing w:val="-7"/>
        </w:rPr>
        <w:t xml:space="preserve"> </w:t>
      </w:r>
      <w:r w:rsidRPr="0087618D">
        <w:rPr>
          <w:spacing w:val="-5"/>
        </w:rPr>
        <w:t>LOG</w:t>
      </w:r>
    </w:p>
    <w:p w14:paraId="3F625FE6" w14:textId="77777777" w:rsidR="00056C0C" w:rsidRPr="00EF10AC" w:rsidRDefault="00056C0C">
      <w:pPr>
        <w:pStyle w:val="BodyText"/>
        <w:rPr>
          <w:sz w:val="19"/>
          <w:highlight w:val="yellow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825"/>
        <w:gridCol w:w="2826"/>
      </w:tblGrid>
      <w:tr w:rsidR="00056C0C" w:rsidRPr="00EF10AC" w14:paraId="1221E727" w14:textId="77777777" w:rsidTr="00983DAB">
        <w:trPr>
          <w:trHeight w:val="1449"/>
        </w:trPr>
        <w:tc>
          <w:tcPr>
            <w:tcW w:w="2825" w:type="dxa"/>
            <w:shd w:val="clear" w:color="auto" w:fill="auto"/>
          </w:tcPr>
          <w:p w14:paraId="5A8C51AD" w14:textId="7F7C95F3" w:rsidR="00E97D74" w:rsidRPr="0087618D" w:rsidRDefault="00000000">
            <w:pPr>
              <w:pStyle w:val="TableParagraph"/>
              <w:spacing w:line="360" w:lineRule="auto"/>
              <w:ind w:left="107" w:right="738"/>
              <w:rPr>
                <w:sz w:val="20"/>
              </w:rPr>
            </w:pPr>
            <w:r w:rsidRPr="0087618D">
              <w:rPr>
                <w:b/>
                <w:sz w:val="20"/>
              </w:rPr>
              <w:t xml:space="preserve">Incident Name: </w:t>
            </w:r>
            <w:r w:rsidR="0087618D" w:rsidRPr="0087618D">
              <w:rPr>
                <w:sz w:val="20"/>
              </w:rPr>
              <w:t>Billy Creek</w:t>
            </w:r>
          </w:p>
          <w:p w14:paraId="26EBAA36" w14:textId="6053A427" w:rsidR="00E97D74" w:rsidRPr="0087618D" w:rsidRDefault="0087618D" w:rsidP="00E97D74">
            <w:pPr>
              <w:pStyle w:val="TableParagraph"/>
              <w:spacing w:line="360" w:lineRule="auto"/>
              <w:ind w:left="107" w:right="738"/>
              <w:rPr>
                <w:spacing w:val="-2"/>
                <w:sz w:val="20"/>
              </w:rPr>
            </w:pPr>
            <w:r w:rsidRPr="0087618D">
              <w:rPr>
                <w:spacing w:val="-2"/>
                <w:sz w:val="20"/>
              </w:rPr>
              <w:t>ID-CMS-000280</w:t>
            </w:r>
          </w:p>
          <w:p w14:paraId="3C05CA34" w14:textId="5F5A4139" w:rsidR="00056C0C" w:rsidRPr="00EF10AC" w:rsidRDefault="00056C0C">
            <w:pPr>
              <w:pStyle w:val="TableParagraph"/>
              <w:spacing w:line="360" w:lineRule="auto"/>
              <w:ind w:left="107" w:right="738"/>
              <w:rPr>
                <w:sz w:val="20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</w:tcPr>
          <w:p w14:paraId="0500AB0A" w14:textId="55996C63" w:rsidR="00761646" w:rsidRPr="0087618D" w:rsidRDefault="00000000" w:rsidP="00761646">
            <w:pPr>
              <w:pStyle w:val="TableParagraph"/>
              <w:spacing w:line="360" w:lineRule="auto"/>
              <w:ind w:right="911"/>
              <w:rPr>
                <w:sz w:val="20"/>
              </w:rPr>
            </w:pPr>
            <w:r w:rsidRPr="0087618D">
              <w:rPr>
                <w:b/>
                <w:sz w:val="20"/>
              </w:rPr>
              <w:t>IR</w:t>
            </w:r>
            <w:r w:rsidRPr="0087618D">
              <w:rPr>
                <w:b/>
                <w:spacing w:val="-15"/>
                <w:sz w:val="20"/>
              </w:rPr>
              <w:t xml:space="preserve"> </w:t>
            </w:r>
            <w:r w:rsidRPr="0087618D">
              <w:rPr>
                <w:b/>
                <w:sz w:val="20"/>
              </w:rPr>
              <w:t>Interpreter(s):</w:t>
            </w:r>
            <w:r w:rsidR="00761646" w:rsidRPr="0087618D">
              <w:rPr>
                <w:sz w:val="20"/>
              </w:rPr>
              <w:t xml:space="preserve"> Steve Penny</w:t>
            </w:r>
          </w:p>
          <w:p w14:paraId="452B09F4" w14:textId="6B19BD22" w:rsidR="00056C0C" w:rsidRPr="0087618D" w:rsidRDefault="00056C0C">
            <w:pPr>
              <w:pStyle w:val="TableParagraph"/>
              <w:spacing w:line="360" w:lineRule="auto"/>
              <w:ind w:right="911"/>
              <w:rPr>
                <w:sz w:val="20"/>
              </w:rPr>
            </w:pPr>
          </w:p>
        </w:tc>
        <w:tc>
          <w:tcPr>
            <w:tcW w:w="2825" w:type="dxa"/>
          </w:tcPr>
          <w:p w14:paraId="76BB14FE" w14:textId="77777777" w:rsidR="0087618D" w:rsidRPr="0087618D" w:rsidRDefault="00000000" w:rsidP="00E97D74">
            <w:pPr>
              <w:pStyle w:val="TableParagraph"/>
              <w:spacing w:line="360" w:lineRule="auto"/>
              <w:ind w:right="487"/>
              <w:rPr>
                <w:sz w:val="20"/>
              </w:rPr>
            </w:pPr>
            <w:r w:rsidRPr="0087618D">
              <w:rPr>
                <w:b/>
                <w:sz w:val="20"/>
              </w:rPr>
              <w:t>Local</w:t>
            </w:r>
            <w:r w:rsidRPr="0087618D">
              <w:rPr>
                <w:b/>
                <w:spacing w:val="-15"/>
                <w:sz w:val="20"/>
              </w:rPr>
              <w:t xml:space="preserve"> </w:t>
            </w:r>
            <w:r w:rsidRPr="0087618D">
              <w:rPr>
                <w:b/>
                <w:sz w:val="20"/>
              </w:rPr>
              <w:t>Dispatch</w:t>
            </w:r>
            <w:r w:rsidRPr="0087618D">
              <w:rPr>
                <w:b/>
                <w:spacing w:val="-15"/>
                <w:sz w:val="20"/>
              </w:rPr>
              <w:t xml:space="preserve"> </w:t>
            </w:r>
            <w:r w:rsidRPr="0087618D">
              <w:rPr>
                <w:b/>
                <w:sz w:val="20"/>
              </w:rPr>
              <w:t xml:space="preserve">Phone: </w:t>
            </w:r>
            <w:r w:rsidR="0087618D" w:rsidRPr="0087618D">
              <w:rPr>
                <w:sz w:val="20"/>
              </w:rPr>
              <w:t xml:space="preserve">Grangeville Interagency Dispatch </w:t>
            </w:r>
          </w:p>
          <w:p w14:paraId="1F29A00C" w14:textId="3BE2614A" w:rsidR="00E97D74" w:rsidRPr="00EF10AC" w:rsidRDefault="0087618D" w:rsidP="00E97D74">
            <w:pPr>
              <w:pStyle w:val="TableParagraph"/>
              <w:spacing w:line="360" w:lineRule="auto"/>
              <w:ind w:right="487"/>
              <w:rPr>
                <w:sz w:val="20"/>
                <w:highlight w:val="yellow"/>
              </w:rPr>
            </w:pPr>
            <w:r w:rsidRPr="0087618D">
              <w:rPr>
                <w:sz w:val="20"/>
              </w:rPr>
              <w:t>208-938-6800</w:t>
            </w:r>
          </w:p>
        </w:tc>
        <w:tc>
          <w:tcPr>
            <w:tcW w:w="2826" w:type="dxa"/>
            <w:shd w:val="clear" w:color="auto" w:fill="auto"/>
          </w:tcPr>
          <w:p w14:paraId="1AEDAE00" w14:textId="77777777" w:rsidR="00056C0C" w:rsidRPr="00983DAB" w:rsidRDefault="00000000">
            <w:pPr>
              <w:pStyle w:val="TableParagraph"/>
              <w:ind w:left="109"/>
              <w:rPr>
                <w:b/>
                <w:sz w:val="20"/>
              </w:rPr>
            </w:pPr>
            <w:r w:rsidRPr="00983DAB">
              <w:rPr>
                <w:b/>
                <w:sz w:val="20"/>
              </w:rPr>
              <w:t>Interpreted</w:t>
            </w:r>
            <w:r w:rsidRPr="00983DAB">
              <w:rPr>
                <w:b/>
                <w:spacing w:val="-13"/>
                <w:sz w:val="20"/>
              </w:rPr>
              <w:t xml:space="preserve"> </w:t>
            </w:r>
            <w:r w:rsidRPr="00983DAB">
              <w:rPr>
                <w:b/>
                <w:spacing w:val="-2"/>
                <w:sz w:val="20"/>
              </w:rPr>
              <w:t>Size:</w:t>
            </w:r>
          </w:p>
          <w:p w14:paraId="2B38EDF9" w14:textId="728D95B4" w:rsidR="00056C0C" w:rsidRPr="00983DAB" w:rsidRDefault="00596E6E">
            <w:pPr>
              <w:pStyle w:val="TableParagraph"/>
              <w:spacing w:before="121"/>
              <w:ind w:left="109"/>
              <w:rPr>
                <w:sz w:val="20"/>
              </w:rPr>
            </w:pPr>
            <w:r w:rsidRPr="00983DAB">
              <w:rPr>
                <w:sz w:val="20"/>
              </w:rPr>
              <w:t>3</w:t>
            </w:r>
            <w:r w:rsidR="00673C99">
              <w:rPr>
                <w:sz w:val="20"/>
              </w:rPr>
              <w:t>,</w:t>
            </w:r>
            <w:r w:rsidRPr="00983DAB">
              <w:rPr>
                <w:sz w:val="20"/>
              </w:rPr>
              <w:t>1</w:t>
            </w:r>
            <w:r w:rsidR="00983DAB" w:rsidRPr="00983DAB">
              <w:rPr>
                <w:sz w:val="20"/>
              </w:rPr>
              <w:t>85</w:t>
            </w:r>
          </w:p>
          <w:p w14:paraId="420E373C" w14:textId="77777777" w:rsidR="00056C0C" w:rsidRPr="00983DAB" w:rsidRDefault="00000000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 w:rsidRPr="00983DAB">
              <w:rPr>
                <w:b/>
                <w:sz w:val="20"/>
              </w:rPr>
              <w:t>Growth</w:t>
            </w:r>
            <w:r w:rsidRPr="00983DAB">
              <w:rPr>
                <w:b/>
                <w:spacing w:val="-7"/>
                <w:sz w:val="20"/>
              </w:rPr>
              <w:t xml:space="preserve"> </w:t>
            </w:r>
            <w:r w:rsidRPr="00983DAB">
              <w:rPr>
                <w:b/>
                <w:sz w:val="20"/>
              </w:rPr>
              <w:t>last</w:t>
            </w:r>
            <w:r w:rsidRPr="00983DAB">
              <w:rPr>
                <w:b/>
                <w:spacing w:val="-3"/>
                <w:sz w:val="20"/>
              </w:rPr>
              <w:t xml:space="preserve"> </w:t>
            </w:r>
            <w:r w:rsidRPr="00983DAB">
              <w:rPr>
                <w:b/>
                <w:spacing w:val="-2"/>
                <w:sz w:val="20"/>
              </w:rPr>
              <w:t>period:</w:t>
            </w:r>
          </w:p>
          <w:p w14:paraId="3669C11B" w14:textId="6ED320F2" w:rsidR="00056C0C" w:rsidRPr="00052758" w:rsidRDefault="00983DAB">
            <w:pPr>
              <w:pStyle w:val="TableParagraph"/>
              <w:spacing w:before="121"/>
              <w:ind w:left="109"/>
              <w:rPr>
                <w:sz w:val="20"/>
                <w:highlight w:val="yellow"/>
              </w:rPr>
            </w:pPr>
            <w:r w:rsidRPr="00983DAB">
              <w:rPr>
                <w:sz w:val="20"/>
              </w:rPr>
              <w:t>16</w:t>
            </w:r>
            <w:r w:rsidR="00CA095D" w:rsidRPr="00983DAB">
              <w:rPr>
                <w:spacing w:val="-5"/>
                <w:sz w:val="20"/>
              </w:rPr>
              <w:t xml:space="preserve"> </w:t>
            </w:r>
            <w:r w:rsidR="00CA095D" w:rsidRPr="00983DAB">
              <w:rPr>
                <w:spacing w:val="-2"/>
                <w:sz w:val="20"/>
              </w:rPr>
              <w:t>acres</w:t>
            </w:r>
            <w:r w:rsidRPr="00983DAB">
              <w:rPr>
                <w:spacing w:val="-2"/>
                <w:sz w:val="20"/>
              </w:rPr>
              <w:t xml:space="preserve"> *</w:t>
            </w:r>
          </w:p>
        </w:tc>
      </w:tr>
      <w:tr w:rsidR="00056C0C" w:rsidRPr="00EF10AC" w14:paraId="2D90F6CF" w14:textId="77777777">
        <w:trPr>
          <w:trHeight w:val="1446"/>
        </w:trPr>
        <w:tc>
          <w:tcPr>
            <w:tcW w:w="2825" w:type="dxa"/>
          </w:tcPr>
          <w:p w14:paraId="39AD7B71" w14:textId="77777777" w:rsidR="00056C0C" w:rsidRPr="00983DAB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983DAB">
              <w:rPr>
                <w:b/>
                <w:sz w:val="20"/>
              </w:rPr>
              <w:t>Flight</w:t>
            </w:r>
            <w:r w:rsidRPr="00983DAB">
              <w:rPr>
                <w:b/>
                <w:spacing w:val="-8"/>
                <w:sz w:val="20"/>
              </w:rPr>
              <w:t xml:space="preserve"> </w:t>
            </w:r>
            <w:r w:rsidRPr="00983DAB">
              <w:rPr>
                <w:b/>
                <w:spacing w:val="-2"/>
                <w:sz w:val="20"/>
              </w:rPr>
              <w:t>Time:</w:t>
            </w:r>
          </w:p>
          <w:p w14:paraId="4F656156" w14:textId="78C2D140" w:rsidR="00056C0C" w:rsidRPr="00983DAB" w:rsidRDefault="00FB382D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983DAB">
              <w:rPr>
                <w:sz w:val="20"/>
              </w:rPr>
              <w:t>2</w:t>
            </w:r>
            <w:r w:rsidR="00983DAB" w:rsidRPr="00983DAB">
              <w:rPr>
                <w:sz w:val="20"/>
              </w:rPr>
              <w:t>1</w:t>
            </w:r>
            <w:r w:rsidR="009F531B" w:rsidRPr="00983DAB">
              <w:rPr>
                <w:sz w:val="20"/>
              </w:rPr>
              <w:t>:</w:t>
            </w:r>
            <w:r w:rsidR="00983DAB" w:rsidRPr="00983DAB">
              <w:rPr>
                <w:sz w:val="20"/>
              </w:rPr>
              <w:t>49</w:t>
            </w:r>
            <w:r w:rsidR="009F531B" w:rsidRPr="00983DAB">
              <w:rPr>
                <w:sz w:val="20"/>
              </w:rPr>
              <w:t xml:space="preserve"> PDT</w:t>
            </w:r>
          </w:p>
          <w:p w14:paraId="7F53FE6C" w14:textId="77777777" w:rsidR="00056C0C" w:rsidRPr="00983DAB" w:rsidRDefault="0000000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 w:rsidRPr="00983DAB">
              <w:rPr>
                <w:b/>
                <w:sz w:val="20"/>
              </w:rPr>
              <w:t>Flight</w:t>
            </w:r>
            <w:r w:rsidRPr="00983DAB">
              <w:rPr>
                <w:b/>
                <w:spacing w:val="-8"/>
                <w:sz w:val="20"/>
              </w:rPr>
              <w:t xml:space="preserve"> </w:t>
            </w:r>
            <w:r w:rsidRPr="00983DAB">
              <w:rPr>
                <w:b/>
                <w:spacing w:val="-2"/>
                <w:sz w:val="20"/>
              </w:rPr>
              <w:t>Date:</w:t>
            </w:r>
          </w:p>
          <w:p w14:paraId="545481CD" w14:textId="36E4C12A" w:rsidR="00056C0C" w:rsidRPr="00EF10AC" w:rsidRDefault="00DC6816">
            <w:pPr>
              <w:pStyle w:val="TableParagraph"/>
              <w:spacing w:before="119"/>
              <w:ind w:left="107"/>
              <w:rPr>
                <w:sz w:val="20"/>
                <w:highlight w:val="yellow"/>
              </w:rPr>
            </w:pPr>
            <w:r w:rsidRPr="00983DAB">
              <w:rPr>
                <w:spacing w:val="-2"/>
                <w:sz w:val="20"/>
              </w:rPr>
              <w:t>07/0</w:t>
            </w:r>
            <w:r w:rsidR="00052758" w:rsidRPr="00983DAB">
              <w:rPr>
                <w:spacing w:val="-2"/>
                <w:sz w:val="20"/>
              </w:rPr>
              <w:t>8</w:t>
            </w:r>
            <w:r w:rsidRPr="00983DAB">
              <w:rPr>
                <w:spacing w:val="-2"/>
                <w:sz w:val="20"/>
              </w:rPr>
              <w:t>/2024</w:t>
            </w:r>
          </w:p>
        </w:tc>
        <w:tc>
          <w:tcPr>
            <w:tcW w:w="2825" w:type="dxa"/>
          </w:tcPr>
          <w:p w14:paraId="49046605" w14:textId="3D61701F" w:rsidR="00056C0C" w:rsidRPr="000E0A36" w:rsidRDefault="00000000">
            <w:pPr>
              <w:pStyle w:val="TableParagraph"/>
              <w:spacing w:line="360" w:lineRule="auto"/>
              <w:ind w:right="349"/>
              <w:rPr>
                <w:b/>
                <w:sz w:val="20"/>
              </w:rPr>
            </w:pPr>
            <w:r w:rsidRPr="000E0A36">
              <w:rPr>
                <w:b/>
                <w:sz w:val="20"/>
              </w:rPr>
              <w:t>Interpreter(s)</w:t>
            </w:r>
            <w:r w:rsidRPr="000E0A36">
              <w:rPr>
                <w:b/>
                <w:spacing w:val="-15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 xml:space="preserve">location: </w:t>
            </w:r>
            <w:r w:rsidR="00735CCE" w:rsidRPr="000E0A36">
              <w:rPr>
                <w:sz w:val="20"/>
              </w:rPr>
              <w:t>McCall, Idaho</w:t>
            </w:r>
            <w:r w:rsidRPr="000E0A36">
              <w:rPr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Interpreter(s) Phone:</w:t>
            </w:r>
          </w:p>
          <w:p w14:paraId="48CAB1C5" w14:textId="5ADDA652" w:rsidR="00056C0C" w:rsidRPr="00EF10AC" w:rsidRDefault="00FB382D">
            <w:pPr>
              <w:pStyle w:val="TableParagraph"/>
              <w:spacing w:before="0" w:line="240" w:lineRule="exact"/>
              <w:rPr>
                <w:sz w:val="20"/>
                <w:highlight w:val="yellow"/>
              </w:rPr>
            </w:pPr>
            <w:r>
              <w:rPr>
                <w:spacing w:val="-2"/>
                <w:sz w:val="20"/>
              </w:rPr>
              <w:t>208</w:t>
            </w:r>
            <w:r w:rsidR="00735CCE" w:rsidRPr="000E0A36">
              <w:rPr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>315</w:t>
            </w:r>
            <w:r w:rsidR="00735CCE" w:rsidRPr="000E0A36">
              <w:rPr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>3729</w:t>
            </w:r>
          </w:p>
        </w:tc>
        <w:tc>
          <w:tcPr>
            <w:tcW w:w="2825" w:type="dxa"/>
          </w:tcPr>
          <w:p w14:paraId="2312B83F" w14:textId="77777777" w:rsidR="00056C0C" w:rsidRPr="000E0A36" w:rsidRDefault="00000000">
            <w:pPr>
              <w:pStyle w:val="TableParagraph"/>
              <w:rPr>
                <w:b/>
                <w:sz w:val="20"/>
              </w:rPr>
            </w:pPr>
            <w:r w:rsidRPr="000E0A36">
              <w:rPr>
                <w:b/>
                <w:sz w:val="20"/>
              </w:rPr>
              <w:t>GACC</w:t>
            </w:r>
            <w:r w:rsidRPr="000E0A36">
              <w:rPr>
                <w:b/>
                <w:spacing w:val="-5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IR</w:t>
            </w:r>
            <w:r w:rsidRPr="000E0A36">
              <w:rPr>
                <w:b/>
                <w:spacing w:val="-5"/>
                <w:sz w:val="20"/>
              </w:rPr>
              <w:t xml:space="preserve"> </w:t>
            </w:r>
            <w:r w:rsidRPr="000E0A36">
              <w:rPr>
                <w:b/>
                <w:spacing w:val="-2"/>
                <w:sz w:val="20"/>
              </w:rPr>
              <w:t>Liaison:</w:t>
            </w:r>
          </w:p>
          <w:p w14:paraId="20330F06" w14:textId="0A2E7E16" w:rsidR="00056C0C" w:rsidRPr="000E0A36" w:rsidRDefault="000E0A36">
            <w:pPr>
              <w:pStyle w:val="TableParagraph"/>
              <w:spacing w:before="121"/>
              <w:rPr>
                <w:sz w:val="20"/>
              </w:rPr>
            </w:pPr>
            <w:r w:rsidRPr="000E0A36">
              <w:rPr>
                <w:sz w:val="20"/>
              </w:rPr>
              <w:t>Jen Frazer</w:t>
            </w:r>
          </w:p>
          <w:p w14:paraId="61D40D41" w14:textId="77777777" w:rsidR="00056C0C" w:rsidRPr="000E0A36" w:rsidRDefault="00000000">
            <w:pPr>
              <w:pStyle w:val="TableParagraph"/>
              <w:spacing w:before="121"/>
              <w:rPr>
                <w:b/>
                <w:sz w:val="20"/>
              </w:rPr>
            </w:pPr>
            <w:r w:rsidRPr="000E0A36">
              <w:rPr>
                <w:b/>
                <w:sz w:val="20"/>
              </w:rPr>
              <w:t>GACC</w:t>
            </w:r>
            <w:r w:rsidRPr="000E0A36">
              <w:rPr>
                <w:b/>
                <w:spacing w:val="-5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IR</w:t>
            </w:r>
            <w:r w:rsidRPr="000E0A36">
              <w:rPr>
                <w:b/>
                <w:spacing w:val="-7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Liaison</w:t>
            </w:r>
            <w:r w:rsidRPr="000E0A36">
              <w:rPr>
                <w:b/>
                <w:spacing w:val="-6"/>
                <w:sz w:val="20"/>
              </w:rPr>
              <w:t xml:space="preserve"> </w:t>
            </w:r>
            <w:r w:rsidRPr="000E0A36">
              <w:rPr>
                <w:b/>
                <w:spacing w:val="-2"/>
                <w:sz w:val="20"/>
              </w:rPr>
              <w:t>Phone:</w:t>
            </w:r>
          </w:p>
          <w:p w14:paraId="1F0D59AC" w14:textId="13F9FEA4" w:rsidR="00056C0C" w:rsidRPr="000E0A36" w:rsidRDefault="000E0A36">
            <w:pPr>
              <w:pStyle w:val="TableParagraph"/>
              <w:spacing w:before="119"/>
              <w:rPr>
                <w:sz w:val="20"/>
              </w:rPr>
            </w:pPr>
            <w:r w:rsidRPr="000E0A36">
              <w:rPr>
                <w:spacing w:val="-2"/>
                <w:sz w:val="20"/>
              </w:rPr>
              <w:t>203-695-1207</w:t>
            </w:r>
          </w:p>
        </w:tc>
        <w:tc>
          <w:tcPr>
            <w:tcW w:w="2826" w:type="dxa"/>
          </w:tcPr>
          <w:p w14:paraId="5E35D3E7" w14:textId="77777777" w:rsidR="00056C0C" w:rsidRPr="000E0A36" w:rsidRDefault="00000000">
            <w:pPr>
              <w:pStyle w:val="TableParagraph"/>
              <w:spacing w:line="360" w:lineRule="auto"/>
              <w:ind w:left="109" w:right="313"/>
              <w:rPr>
                <w:b/>
                <w:sz w:val="20"/>
              </w:rPr>
            </w:pPr>
            <w:r w:rsidRPr="000E0A36">
              <w:rPr>
                <w:b/>
                <w:sz w:val="20"/>
              </w:rPr>
              <w:t xml:space="preserve">National Coordinator: </w:t>
            </w:r>
            <w:r w:rsidRPr="000E0A36">
              <w:rPr>
                <w:sz w:val="20"/>
              </w:rPr>
              <w:t xml:space="preserve">Kathryn Sorenson </w:t>
            </w:r>
            <w:r w:rsidRPr="000E0A36">
              <w:rPr>
                <w:b/>
                <w:sz w:val="20"/>
              </w:rPr>
              <w:t>National</w:t>
            </w:r>
            <w:r w:rsidRPr="000E0A36">
              <w:rPr>
                <w:b/>
                <w:spacing w:val="-15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Coord.</w:t>
            </w:r>
            <w:r w:rsidRPr="000E0A36">
              <w:rPr>
                <w:b/>
                <w:spacing w:val="-15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Phone:</w:t>
            </w:r>
          </w:p>
          <w:p w14:paraId="520F3C81" w14:textId="77777777" w:rsidR="00056C0C" w:rsidRPr="000E0A36" w:rsidRDefault="00000000">
            <w:pPr>
              <w:pStyle w:val="TableParagraph"/>
              <w:spacing w:before="0" w:line="240" w:lineRule="exact"/>
              <w:ind w:left="109"/>
              <w:rPr>
                <w:sz w:val="20"/>
              </w:rPr>
            </w:pPr>
            <w:r w:rsidRPr="000E0A36">
              <w:rPr>
                <w:spacing w:val="-2"/>
                <w:sz w:val="20"/>
              </w:rPr>
              <w:t>406-499-</w:t>
            </w:r>
            <w:r w:rsidRPr="000E0A36">
              <w:rPr>
                <w:spacing w:val="-4"/>
                <w:sz w:val="20"/>
              </w:rPr>
              <w:t>2701</w:t>
            </w:r>
          </w:p>
        </w:tc>
      </w:tr>
      <w:tr w:rsidR="00056C0C" w:rsidRPr="00EF10AC" w14:paraId="1ADA15D9" w14:textId="77777777">
        <w:trPr>
          <w:trHeight w:val="724"/>
        </w:trPr>
        <w:tc>
          <w:tcPr>
            <w:tcW w:w="2825" w:type="dxa"/>
          </w:tcPr>
          <w:p w14:paraId="2D5923CA" w14:textId="77777777" w:rsidR="00056C0C" w:rsidRPr="000E0A36" w:rsidRDefault="0000000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 w:rsidRPr="000E0A36">
              <w:rPr>
                <w:b/>
                <w:sz w:val="20"/>
              </w:rPr>
              <w:t>Ordered</w:t>
            </w:r>
            <w:r w:rsidRPr="000E0A36">
              <w:rPr>
                <w:b/>
                <w:spacing w:val="-9"/>
                <w:sz w:val="20"/>
              </w:rPr>
              <w:t xml:space="preserve"> </w:t>
            </w:r>
            <w:r w:rsidRPr="000E0A36">
              <w:rPr>
                <w:b/>
                <w:spacing w:val="-5"/>
                <w:sz w:val="20"/>
              </w:rPr>
              <w:t>By:</w:t>
            </w:r>
          </w:p>
          <w:p w14:paraId="4FBEC5E3" w14:textId="3F4B2ACC" w:rsidR="00056C0C" w:rsidRPr="00EF10AC" w:rsidRDefault="000E0A36">
            <w:pPr>
              <w:pStyle w:val="TableParagraph"/>
              <w:spacing w:before="119"/>
              <w:ind w:left="107"/>
              <w:rPr>
                <w:sz w:val="20"/>
                <w:highlight w:val="yellow"/>
              </w:rPr>
            </w:pPr>
            <w:r w:rsidRPr="000E0A36">
              <w:rPr>
                <w:sz w:val="20"/>
              </w:rPr>
              <w:t>Morgan Voss</w:t>
            </w:r>
          </w:p>
        </w:tc>
        <w:tc>
          <w:tcPr>
            <w:tcW w:w="2825" w:type="dxa"/>
          </w:tcPr>
          <w:p w14:paraId="64BA7692" w14:textId="77777777" w:rsidR="00056C0C" w:rsidRPr="000E0A36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0E0A36">
              <w:rPr>
                <w:b/>
                <w:sz w:val="20"/>
              </w:rPr>
              <w:t>A</w:t>
            </w:r>
            <w:r w:rsidRPr="000E0A36">
              <w:rPr>
                <w:b/>
                <w:spacing w:val="-3"/>
                <w:sz w:val="20"/>
              </w:rPr>
              <w:t xml:space="preserve"> </w:t>
            </w:r>
            <w:r w:rsidRPr="000E0A36">
              <w:rPr>
                <w:b/>
                <w:spacing w:val="-2"/>
                <w:sz w:val="20"/>
              </w:rPr>
              <w:t>Number:</w:t>
            </w:r>
          </w:p>
          <w:p w14:paraId="6063A876" w14:textId="54A5FEC5" w:rsidR="00056C0C" w:rsidRPr="000E0A36" w:rsidRDefault="00000000">
            <w:pPr>
              <w:pStyle w:val="TableParagraph"/>
              <w:spacing w:before="119"/>
              <w:rPr>
                <w:sz w:val="20"/>
              </w:rPr>
            </w:pPr>
            <w:r w:rsidRPr="000E0A36">
              <w:rPr>
                <w:spacing w:val="-2"/>
                <w:sz w:val="20"/>
              </w:rPr>
              <w:t>A-</w:t>
            </w:r>
            <w:r w:rsidR="00052758">
              <w:rPr>
                <w:spacing w:val="-5"/>
                <w:sz w:val="20"/>
              </w:rPr>
              <w:t>46</w:t>
            </w:r>
          </w:p>
        </w:tc>
        <w:tc>
          <w:tcPr>
            <w:tcW w:w="2825" w:type="dxa"/>
          </w:tcPr>
          <w:p w14:paraId="6A42A682" w14:textId="77777777" w:rsidR="00056C0C" w:rsidRPr="000E0A36" w:rsidRDefault="00000000">
            <w:pPr>
              <w:pStyle w:val="TableParagraph"/>
              <w:spacing w:before="3"/>
              <w:rPr>
                <w:b/>
                <w:sz w:val="20"/>
              </w:rPr>
            </w:pPr>
            <w:r w:rsidRPr="000E0A36">
              <w:rPr>
                <w:b/>
                <w:spacing w:val="-2"/>
                <w:sz w:val="20"/>
              </w:rPr>
              <w:t>Aircraft/Scanner</w:t>
            </w:r>
            <w:r w:rsidRPr="000E0A36">
              <w:rPr>
                <w:b/>
                <w:spacing w:val="10"/>
                <w:sz w:val="20"/>
              </w:rPr>
              <w:t xml:space="preserve"> </w:t>
            </w:r>
            <w:r w:rsidRPr="000E0A36">
              <w:rPr>
                <w:b/>
                <w:spacing w:val="-2"/>
                <w:sz w:val="20"/>
              </w:rPr>
              <w:t>System:</w:t>
            </w:r>
          </w:p>
          <w:p w14:paraId="19FABBCB" w14:textId="77777777" w:rsidR="00056C0C" w:rsidRPr="000E0A36" w:rsidRDefault="00000000">
            <w:pPr>
              <w:pStyle w:val="TableParagraph"/>
              <w:spacing w:before="119"/>
              <w:rPr>
                <w:sz w:val="20"/>
              </w:rPr>
            </w:pPr>
            <w:r w:rsidRPr="000E0A36">
              <w:rPr>
                <w:sz w:val="20"/>
              </w:rPr>
              <w:t>N181Z/</w:t>
            </w:r>
            <w:r w:rsidRPr="000E0A36">
              <w:rPr>
                <w:spacing w:val="-9"/>
                <w:sz w:val="20"/>
              </w:rPr>
              <w:t xml:space="preserve"> </w:t>
            </w:r>
            <w:r w:rsidRPr="000E0A36">
              <w:rPr>
                <w:spacing w:val="-2"/>
                <w:sz w:val="20"/>
              </w:rPr>
              <w:t>Phoenix</w:t>
            </w:r>
          </w:p>
        </w:tc>
        <w:tc>
          <w:tcPr>
            <w:tcW w:w="2826" w:type="dxa"/>
          </w:tcPr>
          <w:p w14:paraId="43032A2C" w14:textId="77777777" w:rsidR="00056C0C" w:rsidRPr="00B26C4E" w:rsidRDefault="00000000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 w:rsidRPr="00B26C4E">
              <w:rPr>
                <w:b/>
                <w:spacing w:val="-2"/>
                <w:sz w:val="20"/>
              </w:rPr>
              <w:t>Pilots/Techs:</w:t>
            </w:r>
          </w:p>
          <w:p w14:paraId="6B75A223" w14:textId="45326873" w:rsidR="00056C0C" w:rsidRPr="00EF10AC" w:rsidRDefault="00761646">
            <w:pPr>
              <w:pStyle w:val="TableParagraph"/>
              <w:spacing w:before="119"/>
              <w:ind w:left="109"/>
              <w:rPr>
                <w:sz w:val="20"/>
                <w:highlight w:val="yellow"/>
              </w:rPr>
            </w:pPr>
            <w:r w:rsidRPr="00B26C4E">
              <w:rPr>
                <w:sz w:val="20"/>
              </w:rPr>
              <w:t>Johnson</w:t>
            </w:r>
            <w:r w:rsidR="00B26C4E" w:rsidRPr="00B26C4E">
              <w:rPr>
                <w:sz w:val="20"/>
              </w:rPr>
              <w:t>, Boyce</w:t>
            </w:r>
            <w:r w:rsidRPr="00B26C4E">
              <w:rPr>
                <w:sz w:val="20"/>
              </w:rPr>
              <w:t>/Teats</w:t>
            </w:r>
          </w:p>
        </w:tc>
      </w:tr>
      <w:tr w:rsidR="00056C0C" w:rsidRPr="00EF10AC" w14:paraId="67F7DC6C" w14:textId="77777777">
        <w:trPr>
          <w:trHeight w:val="1449"/>
        </w:trPr>
        <w:tc>
          <w:tcPr>
            <w:tcW w:w="5650" w:type="dxa"/>
            <w:gridSpan w:val="2"/>
          </w:tcPr>
          <w:p w14:paraId="3B84E67F" w14:textId="77777777" w:rsidR="00056C0C" w:rsidRPr="00B26C4E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B26C4E">
              <w:rPr>
                <w:b/>
                <w:sz w:val="20"/>
              </w:rPr>
              <w:t>IRIN</w:t>
            </w:r>
            <w:r w:rsidRPr="00B26C4E">
              <w:rPr>
                <w:b/>
                <w:spacing w:val="-6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Comments</w:t>
            </w:r>
            <w:r w:rsidRPr="00B26C4E">
              <w:rPr>
                <w:b/>
                <w:spacing w:val="-7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on</w:t>
            </w:r>
            <w:r w:rsidRPr="00B26C4E">
              <w:rPr>
                <w:b/>
                <w:spacing w:val="-6"/>
                <w:sz w:val="20"/>
              </w:rPr>
              <w:t xml:space="preserve"> </w:t>
            </w:r>
            <w:r w:rsidRPr="00B26C4E">
              <w:rPr>
                <w:b/>
                <w:spacing w:val="-2"/>
                <w:sz w:val="20"/>
              </w:rPr>
              <w:t>imagery:</w:t>
            </w:r>
          </w:p>
          <w:p w14:paraId="748B669B" w14:textId="0EF08F0F" w:rsidR="00056C0C" w:rsidRPr="00B26C4E" w:rsidRDefault="00596E6E">
            <w:pPr>
              <w:pStyle w:val="TableParagraph"/>
              <w:spacing w:before="122"/>
              <w:ind w:left="107"/>
              <w:rPr>
                <w:sz w:val="20"/>
              </w:rPr>
            </w:pPr>
            <w:r w:rsidRPr="00B26C4E">
              <w:rPr>
                <w:sz w:val="20"/>
              </w:rPr>
              <w:t>One pass</w:t>
            </w:r>
            <w:r w:rsidR="002820F8" w:rsidRPr="00B26C4E">
              <w:rPr>
                <w:sz w:val="20"/>
              </w:rPr>
              <w:t>,</w:t>
            </w:r>
            <w:r w:rsidR="002820F8" w:rsidRPr="00B26C4E">
              <w:rPr>
                <w:spacing w:val="-5"/>
                <w:sz w:val="20"/>
              </w:rPr>
              <w:t xml:space="preserve"> </w:t>
            </w:r>
            <w:r w:rsidR="002820F8" w:rsidRPr="00B26C4E">
              <w:rPr>
                <w:sz w:val="20"/>
              </w:rPr>
              <w:t>good</w:t>
            </w:r>
            <w:r w:rsidR="002820F8" w:rsidRPr="00B26C4E">
              <w:rPr>
                <w:spacing w:val="-3"/>
                <w:sz w:val="20"/>
              </w:rPr>
              <w:t xml:space="preserve"> </w:t>
            </w:r>
            <w:r w:rsidR="002820F8" w:rsidRPr="00B26C4E">
              <w:rPr>
                <w:spacing w:val="-2"/>
                <w:sz w:val="20"/>
              </w:rPr>
              <w:t>imagery</w:t>
            </w:r>
            <w:r w:rsidR="00FB382D" w:rsidRPr="00B26C4E">
              <w:rPr>
                <w:spacing w:val="-2"/>
                <w:sz w:val="20"/>
              </w:rPr>
              <w:t>.</w:t>
            </w:r>
          </w:p>
        </w:tc>
        <w:tc>
          <w:tcPr>
            <w:tcW w:w="2825" w:type="dxa"/>
          </w:tcPr>
          <w:p w14:paraId="22EC4BA9" w14:textId="77777777" w:rsidR="00056C0C" w:rsidRPr="00B26C4E" w:rsidRDefault="00000000">
            <w:pPr>
              <w:pStyle w:val="TableParagraph"/>
              <w:rPr>
                <w:b/>
                <w:sz w:val="20"/>
              </w:rPr>
            </w:pPr>
            <w:r w:rsidRPr="00B26C4E">
              <w:rPr>
                <w:b/>
                <w:sz w:val="20"/>
              </w:rPr>
              <w:t>Weather</w:t>
            </w:r>
            <w:r w:rsidRPr="00B26C4E">
              <w:rPr>
                <w:b/>
                <w:spacing w:val="-5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at</w:t>
            </w:r>
            <w:r w:rsidRPr="00B26C4E">
              <w:rPr>
                <w:b/>
                <w:spacing w:val="-5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time</w:t>
            </w:r>
            <w:r w:rsidRPr="00B26C4E">
              <w:rPr>
                <w:b/>
                <w:spacing w:val="-4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of</w:t>
            </w:r>
            <w:r w:rsidRPr="00B26C4E">
              <w:rPr>
                <w:b/>
                <w:spacing w:val="-5"/>
                <w:sz w:val="20"/>
              </w:rPr>
              <w:t xml:space="preserve"> </w:t>
            </w:r>
            <w:r w:rsidRPr="00B26C4E">
              <w:rPr>
                <w:b/>
                <w:spacing w:val="-2"/>
                <w:sz w:val="20"/>
              </w:rPr>
              <w:t>flight:</w:t>
            </w:r>
          </w:p>
          <w:p w14:paraId="5E1F55E7" w14:textId="77777777" w:rsidR="00056C0C" w:rsidRPr="00B26C4E" w:rsidRDefault="00000000">
            <w:pPr>
              <w:pStyle w:val="TableParagraph"/>
              <w:spacing w:before="122"/>
              <w:rPr>
                <w:sz w:val="20"/>
              </w:rPr>
            </w:pPr>
            <w:r w:rsidRPr="00B26C4E">
              <w:rPr>
                <w:spacing w:val="-2"/>
                <w:sz w:val="20"/>
              </w:rPr>
              <w:t>clear</w:t>
            </w:r>
          </w:p>
        </w:tc>
        <w:tc>
          <w:tcPr>
            <w:tcW w:w="2826" w:type="dxa"/>
          </w:tcPr>
          <w:p w14:paraId="732F7201" w14:textId="77777777" w:rsidR="00056C0C" w:rsidRPr="000E0A36" w:rsidRDefault="00000000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 w:rsidRPr="000E0A36">
              <w:rPr>
                <w:b/>
                <w:sz w:val="20"/>
              </w:rPr>
              <w:t>Flight</w:t>
            </w:r>
            <w:r w:rsidRPr="000E0A36">
              <w:rPr>
                <w:b/>
                <w:spacing w:val="-8"/>
                <w:sz w:val="20"/>
              </w:rPr>
              <w:t xml:space="preserve"> </w:t>
            </w:r>
            <w:r w:rsidRPr="000E0A36">
              <w:rPr>
                <w:b/>
                <w:spacing w:val="-2"/>
                <w:sz w:val="20"/>
              </w:rPr>
              <w:t>Objective:</w:t>
            </w:r>
          </w:p>
          <w:p w14:paraId="7E359090" w14:textId="77777777" w:rsidR="00056C0C" w:rsidRPr="00EF10AC" w:rsidRDefault="00000000">
            <w:pPr>
              <w:pStyle w:val="TableParagraph"/>
              <w:spacing w:before="3" w:line="360" w:lineRule="atLeast"/>
              <w:ind w:left="109" w:right="173"/>
              <w:jc w:val="both"/>
              <w:rPr>
                <w:sz w:val="20"/>
                <w:highlight w:val="yellow"/>
              </w:rPr>
            </w:pPr>
            <w:r w:rsidRPr="000E0A36">
              <w:rPr>
                <w:sz w:val="20"/>
              </w:rPr>
              <w:t>Map</w:t>
            </w:r>
            <w:r w:rsidRPr="000E0A36">
              <w:rPr>
                <w:spacing w:val="-5"/>
                <w:sz w:val="20"/>
              </w:rPr>
              <w:t xml:space="preserve"> </w:t>
            </w:r>
            <w:r w:rsidRPr="000E0A36">
              <w:rPr>
                <w:sz w:val="20"/>
              </w:rPr>
              <w:t>heat</w:t>
            </w:r>
            <w:r w:rsidRPr="000E0A36">
              <w:rPr>
                <w:spacing w:val="-4"/>
                <w:sz w:val="20"/>
              </w:rPr>
              <w:t xml:space="preserve"> </w:t>
            </w:r>
            <w:r w:rsidRPr="000E0A36">
              <w:rPr>
                <w:sz w:val="20"/>
              </w:rPr>
              <w:t>perimeter,</w:t>
            </w:r>
            <w:r w:rsidRPr="000E0A36">
              <w:rPr>
                <w:spacing w:val="-5"/>
                <w:sz w:val="20"/>
              </w:rPr>
              <w:t xml:space="preserve"> </w:t>
            </w:r>
            <w:r w:rsidRPr="000E0A36">
              <w:rPr>
                <w:sz w:val="20"/>
              </w:rPr>
              <w:t>identify intense</w:t>
            </w:r>
            <w:r w:rsidRPr="000E0A36">
              <w:rPr>
                <w:spacing w:val="-14"/>
                <w:sz w:val="20"/>
              </w:rPr>
              <w:t xml:space="preserve"> </w:t>
            </w:r>
            <w:r w:rsidRPr="000E0A36">
              <w:rPr>
                <w:sz w:val="20"/>
              </w:rPr>
              <w:t>heat,</w:t>
            </w:r>
            <w:r w:rsidRPr="000E0A36">
              <w:rPr>
                <w:spacing w:val="-14"/>
                <w:sz w:val="20"/>
              </w:rPr>
              <w:t xml:space="preserve"> </w:t>
            </w:r>
            <w:r w:rsidRPr="000E0A36">
              <w:rPr>
                <w:sz w:val="20"/>
              </w:rPr>
              <w:t>scattered</w:t>
            </w:r>
            <w:r w:rsidRPr="000E0A36">
              <w:rPr>
                <w:spacing w:val="-14"/>
                <w:sz w:val="20"/>
              </w:rPr>
              <w:t xml:space="preserve"> </w:t>
            </w:r>
            <w:r w:rsidRPr="000E0A36">
              <w:rPr>
                <w:sz w:val="20"/>
              </w:rPr>
              <w:t>heat, and isolated heat sources</w:t>
            </w:r>
          </w:p>
        </w:tc>
      </w:tr>
      <w:tr w:rsidR="00056C0C" w:rsidRPr="00EF10AC" w14:paraId="174274D9" w14:textId="77777777">
        <w:trPr>
          <w:trHeight w:val="724"/>
        </w:trPr>
        <w:tc>
          <w:tcPr>
            <w:tcW w:w="5650" w:type="dxa"/>
            <w:gridSpan w:val="2"/>
          </w:tcPr>
          <w:p w14:paraId="2ACFFBAB" w14:textId="77777777" w:rsidR="00056C0C" w:rsidRPr="00B26C4E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B26C4E">
              <w:rPr>
                <w:b/>
                <w:sz w:val="20"/>
              </w:rPr>
              <w:t>Date</w:t>
            </w:r>
            <w:r w:rsidRPr="00B26C4E">
              <w:rPr>
                <w:b/>
                <w:spacing w:val="-8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and</w:t>
            </w:r>
            <w:r w:rsidRPr="00B26C4E">
              <w:rPr>
                <w:b/>
                <w:spacing w:val="-6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Time</w:t>
            </w:r>
            <w:r w:rsidRPr="00B26C4E">
              <w:rPr>
                <w:b/>
                <w:spacing w:val="-7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Imagery</w:t>
            </w:r>
            <w:r w:rsidRPr="00B26C4E">
              <w:rPr>
                <w:b/>
                <w:spacing w:val="-5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Received</w:t>
            </w:r>
            <w:r w:rsidRPr="00B26C4E">
              <w:rPr>
                <w:b/>
                <w:spacing w:val="-5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by</w:t>
            </w:r>
            <w:r w:rsidRPr="00B26C4E">
              <w:rPr>
                <w:b/>
                <w:spacing w:val="-7"/>
                <w:sz w:val="20"/>
              </w:rPr>
              <w:t xml:space="preserve"> </w:t>
            </w:r>
            <w:r w:rsidRPr="00B26C4E">
              <w:rPr>
                <w:b/>
                <w:spacing w:val="-2"/>
                <w:sz w:val="20"/>
              </w:rPr>
              <w:t>Interpreter:</w:t>
            </w:r>
          </w:p>
          <w:p w14:paraId="07F6A032" w14:textId="58540B54" w:rsidR="00056C0C" w:rsidRPr="00B26C4E" w:rsidRDefault="0000000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B26C4E">
              <w:rPr>
                <w:sz w:val="20"/>
              </w:rPr>
              <w:t>0</w:t>
            </w:r>
            <w:r w:rsidR="002820F8" w:rsidRPr="00B26C4E">
              <w:rPr>
                <w:sz w:val="20"/>
              </w:rPr>
              <w:t>7/0</w:t>
            </w:r>
            <w:r w:rsidR="00052758" w:rsidRPr="00B26C4E">
              <w:rPr>
                <w:sz w:val="20"/>
              </w:rPr>
              <w:t>8</w:t>
            </w:r>
            <w:r w:rsidRPr="00B26C4E">
              <w:rPr>
                <w:sz w:val="20"/>
              </w:rPr>
              <w:t>/2024</w:t>
            </w:r>
            <w:r w:rsidRPr="00B26C4E">
              <w:rPr>
                <w:spacing w:val="-9"/>
                <w:sz w:val="20"/>
              </w:rPr>
              <w:t xml:space="preserve"> </w:t>
            </w:r>
            <w:r w:rsidR="00FB382D" w:rsidRPr="00B26C4E">
              <w:rPr>
                <w:spacing w:val="-9"/>
                <w:sz w:val="20"/>
              </w:rPr>
              <w:t>22</w:t>
            </w:r>
            <w:r w:rsidR="00596E6E" w:rsidRPr="00B26C4E">
              <w:rPr>
                <w:sz w:val="20"/>
              </w:rPr>
              <w:t>:</w:t>
            </w:r>
            <w:r w:rsidR="00B26C4E" w:rsidRPr="00B26C4E">
              <w:rPr>
                <w:sz w:val="20"/>
              </w:rPr>
              <w:t>10</w:t>
            </w:r>
            <w:r w:rsidRPr="00B26C4E">
              <w:rPr>
                <w:spacing w:val="-9"/>
                <w:sz w:val="20"/>
              </w:rPr>
              <w:t xml:space="preserve"> </w:t>
            </w:r>
            <w:r w:rsidR="009F531B" w:rsidRPr="00B26C4E">
              <w:rPr>
                <w:spacing w:val="-5"/>
                <w:sz w:val="20"/>
              </w:rPr>
              <w:t>P</w:t>
            </w:r>
            <w:r w:rsidR="000E0A36" w:rsidRPr="00B26C4E">
              <w:rPr>
                <w:spacing w:val="-5"/>
                <w:sz w:val="20"/>
              </w:rPr>
              <w:t>DT</w:t>
            </w:r>
          </w:p>
        </w:tc>
        <w:tc>
          <w:tcPr>
            <w:tcW w:w="5651" w:type="dxa"/>
            <w:gridSpan w:val="2"/>
            <w:vMerge w:val="restart"/>
          </w:tcPr>
          <w:p w14:paraId="1B6C662C" w14:textId="77777777" w:rsidR="00056C0C" w:rsidRPr="000E0A36" w:rsidRDefault="00000000">
            <w:pPr>
              <w:pStyle w:val="TableParagraph"/>
              <w:rPr>
                <w:b/>
                <w:sz w:val="20"/>
              </w:rPr>
            </w:pPr>
            <w:r w:rsidRPr="000E0A36">
              <w:rPr>
                <w:b/>
                <w:sz w:val="20"/>
              </w:rPr>
              <w:t>Type</w:t>
            </w:r>
            <w:r w:rsidRPr="000E0A36">
              <w:rPr>
                <w:b/>
                <w:spacing w:val="-5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of</w:t>
            </w:r>
            <w:r w:rsidRPr="000E0A36">
              <w:rPr>
                <w:b/>
                <w:spacing w:val="-3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media</w:t>
            </w:r>
            <w:r w:rsidRPr="000E0A36">
              <w:rPr>
                <w:b/>
                <w:spacing w:val="-6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for</w:t>
            </w:r>
            <w:r w:rsidRPr="000E0A36">
              <w:rPr>
                <w:b/>
                <w:spacing w:val="-3"/>
                <w:sz w:val="20"/>
              </w:rPr>
              <w:t xml:space="preserve"> </w:t>
            </w:r>
            <w:r w:rsidRPr="000E0A36">
              <w:rPr>
                <w:b/>
                <w:sz w:val="20"/>
              </w:rPr>
              <w:t>final</w:t>
            </w:r>
            <w:r w:rsidRPr="000E0A36">
              <w:rPr>
                <w:b/>
                <w:spacing w:val="-4"/>
                <w:sz w:val="20"/>
              </w:rPr>
              <w:t xml:space="preserve"> </w:t>
            </w:r>
            <w:r w:rsidRPr="000E0A36">
              <w:rPr>
                <w:b/>
                <w:spacing w:val="-2"/>
                <w:sz w:val="20"/>
              </w:rPr>
              <w:t>product:</w:t>
            </w:r>
          </w:p>
          <w:p w14:paraId="28986ED1" w14:textId="77777777" w:rsidR="00056C0C" w:rsidRPr="000E0A36" w:rsidRDefault="00000000">
            <w:pPr>
              <w:pStyle w:val="TableParagraph"/>
              <w:spacing w:before="121" w:line="360" w:lineRule="auto"/>
              <w:ind w:right="223"/>
              <w:rPr>
                <w:sz w:val="20"/>
              </w:rPr>
            </w:pPr>
            <w:r w:rsidRPr="000E0A36">
              <w:rPr>
                <w:sz w:val="20"/>
              </w:rPr>
              <w:t>Pdf</w:t>
            </w:r>
            <w:r w:rsidRPr="000E0A36">
              <w:rPr>
                <w:spacing w:val="-8"/>
                <w:sz w:val="20"/>
              </w:rPr>
              <w:t xml:space="preserve"> </w:t>
            </w:r>
            <w:r w:rsidRPr="000E0A36">
              <w:rPr>
                <w:sz w:val="20"/>
              </w:rPr>
              <w:t>maps,</w:t>
            </w:r>
            <w:r w:rsidRPr="000E0A36">
              <w:rPr>
                <w:spacing w:val="-7"/>
                <w:sz w:val="20"/>
              </w:rPr>
              <w:t xml:space="preserve"> </w:t>
            </w:r>
            <w:r w:rsidRPr="000E0A36">
              <w:rPr>
                <w:sz w:val="20"/>
              </w:rPr>
              <w:t>NIFS</w:t>
            </w:r>
            <w:r w:rsidRPr="000E0A36">
              <w:rPr>
                <w:spacing w:val="-6"/>
                <w:sz w:val="20"/>
              </w:rPr>
              <w:t xml:space="preserve"> </w:t>
            </w:r>
            <w:r w:rsidRPr="000E0A36">
              <w:rPr>
                <w:sz w:val="20"/>
              </w:rPr>
              <w:t>data</w:t>
            </w:r>
            <w:r w:rsidRPr="000E0A36">
              <w:rPr>
                <w:spacing w:val="-7"/>
                <w:sz w:val="20"/>
              </w:rPr>
              <w:t xml:space="preserve"> </w:t>
            </w:r>
            <w:r w:rsidRPr="000E0A36">
              <w:rPr>
                <w:sz w:val="20"/>
              </w:rPr>
              <w:t>update,</w:t>
            </w:r>
            <w:r w:rsidRPr="000E0A36">
              <w:rPr>
                <w:spacing w:val="-7"/>
                <w:sz w:val="20"/>
              </w:rPr>
              <w:t xml:space="preserve"> </w:t>
            </w:r>
            <w:r w:rsidRPr="000E0A36">
              <w:rPr>
                <w:sz w:val="20"/>
              </w:rPr>
              <w:t>geodatabase,</w:t>
            </w:r>
            <w:r w:rsidRPr="000E0A36">
              <w:rPr>
                <w:spacing w:val="-7"/>
                <w:sz w:val="20"/>
              </w:rPr>
              <w:t xml:space="preserve"> </w:t>
            </w:r>
            <w:r w:rsidRPr="000E0A36">
              <w:rPr>
                <w:sz w:val="20"/>
              </w:rPr>
              <w:t>shapefile,</w:t>
            </w:r>
            <w:r w:rsidRPr="000E0A36">
              <w:rPr>
                <w:spacing w:val="-6"/>
                <w:sz w:val="20"/>
              </w:rPr>
              <w:t xml:space="preserve"> </w:t>
            </w:r>
            <w:r w:rsidRPr="000E0A36">
              <w:rPr>
                <w:sz w:val="20"/>
              </w:rPr>
              <w:t>kmz, IR logfile</w:t>
            </w:r>
          </w:p>
          <w:p w14:paraId="00ECCB5E" w14:textId="3B16DD46" w:rsidR="00056C0C" w:rsidRPr="00EF10AC" w:rsidRDefault="00000000" w:rsidP="004305A4">
            <w:pPr>
              <w:pStyle w:val="TableParagraph"/>
              <w:spacing w:before="0" w:line="360" w:lineRule="auto"/>
              <w:rPr>
                <w:sz w:val="20"/>
                <w:highlight w:val="yellow"/>
              </w:rPr>
            </w:pPr>
            <w:r w:rsidRPr="000E0A36">
              <w:rPr>
                <w:b/>
                <w:sz w:val="20"/>
              </w:rPr>
              <w:t xml:space="preserve">Digital files sent to: </w:t>
            </w:r>
            <w:r w:rsidR="000E0A36" w:rsidRPr="000E0A36">
              <w:rPr>
                <w:sz w:val="20"/>
              </w:rPr>
              <w:t>https://ftp.wildfire.gov/public/incident_specific_data/n_rockies/2024_fires/2024_BillyCreek/IR/</w:t>
            </w:r>
          </w:p>
        </w:tc>
      </w:tr>
      <w:tr w:rsidR="00056C0C" w:rsidRPr="00EF10AC" w14:paraId="0FFCEDEF" w14:textId="77777777">
        <w:trPr>
          <w:trHeight w:val="1800"/>
        </w:trPr>
        <w:tc>
          <w:tcPr>
            <w:tcW w:w="5650" w:type="dxa"/>
            <w:gridSpan w:val="2"/>
          </w:tcPr>
          <w:p w14:paraId="6B8955F0" w14:textId="77777777" w:rsidR="00056C0C" w:rsidRPr="00B26C4E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B26C4E">
              <w:rPr>
                <w:b/>
                <w:sz w:val="20"/>
              </w:rPr>
              <w:t>Date</w:t>
            </w:r>
            <w:r w:rsidRPr="00B26C4E">
              <w:rPr>
                <w:b/>
                <w:spacing w:val="-7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and</w:t>
            </w:r>
            <w:r w:rsidRPr="00B26C4E">
              <w:rPr>
                <w:b/>
                <w:spacing w:val="-5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Time</w:t>
            </w:r>
            <w:r w:rsidRPr="00B26C4E">
              <w:rPr>
                <w:b/>
                <w:spacing w:val="-6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Products</w:t>
            </w:r>
            <w:r w:rsidRPr="00B26C4E">
              <w:rPr>
                <w:b/>
                <w:spacing w:val="-3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Delivered</w:t>
            </w:r>
            <w:r w:rsidRPr="00B26C4E">
              <w:rPr>
                <w:b/>
                <w:spacing w:val="-5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to</w:t>
            </w:r>
            <w:r w:rsidRPr="00B26C4E">
              <w:rPr>
                <w:b/>
                <w:spacing w:val="-6"/>
                <w:sz w:val="20"/>
              </w:rPr>
              <w:t xml:space="preserve"> </w:t>
            </w:r>
            <w:r w:rsidRPr="00B26C4E">
              <w:rPr>
                <w:b/>
                <w:spacing w:val="-2"/>
                <w:sz w:val="20"/>
              </w:rPr>
              <w:t>Incident:</w:t>
            </w:r>
          </w:p>
          <w:p w14:paraId="0EB2CADE" w14:textId="04F63928" w:rsidR="00056C0C" w:rsidRPr="00B26C4E" w:rsidRDefault="00000000">
            <w:pPr>
              <w:pStyle w:val="TableParagraph"/>
              <w:spacing w:before="121"/>
              <w:ind w:left="107"/>
              <w:rPr>
                <w:sz w:val="20"/>
              </w:rPr>
            </w:pPr>
            <w:r w:rsidRPr="00B26C4E">
              <w:rPr>
                <w:sz w:val="20"/>
              </w:rPr>
              <w:t>0</w:t>
            </w:r>
            <w:r w:rsidR="00735CCE" w:rsidRPr="00B26C4E">
              <w:rPr>
                <w:sz w:val="20"/>
              </w:rPr>
              <w:t>7</w:t>
            </w:r>
            <w:r w:rsidRPr="00B26C4E">
              <w:rPr>
                <w:sz w:val="20"/>
              </w:rPr>
              <w:t>/</w:t>
            </w:r>
            <w:r w:rsidR="00735CCE" w:rsidRPr="00B26C4E">
              <w:rPr>
                <w:sz w:val="20"/>
              </w:rPr>
              <w:t>0</w:t>
            </w:r>
            <w:r w:rsidR="00052758" w:rsidRPr="00B26C4E">
              <w:rPr>
                <w:sz w:val="20"/>
              </w:rPr>
              <w:t>8</w:t>
            </w:r>
            <w:r w:rsidR="00735CCE" w:rsidRPr="00B26C4E">
              <w:rPr>
                <w:sz w:val="20"/>
              </w:rPr>
              <w:t>/</w:t>
            </w:r>
            <w:r w:rsidRPr="00B26C4E">
              <w:rPr>
                <w:sz w:val="20"/>
              </w:rPr>
              <w:t>2024</w:t>
            </w:r>
            <w:r w:rsidRPr="00B26C4E">
              <w:rPr>
                <w:spacing w:val="-5"/>
                <w:sz w:val="20"/>
              </w:rPr>
              <w:t xml:space="preserve"> </w:t>
            </w:r>
            <w:r w:rsidR="00FB382D" w:rsidRPr="00B26C4E">
              <w:rPr>
                <w:spacing w:val="-5"/>
                <w:sz w:val="20"/>
              </w:rPr>
              <w:t>23</w:t>
            </w:r>
            <w:r w:rsidR="002820F8" w:rsidRPr="00B26C4E">
              <w:rPr>
                <w:sz w:val="20"/>
              </w:rPr>
              <w:t>:</w:t>
            </w:r>
            <w:r w:rsidR="00B26C4E" w:rsidRPr="00B26C4E">
              <w:rPr>
                <w:sz w:val="20"/>
              </w:rPr>
              <w:t>45</w:t>
            </w:r>
            <w:r w:rsidRPr="00B26C4E">
              <w:rPr>
                <w:spacing w:val="-6"/>
                <w:sz w:val="20"/>
              </w:rPr>
              <w:t xml:space="preserve"> </w:t>
            </w:r>
            <w:r w:rsidR="009F531B" w:rsidRPr="00B26C4E">
              <w:rPr>
                <w:sz w:val="20"/>
              </w:rPr>
              <w:t>P</w:t>
            </w:r>
            <w:r w:rsidR="000E0A36" w:rsidRPr="00B26C4E">
              <w:rPr>
                <w:sz w:val="20"/>
              </w:rPr>
              <w:t>DT</w:t>
            </w:r>
            <w:r w:rsidRPr="00B26C4E">
              <w:rPr>
                <w:sz w:val="20"/>
              </w:rPr>
              <w:t>:</w:t>
            </w:r>
            <w:r w:rsidRPr="00B26C4E">
              <w:rPr>
                <w:spacing w:val="-3"/>
                <w:sz w:val="20"/>
              </w:rPr>
              <w:t xml:space="preserve"> </w:t>
            </w:r>
            <w:r w:rsidRPr="00B26C4E">
              <w:rPr>
                <w:sz w:val="20"/>
              </w:rPr>
              <w:t>NIFS</w:t>
            </w:r>
            <w:r w:rsidRPr="00B26C4E">
              <w:rPr>
                <w:spacing w:val="-6"/>
                <w:sz w:val="20"/>
              </w:rPr>
              <w:t xml:space="preserve"> </w:t>
            </w:r>
            <w:r w:rsidRPr="00B26C4E">
              <w:rPr>
                <w:sz w:val="20"/>
              </w:rPr>
              <w:t>data</w:t>
            </w:r>
            <w:r w:rsidRPr="00B26C4E">
              <w:rPr>
                <w:spacing w:val="-3"/>
                <w:sz w:val="20"/>
              </w:rPr>
              <w:t xml:space="preserve"> </w:t>
            </w:r>
            <w:r w:rsidRPr="00B26C4E">
              <w:rPr>
                <w:sz w:val="20"/>
              </w:rPr>
              <w:t>and</w:t>
            </w:r>
            <w:r w:rsidRPr="00B26C4E">
              <w:rPr>
                <w:spacing w:val="-5"/>
                <w:sz w:val="20"/>
              </w:rPr>
              <w:t xml:space="preserve"> </w:t>
            </w:r>
            <w:r w:rsidRPr="00B26C4E">
              <w:rPr>
                <w:sz w:val="20"/>
              </w:rPr>
              <w:t>FTP</w:t>
            </w:r>
            <w:r w:rsidRPr="00B26C4E">
              <w:rPr>
                <w:spacing w:val="-5"/>
                <w:sz w:val="20"/>
              </w:rPr>
              <w:t xml:space="preserve"> </w:t>
            </w:r>
            <w:r w:rsidRPr="00B26C4E">
              <w:rPr>
                <w:spacing w:val="-2"/>
                <w:sz w:val="20"/>
              </w:rPr>
              <w:t>products</w:t>
            </w:r>
          </w:p>
        </w:tc>
        <w:tc>
          <w:tcPr>
            <w:tcW w:w="5651" w:type="dxa"/>
            <w:gridSpan w:val="2"/>
            <w:vMerge/>
            <w:tcBorders>
              <w:top w:val="nil"/>
            </w:tcBorders>
          </w:tcPr>
          <w:p w14:paraId="7C1D6D74" w14:textId="77777777" w:rsidR="00056C0C" w:rsidRPr="00EF10AC" w:rsidRDefault="00056C0C">
            <w:pPr>
              <w:rPr>
                <w:sz w:val="2"/>
                <w:szCs w:val="2"/>
                <w:highlight w:val="yellow"/>
              </w:rPr>
            </w:pPr>
          </w:p>
        </w:tc>
      </w:tr>
      <w:tr w:rsidR="00056C0C" w14:paraId="738D5898" w14:textId="77777777">
        <w:trPr>
          <w:trHeight w:val="5277"/>
        </w:trPr>
        <w:tc>
          <w:tcPr>
            <w:tcW w:w="11301" w:type="dxa"/>
            <w:gridSpan w:val="4"/>
          </w:tcPr>
          <w:p w14:paraId="7540A7C9" w14:textId="77777777" w:rsidR="00056C0C" w:rsidRPr="00B26C4E" w:rsidRDefault="00000000">
            <w:pPr>
              <w:pStyle w:val="TableParagraph"/>
              <w:ind w:left="107"/>
              <w:rPr>
                <w:b/>
                <w:sz w:val="20"/>
              </w:rPr>
            </w:pPr>
            <w:r w:rsidRPr="00B26C4E">
              <w:rPr>
                <w:b/>
                <w:sz w:val="20"/>
              </w:rPr>
              <w:t>Comments</w:t>
            </w:r>
            <w:r w:rsidRPr="00B26C4E">
              <w:rPr>
                <w:b/>
                <w:spacing w:val="-8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/notes</w:t>
            </w:r>
            <w:r w:rsidRPr="00B26C4E">
              <w:rPr>
                <w:b/>
                <w:spacing w:val="-5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on</w:t>
            </w:r>
            <w:r w:rsidRPr="00B26C4E">
              <w:rPr>
                <w:b/>
                <w:spacing w:val="-9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tonight’s</w:t>
            </w:r>
            <w:r w:rsidRPr="00B26C4E">
              <w:rPr>
                <w:b/>
                <w:spacing w:val="-4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mission</w:t>
            </w:r>
            <w:r w:rsidRPr="00B26C4E">
              <w:rPr>
                <w:b/>
                <w:spacing w:val="-8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and</w:t>
            </w:r>
            <w:r w:rsidRPr="00B26C4E">
              <w:rPr>
                <w:b/>
                <w:spacing w:val="-5"/>
                <w:sz w:val="20"/>
              </w:rPr>
              <w:t xml:space="preserve"> </w:t>
            </w:r>
            <w:r w:rsidRPr="00B26C4E">
              <w:rPr>
                <w:b/>
                <w:sz w:val="20"/>
              </w:rPr>
              <w:t>this</w:t>
            </w:r>
            <w:r w:rsidRPr="00B26C4E">
              <w:rPr>
                <w:b/>
                <w:spacing w:val="-6"/>
                <w:sz w:val="20"/>
              </w:rPr>
              <w:t xml:space="preserve"> </w:t>
            </w:r>
            <w:r w:rsidRPr="00B26C4E">
              <w:rPr>
                <w:b/>
                <w:spacing w:val="-2"/>
                <w:sz w:val="20"/>
              </w:rPr>
              <w:t>interpretation:</w:t>
            </w:r>
          </w:p>
          <w:p w14:paraId="58F9EC61" w14:textId="77777777" w:rsidR="00647B8B" w:rsidRPr="00B26C4E" w:rsidRDefault="00647B8B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11771C38" w14:textId="77777777" w:rsidR="00B26C4E" w:rsidRPr="00B26C4E" w:rsidRDefault="00FB382D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 w:rsidRPr="00B26C4E">
              <w:rPr>
                <w:sz w:val="20"/>
              </w:rPr>
              <w:t>I s</w:t>
            </w:r>
            <w:r w:rsidR="002820F8" w:rsidRPr="00B26C4E">
              <w:rPr>
                <w:sz w:val="20"/>
              </w:rPr>
              <w:t xml:space="preserve">tarted </w:t>
            </w:r>
            <w:r w:rsidRPr="00B26C4E">
              <w:rPr>
                <w:sz w:val="20"/>
              </w:rPr>
              <w:t xml:space="preserve">the </w:t>
            </w:r>
            <w:r w:rsidR="002820F8" w:rsidRPr="00B26C4E">
              <w:rPr>
                <w:sz w:val="20"/>
              </w:rPr>
              <w:t>interpretation using the Wildfire Daily Fire Perimeter</w:t>
            </w:r>
            <w:r w:rsidRPr="00B26C4E">
              <w:rPr>
                <w:sz w:val="20"/>
              </w:rPr>
              <w:t xml:space="preserve"> at 22:00 PDT, 7/</w:t>
            </w:r>
            <w:r w:rsidR="00B26C4E" w:rsidRPr="00B26C4E">
              <w:rPr>
                <w:sz w:val="20"/>
              </w:rPr>
              <w:t>8</w:t>
            </w:r>
            <w:r w:rsidRPr="00B26C4E">
              <w:rPr>
                <w:sz w:val="20"/>
              </w:rPr>
              <w:t>/2024</w:t>
            </w:r>
            <w:r w:rsidR="002820F8" w:rsidRPr="00B26C4E">
              <w:rPr>
                <w:sz w:val="20"/>
              </w:rPr>
              <w:t>.</w:t>
            </w:r>
          </w:p>
          <w:p w14:paraId="1FD4E56B" w14:textId="77777777" w:rsidR="00B26C4E" w:rsidRPr="00B26C4E" w:rsidRDefault="00B26C4E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  <w:p w14:paraId="385E3A92" w14:textId="32AF7D32" w:rsidR="00FB382D" w:rsidRDefault="00B26C4E" w:rsidP="000D0B04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  <w:r>
              <w:rPr>
                <w:sz w:val="20"/>
              </w:rPr>
              <w:t>*</w:t>
            </w:r>
            <w:r w:rsidRPr="00B26C4E">
              <w:rPr>
                <w:sz w:val="20"/>
              </w:rPr>
              <w:t xml:space="preserve">No growth was mapped, but the fire is 16 acres bigger than the previous interpretation on July 7, 2024. </w:t>
            </w:r>
            <w:r w:rsidR="00FB382D" w:rsidRPr="00B26C4E">
              <w:rPr>
                <w:sz w:val="20"/>
              </w:rPr>
              <w:t xml:space="preserve">No intense heat or scattered heat were mapped. Isolated heat </w:t>
            </w:r>
            <w:r w:rsidRPr="00B26C4E">
              <w:rPr>
                <w:sz w:val="20"/>
              </w:rPr>
              <w:t>sources were</w:t>
            </w:r>
            <w:r w:rsidR="00FB382D" w:rsidRPr="00B26C4E">
              <w:rPr>
                <w:sz w:val="20"/>
              </w:rPr>
              <w:t xml:space="preserve"> mapped on the east side of the fire with </w:t>
            </w:r>
            <w:r w:rsidRPr="00B26C4E">
              <w:rPr>
                <w:sz w:val="20"/>
              </w:rPr>
              <w:t xml:space="preserve">five </w:t>
            </w:r>
            <w:r w:rsidR="00FB382D" w:rsidRPr="00B26C4E">
              <w:rPr>
                <w:sz w:val="20"/>
              </w:rPr>
              <w:t xml:space="preserve">points in the Billy Creek fork south of Camp Mountain. </w:t>
            </w:r>
            <w:r w:rsidRPr="00B26C4E">
              <w:rPr>
                <w:sz w:val="20"/>
              </w:rPr>
              <w:t>One isolated heat source was mapped along Billy Creek in the north</w:t>
            </w:r>
            <w:r w:rsidR="00673C99">
              <w:rPr>
                <w:sz w:val="20"/>
              </w:rPr>
              <w:t>east</w:t>
            </w:r>
            <w:r w:rsidRPr="00B26C4E">
              <w:rPr>
                <w:sz w:val="20"/>
              </w:rPr>
              <w:t xml:space="preserve"> part of the heat perimeter</w:t>
            </w:r>
            <w:r w:rsidR="00FB382D" w:rsidRPr="00B26C4E">
              <w:rPr>
                <w:sz w:val="20"/>
              </w:rPr>
              <w:t>.</w:t>
            </w:r>
          </w:p>
          <w:p w14:paraId="5E015100" w14:textId="58D4AED3" w:rsidR="004305A4" w:rsidRPr="00EF10AC" w:rsidRDefault="004305A4" w:rsidP="00596E6E">
            <w:pPr>
              <w:pStyle w:val="TableParagraph"/>
              <w:spacing w:line="360" w:lineRule="auto"/>
              <w:ind w:left="107" w:right="583"/>
              <w:rPr>
                <w:sz w:val="20"/>
              </w:rPr>
            </w:pPr>
          </w:p>
        </w:tc>
      </w:tr>
    </w:tbl>
    <w:p w14:paraId="108CB921" w14:textId="77777777" w:rsidR="009E594A" w:rsidRDefault="009E594A"/>
    <w:sectPr w:rsidR="009E594A">
      <w:type w:val="continuous"/>
      <w:pgSz w:w="12240" w:h="15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C"/>
    <w:rsid w:val="00052758"/>
    <w:rsid w:val="000551A3"/>
    <w:rsid w:val="00056C0C"/>
    <w:rsid w:val="000D0B04"/>
    <w:rsid w:val="000E0A36"/>
    <w:rsid w:val="001051DB"/>
    <w:rsid w:val="00113BEB"/>
    <w:rsid w:val="00132AB5"/>
    <w:rsid w:val="00207478"/>
    <w:rsid w:val="00244E91"/>
    <w:rsid w:val="002820F8"/>
    <w:rsid w:val="00282E8A"/>
    <w:rsid w:val="00307425"/>
    <w:rsid w:val="003970BA"/>
    <w:rsid w:val="003A50DF"/>
    <w:rsid w:val="003C798A"/>
    <w:rsid w:val="004305A4"/>
    <w:rsid w:val="004C40AB"/>
    <w:rsid w:val="004C6992"/>
    <w:rsid w:val="005473C1"/>
    <w:rsid w:val="00596E6E"/>
    <w:rsid w:val="005A314E"/>
    <w:rsid w:val="00603F2D"/>
    <w:rsid w:val="00647B8B"/>
    <w:rsid w:val="00673C99"/>
    <w:rsid w:val="006A13F6"/>
    <w:rsid w:val="00711498"/>
    <w:rsid w:val="00735CCE"/>
    <w:rsid w:val="00761646"/>
    <w:rsid w:val="007702E3"/>
    <w:rsid w:val="0087618D"/>
    <w:rsid w:val="008B5177"/>
    <w:rsid w:val="00944EC4"/>
    <w:rsid w:val="00983DAB"/>
    <w:rsid w:val="009E594A"/>
    <w:rsid w:val="009F531B"/>
    <w:rsid w:val="00B26C4E"/>
    <w:rsid w:val="00BA186B"/>
    <w:rsid w:val="00CA095D"/>
    <w:rsid w:val="00DC6816"/>
    <w:rsid w:val="00E6059C"/>
    <w:rsid w:val="00E97D74"/>
    <w:rsid w:val="00EB5E15"/>
    <w:rsid w:val="00EF10AC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7192"/>
  <w15:docId w15:val="{29ADC8C7-4AFB-46CD-ABDD-851224F6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Verdana" w:eastAsia="Verdana" w:hAnsi="Verdana" w:cs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Stephen Penny</cp:lastModifiedBy>
  <cp:revision>11</cp:revision>
  <dcterms:created xsi:type="dcterms:W3CDTF">2024-07-06T01:45:00Z</dcterms:created>
  <dcterms:modified xsi:type="dcterms:W3CDTF">2024-07-09T05:40:00Z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2024-06-30T00:00:00Z</vt:filetime>
  </property>
  <property fmtid="{D5CDD505-2E9C-101B-9397-08002B2CF9AE}" pid="5" name="Producer">
    <vt:lpwstr>Microsoft® Word for Microsoft 365</vt:lpwstr>
  </property>
</Properties>
</file>