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5800D6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8B3906">
        <w:t>outside the parcel map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3B0AF6">
        <w:t>222 and 311 intersection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EA25A8">
        <w:t>298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EA25A8">
        <w:t>702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A25A8">
        <w:rPr>
          <w:b/>
        </w:rPr>
        <w:t>d-1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EA25A8">
        <w:t>wood/shake building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5138" cy="2426354"/>
            <wp:effectExtent l="19050" t="0" r="3362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6" cy="24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916C31">
      <w:rPr>
        <w:sz w:val="44"/>
        <w:szCs w:val="44"/>
      </w:rPr>
      <w:t>DIXIE</w:t>
    </w:r>
    <w:r w:rsidR="00916C31">
      <w:rPr>
        <w:sz w:val="28"/>
        <w:szCs w:val="28"/>
      </w:rPr>
      <w:t>, D-group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36D42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3B0AF6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123FB"/>
    <w:rsid w:val="005800D6"/>
    <w:rsid w:val="0058667D"/>
    <w:rsid w:val="00587998"/>
    <w:rsid w:val="00591362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B3906"/>
    <w:rsid w:val="008C5494"/>
    <w:rsid w:val="00903731"/>
    <w:rsid w:val="00916C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B28E6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E01E-7185-4DD8-BFE5-432A06AF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19</cp:revision>
  <cp:lastPrinted>2012-09-18T23:12:00Z</cp:lastPrinted>
  <dcterms:created xsi:type="dcterms:W3CDTF">2012-09-18T22:55:00Z</dcterms:created>
  <dcterms:modified xsi:type="dcterms:W3CDTF">2012-09-22T01:25:00Z</dcterms:modified>
</cp:coreProperties>
</file>