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4EB" w:rsidRDefault="009169F6">
      <w:r>
        <w:t>The Wildland Fire Investment Planning System (WFIPS)</w:t>
      </w:r>
    </w:p>
    <w:p w:rsidR="00F33548" w:rsidRDefault="00F33548">
      <w:r>
        <w:t xml:space="preserve">Briefing </w:t>
      </w:r>
      <w:r w:rsidR="00BE5FDA">
        <w:t>11/21/2016</w:t>
      </w:r>
      <w:r>
        <w:t>, Mark A. Finney</w:t>
      </w:r>
    </w:p>
    <w:p w:rsidR="009169F6" w:rsidRDefault="009169F6">
      <w:r w:rsidRPr="00F33548">
        <w:rPr>
          <w:b/>
        </w:rPr>
        <w:t>Purpose:</w:t>
      </w:r>
      <w:r>
        <w:t xml:space="preserve">  The WFIPS system is intended to conduct risk-based analysis of fire management activities and wildfire outcomes for alternative investments in Preparedness, Hazardous Fuels, and Large Fire Suppression.  Analysis occur</w:t>
      </w:r>
      <w:r w:rsidR="00BE5FDA">
        <w:t>s</w:t>
      </w:r>
      <w:r>
        <w:t xml:space="preserve"> at user-specified scales from local (</w:t>
      </w:r>
      <w:r w:rsidR="00F33548">
        <w:t xml:space="preserve">i.e. District, </w:t>
      </w:r>
      <w:r>
        <w:t>National Forests) to Regional and National</w:t>
      </w:r>
      <w:r w:rsidR="00BE5FDA">
        <w:t xml:space="preserve"> for all lands and all agencies (provided resources are identified)</w:t>
      </w:r>
      <w:r>
        <w:t>.  The risk-basis for WFIPS means that it will be capable of performing multiple annual scenarios (e.g. 50 or 100</w:t>
      </w:r>
      <w:r w:rsidR="00F33548">
        <w:t xml:space="preserve"> or more</w:t>
      </w:r>
      <w:r>
        <w:t xml:space="preserve">) to encompass the </w:t>
      </w:r>
      <w:r w:rsidR="00F33548">
        <w:t xml:space="preserve">effects of </w:t>
      </w:r>
      <w:r>
        <w:t>variation among fire seasons</w:t>
      </w:r>
      <w:r w:rsidR="00F33548">
        <w:t xml:space="preserve"> on fire management performance metrics</w:t>
      </w:r>
      <w:r>
        <w:t>.</w:t>
      </w:r>
      <w:r w:rsidR="00BE5FDA">
        <w:t xml:space="preserve"> </w:t>
      </w:r>
      <w:r w:rsidR="00F33548">
        <w:t xml:space="preserve"> Ranges of preparedness resources and fuel treatment can be specified and large fire outcomes evaluated (sizes, costs, impacts to population). </w:t>
      </w:r>
      <w:r w:rsidR="00BE5FDA">
        <w:t xml:space="preserve"> </w:t>
      </w:r>
    </w:p>
    <w:p w:rsidR="00BE5FDA" w:rsidRDefault="009169F6" w:rsidP="00BE5FDA">
      <w:pPr>
        <w:spacing w:after="0"/>
      </w:pPr>
      <w:r w:rsidRPr="00F33548">
        <w:rPr>
          <w:b/>
        </w:rPr>
        <w:t>Background:</w:t>
      </w:r>
      <w:r>
        <w:t xml:space="preserve">  The WFIPS approach is a direct descendant of FPA</w:t>
      </w:r>
      <w:r w:rsidR="00BE5FDA">
        <w:t xml:space="preserve">.  </w:t>
      </w:r>
      <w:r w:rsidR="00F33548">
        <w:t xml:space="preserve">WFIPS incorporates the </w:t>
      </w:r>
      <w:r w:rsidR="00BE5FDA">
        <w:t xml:space="preserve">major </w:t>
      </w:r>
      <w:r>
        <w:t xml:space="preserve">components of </w:t>
      </w:r>
      <w:r w:rsidR="006B65B9">
        <w:t>FPA</w:t>
      </w:r>
      <w:r w:rsidR="00F33548">
        <w:t xml:space="preserve"> in a new framework that runs on large parallel computers under the Windows OS.  Because of the large databases supplied with the program, a cloud-based computing approach has been explored so that users </w:t>
      </w:r>
      <w:r w:rsidR="006B65B9">
        <w:t xml:space="preserve">access the program and data with minimal installation on local computers and results of analyses can be stored and summarized.  The components of WFIPS include: </w:t>
      </w:r>
    </w:p>
    <w:p w:rsidR="00BE5FDA" w:rsidRDefault="00BE5FDA" w:rsidP="00BE5FDA">
      <w:pPr>
        <w:pStyle w:val="ListParagraph"/>
        <w:numPr>
          <w:ilvl w:val="0"/>
          <w:numId w:val="1"/>
        </w:numPr>
        <w:spacing w:after="0"/>
      </w:pPr>
      <w:r>
        <w:t xml:space="preserve">Fire Occurrence Database (FOD) – historical fire records, all lands and agencies from 1992-2014 </w:t>
      </w:r>
    </w:p>
    <w:p w:rsidR="00BE5FDA" w:rsidRDefault="00BE5FDA" w:rsidP="00BE5FDA">
      <w:pPr>
        <w:pStyle w:val="ListParagraph"/>
        <w:numPr>
          <w:ilvl w:val="0"/>
          <w:numId w:val="1"/>
        </w:numPr>
        <w:spacing w:after="0"/>
      </w:pPr>
      <w:r>
        <w:t>Fire Fighting Resource Database – nationwide resources by dispatch location, FS &amp; some DOI</w:t>
      </w:r>
      <w:r w:rsidR="006B65B9">
        <w:t>, including national and regional resources (LAT, Hotshots etc.).</w:t>
      </w:r>
      <w:r>
        <w:t xml:space="preserve"> </w:t>
      </w:r>
    </w:p>
    <w:p w:rsidR="006B65B9" w:rsidRDefault="006B65B9" w:rsidP="00BE5FDA">
      <w:pPr>
        <w:pStyle w:val="ListParagraph"/>
        <w:numPr>
          <w:ilvl w:val="0"/>
          <w:numId w:val="1"/>
        </w:numPr>
        <w:spacing w:after="0"/>
      </w:pPr>
      <w:r>
        <w:t>Gridded weather data set for the entire country – allows for analysis of spatial interactions of fire activity and demand on resources</w:t>
      </w:r>
    </w:p>
    <w:p w:rsidR="00BE5FDA" w:rsidRDefault="00BE5FDA" w:rsidP="00BE5FDA">
      <w:pPr>
        <w:pStyle w:val="ListParagraph"/>
        <w:numPr>
          <w:ilvl w:val="0"/>
          <w:numId w:val="1"/>
        </w:numPr>
        <w:spacing w:after="0"/>
      </w:pPr>
      <w:r>
        <w:t xml:space="preserve">Fire Ignition Generator (FIG) – nationwide wildfire ignitions generated for 500 years using the FOD &amp; gridded weather at 32 km </w:t>
      </w:r>
    </w:p>
    <w:p w:rsidR="00BE5FDA" w:rsidRDefault="00BE5FDA" w:rsidP="00BE5FDA">
      <w:pPr>
        <w:pStyle w:val="ListParagraph"/>
        <w:numPr>
          <w:ilvl w:val="0"/>
          <w:numId w:val="1"/>
        </w:numPr>
        <w:spacing w:after="0"/>
      </w:pPr>
      <w:r>
        <w:t>Fire Workload Areas (FWA)– polygon data showing dispatch rules and fire management objectives</w:t>
      </w:r>
    </w:p>
    <w:p w:rsidR="00BE5FDA" w:rsidRDefault="00BE5FDA" w:rsidP="00BE5FDA">
      <w:pPr>
        <w:pStyle w:val="ListParagraph"/>
        <w:numPr>
          <w:ilvl w:val="0"/>
          <w:numId w:val="1"/>
        </w:numPr>
        <w:spacing w:after="0"/>
      </w:pPr>
      <w:r>
        <w:t>Initial Attack Module – Simulates IA on all fires, identifies contained vs. escaped fires</w:t>
      </w:r>
    </w:p>
    <w:p w:rsidR="00BE5FDA" w:rsidRDefault="009169F6" w:rsidP="00BE5FDA">
      <w:pPr>
        <w:pStyle w:val="ListParagraph"/>
        <w:numPr>
          <w:ilvl w:val="0"/>
          <w:numId w:val="1"/>
        </w:numPr>
        <w:spacing w:after="0"/>
      </w:pPr>
      <w:r>
        <w:t>Large Fire Simulation (</w:t>
      </w:r>
      <w:proofErr w:type="spellStart"/>
      <w:r>
        <w:t>FSim</w:t>
      </w:r>
      <w:proofErr w:type="spellEnd"/>
      <w:r>
        <w:t>)</w:t>
      </w:r>
      <w:r w:rsidR="00BE5FDA">
        <w:t xml:space="preserve"> – large fire sizes, costs, impacts on populations for 10,000 “years”</w:t>
      </w:r>
    </w:p>
    <w:p w:rsidR="006B65B9" w:rsidRDefault="00BE5FDA" w:rsidP="006B65B9">
      <w:pPr>
        <w:pStyle w:val="ListParagraph"/>
        <w:numPr>
          <w:ilvl w:val="0"/>
          <w:numId w:val="1"/>
        </w:numPr>
      </w:pPr>
      <w:r>
        <w:t>Hazardous Fuel Treatment</w:t>
      </w:r>
      <w:r w:rsidR="00F33548">
        <w:t xml:space="preserve"> – layers showing where fuel treatments are effective and changes to </w:t>
      </w:r>
      <w:r w:rsidR="006B65B9">
        <w:t xml:space="preserve">fuels and fire behavior resulting from treatment </w:t>
      </w:r>
    </w:p>
    <w:p w:rsidR="006B65B9" w:rsidRDefault="009169F6" w:rsidP="006B65B9">
      <w:r w:rsidRPr="006B65B9">
        <w:rPr>
          <w:b/>
        </w:rPr>
        <w:t>Status:</w:t>
      </w:r>
      <w:r w:rsidR="00F33548">
        <w:t xml:space="preserve"> The WFIPS program is scheduled for testing by select fire planner user groups by March 2017</w:t>
      </w:r>
      <w:r w:rsidR="006B65B9">
        <w:t xml:space="preserve"> for regional and national-scale analysis</w:t>
      </w:r>
      <w:r w:rsidR="00F33548">
        <w:t xml:space="preserve">.  </w:t>
      </w:r>
      <w:r w:rsidR="006B65B9">
        <w:t>User-interface features allow for changing the number of firefighting resources by location.  In addition, the following functions exist:</w:t>
      </w:r>
    </w:p>
    <w:p w:rsidR="006B65B9" w:rsidRDefault="006B65B9" w:rsidP="006B65B9">
      <w:pPr>
        <w:pStyle w:val="ListParagraph"/>
        <w:numPr>
          <w:ilvl w:val="0"/>
          <w:numId w:val="2"/>
        </w:numPr>
      </w:pPr>
      <w:r>
        <w:t xml:space="preserve">Effects of IA resource drawdown from commitment to large fires, </w:t>
      </w:r>
    </w:p>
    <w:p w:rsidR="006B65B9" w:rsidRDefault="006B65B9" w:rsidP="006B65B9">
      <w:pPr>
        <w:pStyle w:val="ListParagraph"/>
        <w:numPr>
          <w:ilvl w:val="0"/>
          <w:numId w:val="2"/>
        </w:numPr>
      </w:pPr>
      <w:r>
        <w:t xml:space="preserve">Effects of resource prepositioning to anticipate changes in fire activity,  </w:t>
      </w:r>
    </w:p>
    <w:p w:rsidR="009B4C68" w:rsidRDefault="009B4C68" w:rsidP="006B65B9">
      <w:pPr>
        <w:pStyle w:val="ListParagraph"/>
        <w:numPr>
          <w:ilvl w:val="0"/>
          <w:numId w:val="2"/>
        </w:numPr>
      </w:pPr>
      <w:r>
        <w:t>Full or modified IA suppression response</w:t>
      </w:r>
      <w:bookmarkStart w:id="0" w:name="_GoBack"/>
      <w:bookmarkEnd w:id="0"/>
    </w:p>
    <w:p w:rsidR="009169F6" w:rsidRDefault="006B65B9" w:rsidP="006B65B9">
      <w:pPr>
        <w:pStyle w:val="ListParagraph"/>
        <w:numPr>
          <w:ilvl w:val="0"/>
          <w:numId w:val="2"/>
        </w:numPr>
      </w:pPr>
      <w:r>
        <w:t>Fuel treatment conducted by specifying the amount of treatment, percentage of area treated, or a spatial mask of treatment</w:t>
      </w:r>
    </w:p>
    <w:p w:rsidR="006B65B9" w:rsidRDefault="006B65B9" w:rsidP="006B65B9">
      <w:pPr>
        <w:pStyle w:val="ListParagraph"/>
        <w:numPr>
          <w:ilvl w:val="0"/>
          <w:numId w:val="2"/>
        </w:numPr>
      </w:pPr>
      <w:r>
        <w:t>Large fire outcomes expressed in costs, area burned, and population affected</w:t>
      </w:r>
    </w:p>
    <w:p w:rsidR="009169F6" w:rsidRDefault="009169F6"/>
    <w:sectPr w:rsidR="00916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97430"/>
    <w:multiLevelType w:val="hybridMultilevel"/>
    <w:tmpl w:val="C9520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D2E8B"/>
    <w:multiLevelType w:val="hybridMultilevel"/>
    <w:tmpl w:val="97F8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F6"/>
    <w:rsid w:val="004E0232"/>
    <w:rsid w:val="004F64EB"/>
    <w:rsid w:val="006B65B9"/>
    <w:rsid w:val="009169F6"/>
    <w:rsid w:val="009B4C68"/>
    <w:rsid w:val="00BE5FDA"/>
    <w:rsid w:val="00F3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2DB36-23F7-46DE-8318-D9A052AA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Finney, Mark -FS</dc:creator>
  <cp:keywords/>
  <dc:description/>
  <cp:lastModifiedBy>Finney, Mark -FS</cp:lastModifiedBy>
  <cp:revision>2</cp:revision>
  <dcterms:created xsi:type="dcterms:W3CDTF">2016-11-21T17:04:00Z</dcterms:created>
  <dcterms:modified xsi:type="dcterms:W3CDTF">2016-11-21T18:05:00Z</dcterms:modified>
</cp:coreProperties>
</file>