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omments.xml" ContentType="application/vnd.openxmlformats-officedocument.wordprocessingml.comments+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Override PartName="/word/charts/style6.xml" ContentType="application/vnd.ms-office.chartstyle+xml"/>
  <Override PartName="/word/charts/colors6.xml" ContentType="application/vnd.ms-office.chartcolorstyle+xml"/>
  <Override PartName="/word/charts/style7.xml" ContentType="application/vnd.ms-office.chartstyle+xml"/>
  <Override PartName="/word/charts/colors7.xml" ContentType="application/vnd.ms-office.chartcolorstyle+xml"/>
  <Override PartName="/word/charts/style8.xml" ContentType="application/vnd.ms-office.chartstyle+xml"/>
  <Override PartName="/word/charts/colors8.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01DEE" w14:textId="77777777" w:rsidR="00B2646C" w:rsidRPr="00E145E0" w:rsidRDefault="00B2646C" w:rsidP="00B2646C">
      <w:pPr>
        <w:pStyle w:val="Heading1"/>
        <w:numPr>
          <w:ilvl w:val="0"/>
          <w:numId w:val="1"/>
        </w:numPr>
        <w:rPr>
          <w:rFonts w:ascii="Tahoma" w:hAnsi="Tahoma" w:cs="Tahoma"/>
        </w:rPr>
      </w:pPr>
      <w:r w:rsidRPr="00E145E0">
        <w:rPr>
          <w:rFonts w:ascii="Tahoma" w:hAnsi="Tahoma" w:cs="Tahoma"/>
        </w:rPr>
        <w:t>Overview of the 2017 Fire Season</w:t>
      </w:r>
    </w:p>
    <w:p w14:paraId="31C91338" w14:textId="77777777" w:rsidR="00B2646C" w:rsidRPr="00E145E0" w:rsidRDefault="00B2646C" w:rsidP="00B2646C">
      <w:pPr>
        <w:pStyle w:val="Heading2"/>
        <w:rPr>
          <w:rFonts w:ascii="Tahoma" w:hAnsi="Tahoma" w:cs="Tahoma"/>
        </w:rPr>
      </w:pPr>
      <w:r w:rsidRPr="00E145E0">
        <w:rPr>
          <w:rFonts w:ascii="Tahoma" w:hAnsi="Tahoma" w:cs="Tahoma"/>
        </w:rPr>
        <w:t>Introduction</w:t>
      </w:r>
    </w:p>
    <w:p w14:paraId="09F32A6E" w14:textId="2A2F1095" w:rsidR="00B2646C" w:rsidRPr="00E145E0" w:rsidRDefault="00B2646C" w:rsidP="00B2646C">
      <w:pPr>
        <w:rPr>
          <w:rFonts w:ascii="Tahoma" w:hAnsi="Tahoma" w:cs="Tahoma"/>
        </w:rPr>
      </w:pPr>
      <w:r w:rsidRPr="00E145E0">
        <w:rPr>
          <w:rFonts w:ascii="Tahoma" w:hAnsi="Tahoma" w:cs="Tahoma"/>
        </w:rPr>
        <w:t>This report summarizes the 2017 fire season for Region 6 (R6) of the Forest Service and the Oregon/Washington (OR/WA) State Office of the Bureau of Land Management (</w:t>
      </w:r>
      <w:r w:rsidR="00E90DCD" w:rsidRPr="00E145E0">
        <w:rPr>
          <w:rFonts w:ascii="Tahoma" w:hAnsi="Tahoma" w:cs="Tahoma"/>
        </w:rPr>
        <w:t>BLM</w:t>
      </w:r>
      <w:r w:rsidRPr="00E145E0">
        <w:rPr>
          <w:rFonts w:ascii="Tahoma" w:hAnsi="Tahoma" w:cs="Tahoma"/>
        </w:rPr>
        <w:t xml:space="preserve">). </w:t>
      </w:r>
      <w:r w:rsidR="0015784A" w:rsidRPr="00E145E0">
        <w:rPr>
          <w:rFonts w:ascii="Tahoma" w:hAnsi="Tahoma" w:cs="Tahoma"/>
        </w:rPr>
        <w:t xml:space="preserve">It </w:t>
      </w:r>
      <w:r w:rsidRPr="00E145E0">
        <w:rPr>
          <w:rFonts w:ascii="Tahoma" w:hAnsi="Tahoma" w:cs="Tahoma"/>
        </w:rPr>
        <w:t xml:space="preserve">includes summary statistics for the fire season, preseason information, factors that affected the season and a timeline of the 2017 fire season. </w:t>
      </w:r>
      <w:r w:rsidR="003A5E0E" w:rsidRPr="00E145E0">
        <w:rPr>
          <w:rFonts w:ascii="Tahoma" w:hAnsi="Tahoma" w:cs="Tahoma"/>
        </w:rPr>
        <w:t>Because of the difficulty in separating some data, some of the statistics apply to all jurisdictions in the Northwest</w:t>
      </w:r>
      <w:r w:rsidR="0015784A" w:rsidRPr="00E145E0">
        <w:rPr>
          <w:rFonts w:ascii="Tahoma" w:hAnsi="Tahoma" w:cs="Tahoma"/>
        </w:rPr>
        <w:t xml:space="preserve"> where noted</w:t>
      </w:r>
      <w:r w:rsidR="003A5E0E" w:rsidRPr="00E145E0">
        <w:rPr>
          <w:rFonts w:ascii="Tahoma" w:hAnsi="Tahoma" w:cs="Tahoma"/>
        </w:rPr>
        <w:t xml:space="preserve">. </w:t>
      </w:r>
      <w:r w:rsidRPr="00E145E0">
        <w:rPr>
          <w:rFonts w:ascii="Tahoma" w:hAnsi="Tahoma" w:cs="Tahoma"/>
        </w:rPr>
        <w:t xml:space="preserve">The accompanying appendices provide more detail on </w:t>
      </w:r>
      <w:r w:rsidR="00B44C43" w:rsidRPr="00E145E0">
        <w:rPr>
          <w:rFonts w:ascii="Tahoma" w:hAnsi="Tahoma" w:cs="Tahoma"/>
        </w:rPr>
        <w:t xml:space="preserve">specific fires by </w:t>
      </w:r>
      <w:proofErr w:type="spellStart"/>
      <w:r w:rsidR="00B44C43" w:rsidRPr="00E145E0">
        <w:rPr>
          <w:rFonts w:ascii="Tahoma" w:hAnsi="Tahoma" w:cs="Tahoma"/>
        </w:rPr>
        <w:t>subgeographic</w:t>
      </w:r>
      <w:proofErr w:type="spellEnd"/>
      <w:r w:rsidR="00B44C43" w:rsidRPr="00E145E0">
        <w:rPr>
          <w:rFonts w:ascii="Tahoma" w:hAnsi="Tahoma" w:cs="Tahoma"/>
        </w:rPr>
        <w:t xml:space="preserve"> area (Appendices A through F), post-fire stabilization and rehabilitation (Appendix G), the fire prevention and education teams (Appendix H), the August Eclipse Report (Appendix I), </w:t>
      </w:r>
      <w:r w:rsidRPr="00E145E0">
        <w:rPr>
          <w:rFonts w:ascii="Tahoma" w:hAnsi="Tahoma" w:cs="Tahoma"/>
        </w:rPr>
        <w:t xml:space="preserve">the use of science and technology in managing wildfires (Appendix </w:t>
      </w:r>
      <w:r w:rsidR="00111F0D" w:rsidRPr="00E145E0">
        <w:rPr>
          <w:rFonts w:ascii="Tahoma" w:hAnsi="Tahoma" w:cs="Tahoma"/>
        </w:rPr>
        <w:t>J</w:t>
      </w:r>
      <w:r w:rsidRPr="00E145E0">
        <w:rPr>
          <w:rFonts w:ascii="Tahoma" w:hAnsi="Tahoma" w:cs="Tahoma"/>
        </w:rPr>
        <w:t xml:space="preserve">), air quality and smoke management (Appendix </w:t>
      </w:r>
      <w:r w:rsidR="00111F0D" w:rsidRPr="00E145E0">
        <w:rPr>
          <w:rFonts w:ascii="Tahoma" w:hAnsi="Tahoma" w:cs="Tahoma"/>
        </w:rPr>
        <w:t>K</w:t>
      </w:r>
      <w:r w:rsidRPr="00E145E0">
        <w:rPr>
          <w:rFonts w:ascii="Tahoma" w:hAnsi="Tahoma" w:cs="Tahoma"/>
        </w:rPr>
        <w:t xml:space="preserve">), </w:t>
      </w:r>
      <w:r w:rsidR="00111F0D" w:rsidRPr="00E145E0">
        <w:rPr>
          <w:rFonts w:ascii="Tahoma" w:hAnsi="Tahoma" w:cs="Tahoma"/>
        </w:rPr>
        <w:t>and Spanish language documents provided during the fire season (Appendix L)</w:t>
      </w:r>
      <w:r w:rsidRPr="00E145E0">
        <w:rPr>
          <w:rFonts w:ascii="Tahoma" w:hAnsi="Tahoma" w:cs="Tahoma"/>
        </w:rPr>
        <w:t>.</w:t>
      </w:r>
    </w:p>
    <w:p w14:paraId="50AF84B1" w14:textId="77777777" w:rsidR="00E90DCD" w:rsidRPr="00E145E0" w:rsidRDefault="00E90DCD" w:rsidP="00E90DCD">
      <w:pPr>
        <w:pStyle w:val="Heading2"/>
        <w:rPr>
          <w:rFonts w:ascii="Tahoma" w:hAnsi="Tahoma" w:cs="Tahoma"/>
        </w:rPr>
      </w:pPr>
      <w:r w:rsidRPr="00E145E0">
        <w:rPr>
          <w:rFonts w:ascii="Tahoma" w:hAnsi="Tahoma" w:cs="Tahoma"/>
        </w:rPr>
        <w:t>Basic Fire Statistics</w:t>
      </w:r>
    </w:p>
    <w:p w14:paraId="7882661F" w14:textId="77777777" w:rsidR="003A5E0E" w:rsidRPr="00E145E0" w:rsidRDefault="00967C8A" w:rsidP="003A5E0E">
      <w:pPr>
        <w:rPr>
          <w:rFonts w:ascii="Tahoma" w:hAnsi="Tahoma" w:cs="Tahoma"/>
        </w:rPr>
      </w:pPr>
      <w:r w:rsidRPr="00E145E0">
        <w:rPr>
          <w:rFonts w:ascii="Tahoma" w:hAnsi="Tahoma" w:cs="Tahoma"/>
        </w:rPr>
        <w:t xml:space="preserve">In </w:t>
      </w:r>
      <w:r w:rsidR="00B2646C" w:rsidRPr="00E145E0">
        <w:rPr>
          <w:rFonts w:ascii="Tahoma" w:hAnsi="Tahoma" w:cs="Tahoma"/>
        </w:rPr>
        <w:t>Oregon and Washington</w:t>
      </w:r>
      <w:r w:rsidRPr="00E145E0">
        <w:rPr>
          <w:rFonts w:ascii="Tahoma" w:hAnsi="Tahoma" w:cs="Tahoma"/>
        </w:rPr>
        <w:t>,</w:t>
      </w:r>
      <w:r w:rsidR="00B2646C" w:rsidRPr="00E145E0">
        <w:rPr>
          <w:rFonts w:ascii="Tahoma" w:hAnsi="Tahoma" w:cs="Tahoma"/>
        </w:rPr>
        <w:t xml:space="preserve"> 3,</w:t>
      </w:r>
      <w:r w:rsidR="00411367" w:rsidRPr="00E145E0">
        <w:rPr>
          <w:rFonts w:ascii="Tahoma" w:hAnsi="Tahoma" w:cs="Tahoma"/>
        </w:rPr>
        <w:t xml:space="preserve">404 </w:t>
      </w:r>
      <w:r w:rsidR="00B2646C" w:rsidRPr="00E145E0">
        <w:rPr>
          <w:rFonts w:ascii="Tahoma" w:hAnsi="Tahoma" w:cs="Tahoma"/>
        </w:rPr>
        <w:t xml:space="preserve">fires burned </w:t>
      </w:r>
      <w:r w:rsidR="00411367" w:rsidRPr="00E145E0">
        <w:rPr>
          <w:rFonts w:ascii="Tahoma" w:hAnsi="Tahoma" w:cs="Tahoma"/>
        </w:rPr>
        <w:t>1,121,442</w:t>
      </w:r>
      <w:r w:rsidR="00B2646C" w:rsidRPr="00E145E0">
        <w:rPr>
          <w:rFonts w:ascii="Tahoma" w:hAnsi="Tahoma" w:cs="Tahoma"/>
        </w:rPr>
        <w:t xml:space="preserve"> acres this season</w:t>
      </w:r>
      <w:r w:rsidR="00411367" w:rsidRPr="00E145E0">
        <w:rPr>
          <w:rFonts w:ascii="Tahoma" w:hAnsi="Tahoma" w:cs="Tahoma"/>
        </w:rPr>
        <w:t xml:space="preserve"> across all jurisdictions</w:t>
      </w:r>
      <w:r w:rsidR="003A5E0E" w:rsidRPr="00E145E0">
        <w:rPr>
          <w:rFonts w:ascii="Tahoma" w:hAnsi="Tahoma" w:cs="Tahoma"/>
        </w:rPr>
        <w:t xml:space="preserve"> (Figure 1)</w:t>
      </w:r>
      <w:r w:rsidR="00B2646C" w:rsidRPr="00E145E0">
        <w:rPr>
          <w:rFonts w:ascii="Tahoma" w:hAnsi="Tahoma" w:cs="Tahoma"/>
        </w:rPr>
        <w:t xml:space="preserve">. </w:t>
      </w:r>
      <w:r w:rsidR="00411367" w:rsidRPr="00E145E0">
        <w:rPr>
          <w:rFonts w:ascii="Tahoma" w:hAnsi="Tahoma" w:cs="Tahoma"/>
        </w:rPr>
        <w:t xml:space="preserve">BLM experienced 257 fires for 224,984 acres while the Forest Service saw 1,354 fires for 754,269 acres. </w:t>
      </w:r>
      <w:r w:rsidR="00B2646C" w:rsidRPr="00E145E0">
        <w:rPr>
          <w:rFonts w:ascii="Tahoma" w:hAnsi="Tahoma" w:cs="Tahoma"/>
        </w:rPr>
        <w:t>This season can be ranked 6</w:t>
      </w:r>
      <w:r w:rsidR="00B2646C" w:rsidRPr="00E145E0">
        <w:rPr>
          <w:rFonts w:ascii="Tahoma" w:hAnsi="Tahoma" w:cs="Tahoma"/>
          <w:vertAlign w:val="superscript"/>
        </w:rPr>
        <w:t>th</w:t>
      </w:r>
      <w:r w:rsidR="00B2646C" w:rsidRPr="00E145E0">
        <w:rPr>
          <w:rFonts w:ascii="Tahoma" w:hAnsi="Tahoma" w:cs="Tahoma"/>
        </w:rPr>
        <w:t xml:space="preserve"> highest in the last ten years in terms of number of large fires, and is 4</w:t>
      </w:r>
      <w:r w:rsidR="00B2646C" w:rsidRPr="00E145E0">
        <w:rPr>
          <w:rFonts w:ascii="Tahoma" w:hAnsi="Tahoma" w:cs="Tahoma"/>
          <w:vertAlign w:val="superscript"/>
        </w:rPr>
        <w:t>th</w:t>
      </w:r>
      <w:r w:rsidR="00B2646C" w:rsidRPr="00E145E0">
        <w:rPr>
          <w:rFonts w:ascii="Tahoma" w:hAnsi="Tahoma" w:cs="Tahoma"/>
        </w:rPr>
        <w:t xml:space="preserve"> in terms of acres burned</w:t>
      </w:r>
      <w:r w:rsidRPr="00E145E0">
        <w:rPr>
          <w:rFonts w:ascii="Tahoma" w:hAnsi="Tahoma" w:cs="Tahoma"/>
        </w:rPr>
        <w:t xml:space="preserve"> for the Northwest as a whole.</w:t>
      </w:r>
      <w:r w:rsidR="003A5E0E" w:rsidRPr="00E145E0">
        <w:rPr>
          <w:rFonts w:ascii="Tahoma" w:hAnsi="Tahoma" w:cs="Tahoma"/>
        </w:rPr>
        <w:t xml:space="preserve"> Across all jurisdictions, initial attack was able to contain all but 126 of these fires for an initial attack success rate of 97 percent. Most of these large fires originated on National Forest System lands. Initial attack success rate was similar for the BLM and Forest Service as for the Northwest as a whole.</w:t>
      </w:r>
    </w:p>
    <w:p w14:paraId="3D949BB6" w14:textId="3F186C9B" w:rsidR="003A5E0E" w:rsidRPr="00E145E0" w:rsidRDefault="0015784A" w:rsidP="003A5E0E">
      <w:pPr>
        <w:rPr>
          <w:rFonts w:ascii="Tahoma" w:hAnsi="Tahoma" w:cs="Tahoma"/>
        </w:rPr>
      </w:pPr>
      <w:r w:rsidRPr="00E145E0">
        <w:rPr>
          <w:rFonts w:ascii="Tahoma" w:hAnsi="Tahoma" w:cs="Tahoma"/>
        </w:rPr>
        <w:t xml:space="preserve">Based on acres burned, the fire season was more severe in Oregon than in Washington and more severe in both states for the National Forests than for </w:t>
      </w:r>
      <w:proofErr w:type="spellStart"/>
      <w:r w:rsidRPr="00E145E0">
        <w:rPr>
          <w:rFonts w:ascii="Tahoma" w:hAnsi="Tahoma" w:cs="Tahoma"/>
        </w:rPr>
        <w:t>BLM.T</w:t>
      </w:r>
      <w:r w:rsidR="00ED0AB1" w:rsidRPr="00E145E0">
        <w:rPr>
          <w:rFonts w:ascii="Tahoma" w:hAnsi="Tahoma" w:cs="Tahoma"/>
        </w:rPr>
        <w:t>he</w:t>
      </w:r>
      <w:proofErr w:type="spellEnd"/>
      <w:r w:rsidR="00ED0AB1" w:rsidRPr="00E145E0">
        <w:rPr>
          <w:rFonts w:ascii="Tahoma" w:hAnsi="Tahoma" w:cs="Tahoma"/>
        </w:rPr>
        <w:t xml:space="preserve"> Forest Serv</w:t>
      </w:r>
      <w:r w:rsidR="00E54CC9" w:rsidRPr="00E145E0">
        <w:rPr>
          <w:rFonts w:ascii="Tahoma" w:hAnsi="Tahoma" w:cs="Tahoma"/>
        </w:rPr>
        <w:t>i</w:t>
      </w:r>
      <w:r w:rsidR="00ED0AB1" w:rsidRPr="00E145E0">
        <w:rPr>
          <w:rFonts w:ascii="Tahoma" w:hAnsi="Tahoma" w:cs="Tahoma"/>
        </w:rPr>
        <w:t xml:space="preserve">ce had about 40 percent of the fires but 67 percent of the acres burned. BLM had only 7.5 percent of the fires but 20 percent of the acres. </w:t>
      </w:r>
      <w:r w:rsidR="00E54CC9" w:rsidRPr="00E145E0">
        <w:rPr>
          <w:rFonts w:ascii="Tahoma" w:hAnsi="Tahoma" w:cs="Tahoma"/>
        </w:rPr>
        <w:t xml:space="preserve">The Forest Service </w:t>
      </w:r>
      <w:r w:rsidRPr="00E145E0">
        <w:rPr>
          <w:rFonts w:ascii="Tahoma" w:hAnsi="Tahoma" w:cs="Tahoma"/>
        </w:rPr>
        <w:t>had</w:t>
      </w:r>
      <w:r w:rsidR="00E54CC9" w:rsidRPr="00E145E0">
        <w:rPr>
          <w:rFonts w:ascii="Tahoma" w:hAnsi="Tahoma" w:cs="Tahoma"/>
        </w:rPr>
        <w:t xml:space="preserve"> 16 percent of the fires and 65 percent of the acres. BLM had only two percent of the fires but 19 percent of the acres. </w:t>
      </w:r>
    </w:p>
    <w:p w14:paraId="0926770D" w14:textId="77777777" w:rsidR="003A5E0E" w:rsidRPr="00E145E0" w:rsidRDefault="003A5E0E" w:rsidP="00B2646C">
      <w:pPr>
        <w:rPr>
          <w:rFonts w:ascii="Tahoma" w:hAnsi="Tahoma" w:cs="Tahoma"/>
        </w:rPr>
      </w:pPr>
      <w:r w:rsidRPr="00E145E0">
        <w:rPr>
          <w:rFonts w:ascii="Tahoma" w:hAnsi="Tahoma" w:cs="Tahoma"/>
          <w:noProof/>
        </w:rPr>
        <w:lastRenderedPageBreak/>
        <w:drawing>
          <wp:anchor distT="0" distB="0" distL="114300" distR="114300" simplePos="0" relativeHeight="251655168" behindDoc="0" locked="0" layoutInCell="1" allowOverlap="1" wp14:anchorId="76BCBCE2" wp14:editId="41A72FC6">
            <wp:simplePos x="0" y="0"/>
            <wp:positionH relativeFrom="margin">
              <wp:posOffset>375602</wp:posOffset>
            </wp:positionH>
            <wp:positionV relativeFrom="paragraph">
              <wp:posOffset>147637</wp:posOffset>
            </wp:positionV>
            <wp:extent cx="4836795" cy="2606040"/>
            <wp:effectExtent l="0" t="0" r="1905" b="3810"/>
            <wp:wrapTopAndBottom/>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E145E0">
        <w:rPr>
          <w:rFonts w:ascii="Tahoma" w:hAnsi="Tahoma" w:cs="Tahoma"/>
        </w:rPr>
        <w:t>Figure 1. Number of acres burned in the Northwest on all jurisdictions over the last 10 years.</w:t>
      </w:r>
      <w:r w:rsidR="008C6071" w:rsidRPr="00E145E0">
        <w:rPr>
          <w:rFonts w:ascii="Tahoma" w:hAnsi="Tahoma" w:cs="Tahoma"/>
        </w:rPr>
        <w:t xml:space="preserve"> Source: NWCC</w:t>
      </w:r>
    </w:p>
    <w:p w14:paraId="5EBDA448" w14:textId="56D6145B" w:rsidR="00495F88" w:rsidRPr="00E145E0" w:rsidRDefault="009911D2" w:rsidP="00B2646C">
      <w:pPr>
        <w:rPr>
          <w:rFonts w:ascii="Tahoma" w:hAnsi="Tahoma" w:cs="Tahoma"/>
        </w:rPr>
      </w:pPr>
      <w:r w:rsidRPr="00E145E0">
        <w:rPr>
          <w:rFonts w:ascii="Tahoma" w:hAnsi="Tahoma" w:cs="Tahoma"/>
        </w:rPr>
        <w:t>Oregon had more lightning-caused fires</w:t>
      </w:r>
      <w:r w:rsidR="00EB7704" w:rsidRPr="00E145E0">
        <w:rPr>
          <w:rFonts w:ascii="Tahoma" w:hAnsi="Tahoma" w:cs="Tahoma"/>
        </w:rPr>
        <w:t xml:space="preserve"> while Washington had more human-caused fires. This same pattern was present for BLM and the Forest Service as well.</w:t>
      </w:r>
    </w:p>
    <w:tbl>
      <w:tblPr>
        <w:tblStyle w:val="TableGrid"/>
        <w:tblW w:w="0" w:type="auto"/>
        <w:tblInd w:w="715" w:type="dxa"/>
        <w:tblLook w:val="04A0" w:firstRow="1" w:lastRow="0" w:firstColumn="1" w:lastColumn="0" w:noHBand="0" w:noVBand="1"/>
      </w:tblPr>
      <w:tblGrid>
        <w:gridCol w:w="2410"/>
        <w:gridCol w:w="1753"/>
        <w:gridCol w:w="2160"/>
      </w:tblGrid>
      <w:tr w:rsidR="00495F88" w:rsidRPr="00E145E0" w14:paraId="5871D633" w14:textId="77777777" w:rsidTr="00495F88">
        <w:tc>
          <w:tcPr>
            <w:tcW w:w="2410" w:type="dxa"/>
          </w:tcPr>
          <w:p w14:paraId="2C545392" w14:textId="77777777" w:rsidR="009911D2" w:rsidRPr="00E145E0" w:rsidRDefault="009911D2" w:rsidP="00495F88">
            <w:pPr>
              <w:rPr>
                <w:rFonts w:ascii="Tahoma" w:hAnsi="Tahoma" w:cs="Tahoma"/>
              </w:rPr>
            </w:pPr>
          </w:p>
        </w:tc>
        <w:tc>
          <w:tcPr>
            <w:tcW w:w="1753" w:type="dxa"/>
          </w:tcPr>
          <w:p w14:paraId="3A16D3B8" w14:textId="77777777" w:rsidR="009911D2" w:rsidRPr="00E145E0" w:rsidRDefault="00EB7704" w:rsidP="00495F88">
            <w:pPr>
              <w:rPr>
                <w:rFonts w:ascii="Tahoma" w:hAnsi="Tahoma" w:cs="Tahoma"/>
              </w:rPr>
            </w:pPr>
            <w:r w:rsidRPr="00E145E0">
              <w:rPr>
                <w:rFonts w:ascii="Tahoma" w:hAnsi="Tahoma" w:cs="Tahoma"/>
              </w:rPr>
              <w:t xml:space="preserve">Human-Caused </w:t>
            </w:r>
          </w:p>
        </w:tc>
        <w:tc>
          <w:tcPr>
            <w:tcW w:w="2160" w:type="dxa"/>
          </w:tcPr>
          <w:p w14:paraId="18C4FEDB" w14:textId="77777777" w:rsidR="009911D2" w:rsidRPr="00E145E0" w:rsidRDefault="00EB7704" w:rsidP="00495F88">
            <w:pPr>
              <w:rPr>
                <w:rFonts w:ascii="Tahoma" w:hAnsi="Tahoma" w:cs="Tahoma"/>
              </w:rPr>
            </w:pPr>
            <w:r w:rsidRPr="00E145E0">
              <w:rPr>
                <w:rFonts w:ascii="Tahoma" w:hAnsi="Tahoma" w:cs="Tahoma"/>
              </w:rPr>
              <w:t xml:space="preserve">Lightning-Caused </w:t>
            </w:r>
          </w:p>
        </w:tc>
      </w:tr>
      <w:tr w:rsidR="00495F88" w:rsidRPr="00E145E0" w14:paraId="37290A07" w14:textId="77777777" w:rsidTr="00495F88">
        <w:trPr>
          <w:trHeight w:val="170"/>
        </w:trPr>
        <w:tc>
          <w:tcPr>
            <w:tcW w:w="2410" w:type="dxa"/>
          </w:tcPr>
          <w:p w14:paraId="223336AD" w14:textId="77777777" w:rsidR="009911D2" w:rsidRPr="00E145E0" w:rsidRDefault="00EB7704" w:rsidP="00495F88">
            <w:pPr>
              <w:rPr>
                <w:rFonts w:ascii="Tahoma" w:hAnsi="Tahoma" w:cs="Tahoma"/>
              </w:rPr>
            </w:pPr>
            <w:r w:rsidRPr="00E145E0">
              <w:rPr>
                <w:rFonts w:ascii="Tahoma" w:hAnsi="Tahoma" w:cs="Tahoma"/>
              </w:rPr>
              <w:t>Northwest</w:t>
            </w:r>
          </w:p>
        </w:tc>
        <w:tc>
          <w:tcPr>
            <w:tcW w:w="1753" w:type="dxa"/>
          </w:tcPr>
          <w:p w14:paraId="21C53DA7" w14:textId="77777777" w:rsidR="009911D2" w:rsidRPr="00E145E0" w:rsidRDefault="00EB7704" w:rsidP="00495F88">
            <w:pPr>
              <w:rPr>
                <w:rFonts w:ascii="Tahoma" w:hAnsi="Tahoma" w:cs="Tahoma"/>
              </w:rPr>
            </w:pPr>
            <w:r w:rsidRPr="00E145E0">
              <w:rPr>
                <w:rFonts w:ascii="Tahoma" w:hAnsi="Tahoma" w:cs="Tahoma"/>
              </w:rPr>
              <w:t>2,150</w:t>
            </w:r>
          </w:p>
        </w:tc>
        <w:tc>
          <w:tcPr>
            <w:tcW w:w="2160" w:type="dxa"/>
          </w:tcPr>
          <w:p w14:paraId="26DAE8FD" w14:textId="77777777" w:rsidR="009911D2" w:rsidRPr="00E145E0" w:rsidRDefault="00EB7704" w:rsidP="00495F88">
            <w:pPr>
              <w:rPr>
                <w:rFonts w:ascii="Tahoma" w:hAnsi="Tahoma" w:cs="Tahoma"/>
              </w:rPr>
            </w:pPr>
            <w:r w:rsidRPr="00E145E0">
              <w:rPr>
                <w:rFonts w:ascii="Tahoma" w:hAnsi="Tahoma" w:cs="Tahoma"/>
              </w:rPr>
              <w:t>1,254</w:t>
            </w:r>
          </w:p>
        </w:tc>
      </w:tr>
      <w:tr w:rsidR="00495F88" w:rsidRPr="00E145E0" w14:paraId="6C1DCCF5" w14:textId="77777777" w:rsidTr="00495F88">
        <w:trPr>
          <w:trHeight w:val="83"/>
        </w:trPr>
        <w:tc>
          <w:tcPr>
            <w:tcW w:w="2410" w:type="dxa"/>
          </w:tcPr>
          <w:p w14:paraId="3C727966" w14:textId="77777777" w:rsidR="009911D2" w:rsidRPr="00E145E0" w:rsidRDefault="00EB7704" w:rsidP="00495F88">
            <w:pPr>
              <w:rPr>
                <w:rFonts w:ascii="Tahoma" w:hAnsi="Tahoma" w:cs="Tahoma"/>
              </w:rPr>
            </w:pPr>
            <w:r w:rsidRPr="00E145E0">
              <w:rPr>
                <w:rFonts w:ascii="Tahoma" w:hAnsi="Tahoma" w:cs="Tahoma"/>
              </w:rPr>
              <w:t>BLM</w:t>
            </w:r>
          </w:p>
        </w:tc>
        <w:tc>
          <w:tcPr>
            <w:tcW w:w="1753" w:type="dxa"/>
          </w:tcPr>
          <w:p w14:paraId="0EA80324" w14:textId="77777777" w:rsidR="009911D2" w:rsidRPr="00E145E0" w:rsidRDefault="00EB7704" w:rsidP="00495F88">
            <w:pPr>
              <w:rPr>
                <w:rFonts w:ascii="Tahoma" w:hAnsi="Tahoma" w:cs="Tahoma"/>
              </w:rPr>
            </w:pPr>
            <w:r w:rsidRPr="00E145E0">
              <w:rPr>
                <w:rFonts w:ascii="Tahoma" w:hAnsi="Tahoma" w:cs="Tahoma"/>
              </w:rPr>
              <w:t>98</w:t>
            </w:r>
          </w:p>
        </w:tc>
        <w:tc>
          <w:tcPr>
            <w:tcW w:w="2160" w:type="dxa"/>
          </w:tcPr>
          <w:p w14:paraId="5E8D41AF" w14:textId="77777777" w:rsidR="009911D2" w:rsidRPr="00E145E0" w:rsidRDefault="00EB7704" w:rsidP="00495F88">
            <w:pPr>
              <w:rPr>
                <w:rFonts w:ascii="Tahoma" w:hAnsi="Tahoma" w:cs="Tahoma"/>
              </w:rPr>
            </w:pPr>
            <w:r w:rsidRPr="00E145E0">
              <w:rPr>
                <w:rFonts w:ascii="Tahoma" w:hAnsi="Tahoma" w:cs="Tahoma"/>
              </w:rPr>
              <w:t>159</w:t>
            </w:r>
          </w:p>
        </w:tc>
      </w:tr>
      <w:tr w:rsidR="00495F88" w:rsidRPr="00E145E0" w14:paraId="5472ECDD" w14:textId="77777777" w:rsidTr="00495F88">
        <w:tc>
          <w:tcPr>
            <w:tcW w:w="2410" w:type="dxa"/>
          </w:tcPr>
          <w:p w14:paraId="4E4CD2E8" w14:textId="77777777" w:rsidR="009911D2" w:rsidRPr="00E145E0" w:rsidRDefault="00EB7704" w:rsidP="00495F88">
            <w:pPr>
              <w:rPr>
                <w:rFonts w:ascii="Tahoma" w:hAnsi="Tahoma" w:cs="Tahoma"/>
              </w:rPr>
            </w:pPr>
            <w:r w:rsidRPr="00E145E0">
              <w:rPr>
                <w:rFonts w:ascii="Tahoma" w:hAnsi="Tahoma" w:cs="Tahoma"/>
              </w:rPr>
              <w:t>Forest Service</w:t>
            </w:r>
          </w:p>
        </w:tc>
        <w:tc>
          <w:tcPr>
            <w:tcW w:w="1753" w:type="dxa"/>
          </w:tcPr>
          <w:p w14:paraId="7443EA84" w14:textId="77777777" w:rsidR="009911D2" w:rsidRPr="00E145E0" w:rsidRDefault="00EB7704" w:rsidP="00495F88">
            <w:pPr>
              <w:rPr>
                <w:rFonts w:ascii="Tahoma" w:hAnsi="Tahoma" w:cs="Tahoma"/>
              </w:rPr>
            </w:pPr>
            <w:r w:rsidRPr="00E145E0">
              <w:rPr>
                <w:rFonts w:ascii="Tahoma" w:hAnsi="Tahoma" w:cs="Tahoma"/>
              </w:rPr>
              <w:t>523</w:t>
            </w:r>
          </w:p>
        </w:tc>
        <w:tc>
          <w:tcPr>
            <w:tcW w:w="2160" w:type="dxa"/>
          </w:tcPr>
          <w:p w14:paraId="6C88BACB" w14:textId="77777777" w:rsidR="009911D2" w:rsidRPr="00E145E0" w:rsidRDefault="00EB7704" w:rsidP="00495F88">
            <w:pPr>
              <w:rPr>
                <w:rFonts w:ascii="Tahoma" w:hAnsi="Tahoma" w:cs="Tahoma"/>
              </w:rPr>
            </w:pPr>
            <w:r w:rsidRPr="00E145E0">
              <w:rPr>
                <w:rFonts w:ascii="Tahoma" w:hAnsi="Tahoma" w:cs="Tahoma"/>
              </w:rPr>
              <w:t>831</w:t>
            </w:r>
          </w:p>
        </w:tc>
      </w:tr>
      <w:tr w:rsidR="00495F88" w:rsidRPr="00E145E0" w14:paraId="724EE727" w14:textId="77777777" w:rsidTr="00495F88">
        <w:tc>
          <w:tcPr>
            <w:tcW w:w="2410" w:type="dxa"/>
          </w:tcPr>
          <w:p w14:paraId="57F5C282" w14:textId="77777777" w:rsidR="009911D2" w:rsidRPr="00E145E0" w:rsidRDefault="00EB7704" w:rsidP="00495F88">
            <w:pPr>
              <w:rPr>
                <w:rFonts w:ascii="Tahoma" w:hAnsi="Tahoma" w:cs="Tahoma"/>
              </w:rPr>
            </w:pPr>
            <w:r w:rsidRPr="00E145E0">
              <w:rPr>
                <w:rFonts w:ascii="Tahoma" w:hAnsi="Tahoma" w:cs="Tahoma"/>
              </w:rPr>
              <w:t>Oregon</w:t>
            </w:r>
          </w:p>
        </w:tc>
        <w:tc>
          <w:tcPr>
            <w:tcW w:w="1753" w:type="dxa"/>
          </w:tcPr>
          <w:p w14:paraId="0A33E878" w14:textId="77777777" w:rsidR="009911D2" w:rsidRPr="00E145E0" w:rsidRDefault="00EB7704" w:rsidP="00495F88">
            <w:pPr>
              <w:rPr>
                <w:rFonts w:ascii="Tahoma" w:hAnsi="Tahoma" w:cs="Tahoma"/>
              </w:rPr>
            </w:pPr>
            <w:r w:rsidRPr="00E145E0">
              <w:rPr>
                <w:rFonts w:ascii="Tahoma" w:hAnsi="Tahoma" w:cs="Tahoma"/>
              </w:rPr>
              <w:t>919</w:t>
            </w:r>
          </w:p>
        </w:tc>
        <w:tc>
          <w:tcPr>
            <w:tcW w:w="2160" w:type="dxa"/>
          </w:tcPr>
          <w:p w14:paraId="046A0503" w14:textId="77777777" w:rsidR="009911D2" w:rsidRPr="00E145E0" w:rsidRDefault="00EB7704" w:rsidP="00495F88">
            <w:pPr>
              <w:rPr>
                <w:rFonts w:ascii="Tahoma" w:hAnsi="Tahoma" w:cs="Tahoma"/>
              </w:rPr>
            </w:pPr>
            <w:r w:rsidRPr="00E145E0">
              <w:rPr>
                <w:rFonts w:ascii="Tahoma" w:hAnsi="Tahoma" w:cs="Tahoma"/>
              </w:rPr>
              <w:t>1,139</w:t>
            </w:r>
          </w:p>
        </w:tc>
      </w:tr>
      <w:tr w:rsidR="00495F88" w:rsidRPr="00E145E0" w14:paraId="4DB5EF28" w14:textId="77777777" w:rsidTr="00495F88">
        <w:tc>
          <w:tcPr>
            <w:tcW w:w="2410" w:type="dxa"/>
          </w:tcPr>
          <w:p w14:paraId="5806C3AB" w14:textId="77777777" w:rsidR="009911D2" w:rsidRPr="00E145E0" w:rsidRDefault="00EB7704" w:rsidP="00495F88">
            <w:pPr>
              <w:rPr>
                <w:rFonts w:ascii="Tahoma" w:hAnsi="Tahoma" w:cs="Tahoma"/>
              </w:rPr>
            </w:pPr>
            <w:r w:rsidRPr="00E145E0">
              <w:rPr>
                <w:rFonts w:ascii="Tahoma" w:hAnsi="Tahoma" w:cs="Tahoma"/>
              </w:rPr>
              <w:t>BLM</w:t>
            </w:r>
          </w:p>
        </w:tc>
        <w:tc>
          <w:tcPr>
            <w:tcW w:w="1753" w:type="dxa"/>
          </w:tcPr>
          <w:p w14:paraId="168D64BE" w14:textId="77777777" w:rsidR="009911D2" w:rsidRPr="00E145E0" w:rsidRDefault="00EB7704" w:rsidP="00495F88">
            <w:pPr>
              <w:rPr>
                <w:rFonts w:ascii="Tahoma" w:hAnsi="Tahoma" w:cs="Tahoma"/>
              </w:rPr>
            </w:pPr>
            <w:r w:rsidRPr="00E145E0">
              <w:rPr>
                <w:rFonts w:ascii="Tahoma" w:hAnsi="Tahoma" w:cs="Tahoma"/>
              </w:rPr>
              <w:t>83</w:t>
            </w:r>
          </w:p>
        </w:tc>
        <w:tc>
          <w:tcPr>
            <w:tcW w:w="2160" w:type="dxa"/>
          </w:tcPr>
          <w:p w14:paraId="495E9CE6" w14:textId="77777777" w:rsidR="009911D2" w:rsidRPr="00E145E0" w:rsidRDefault="00EB7704" w:rsidP="00495F88">
            <w:pPr>
              <w:rPr>
                <w:rFonts w:ascii="Tahoma" w:hAnsi="Tahoma" w:cs="Tahoma"/>
              </w:rPr>
            </w:pPr>
            <w:r w:rsidRPr="00E145E0">
              <w:rPr>
                <w:rFonts w:ascii="Tahoma" w:hAnsi="Tahoma" w:cs="Tahoma"/>
              </w:rPr>
              <w:t>153</w:t>
            </w:r>
          </w:p>
        </w:tc>
      </w:tr>
      <w:tr w:rsidR="00495F88" w:rsidRPr="00E145E0" w14:paraId="369BF90C" w14:textId="77777777" w:rsidTr="00495F88">
        <w:tc>
          <w:tcPr>
            <w:tcW w:w="2410" w:type="dxa"/>
          </w:tcPr>
          <w:p w14:paraId="57A4B5EF" w14:textId="77777777" w:rsidR="009911D2" w:rsidRPr="00E145E0" w:rsidRDefault="00EB7704" w:rsidP="00495F88">
            <w:pPr>
              <w:rPr>
                <w:rFonts w:ascii="Tahoma" w:hAnsi="Tahoma" w:cs="Tahoma"/>
              </w:rPr>
            </w:pPr>
            <w:r w:rsidRPr="00E145E0">
              <w:rPr>
                <w:rFonts w:ascii="Tahoma" w:hAnsi="Tahoma" w:cs="Tahoma"/>
              </w:rPr>
              <w:t>Forest Service</w:t>
            </w:r>
          </w:p>
        </w:tc>
        <w:tc>
          <w:tcPr>
            <w:tcW w:w="1753" w:type="dxa"/>
          </w:tcPr>
          <w:p w14:paraId="64E47AF2" w14:textId="77777777" w:rsidR="009911D2" w:rsidRPr="00E145E0" w:rsidRDefault="00EB7704" w:rsidP="00495F88">
            <w:pPr>
              <w:rPr>
                <w:rFonts w:ascii="Tahoma" w:hAnsi="Tahoma" w:cs="Tahoma"/>
              </w:rPr>
            </w:pPr>
            <w:r w:rsidRPr="00E145E0">
              <w:rPr>
                <w:rFonts w:ascii="Tahoma" w:hAnsi="Tahoma" w:cs="Tahoma"/>
              </w:rPr>
              <w:t>347</w:t>
            </w:r>
          </w:p>
        </w:tc>
        <w:tc>
          <w:tcPr>
            <w:tcW w:w="2160" w:type="dxa"/>
          </w:tcPr>
          <w:p w14:paraId="2C4D900C" w14:textId="77777777" w:rsidR="009911D2" w:rsidRPr="00E145E0" w:rsidRDefault="00EB7704" w:rsidP="00495F88">
            <w:pPr>
              <w:rPr>
                <w:rFonts w:ascii="Tahoma" w:hAnsi="Tahoma" w:cs="Tahoma"/>
              </w:rPr>
            </w:pPr>
            <w:r w:rsidRPr="00E145E0">
              <w:rPr>
                <w:rFonts w:ascii="Tahoma" w:hAnsi="Tahoma" w:cs="Tahoma"/>
              </w:rPr>
              <w:t>786</w:t>
            </w:r>
          </w:p>
        </w:tc>
      </w:tr>
      <w:tr w:rsidR="00495F88" w:rsidRPr="00E145E0" w14:paraId="1976CB5C" w14:textId="77777777" w:rsidTr="00495F88">
        <w:trPr>
          <w:trHeight w:val="83"/>
        </w:trPr>
        <w:tc>
          <w:tcPr>
            <w:tcW w:w="2410" w:type="dxa"/>
          </w:tcPr>
          <w:p w14:paraId="18AE0F4A" w14:textId="77777777" w:rsidR="009911D2" w:rsidRPr="00E145E0" w:rsidRDefault="00EB7704" w:rsidP="00495F88">
            <w:pPr>
              <w:rPr>
                <w:rFonts w:ascii="Tahoma" w:hAnsi="Tahoma" w:cs="Tahoma"/>
              </w:rPr>
            </w:pPr>
            <w:r w:rsidRPr="00E145E0">
              <w:rPr>
                <w:rFonts w:ascii="Tahoma" w:hAnsi="Tahoma" w:cs="Tahoma"/>
              </w:rPr>
              <w:t>Washington</w:t>
            </w:r>
          </w:p>
        </w:tc>
        <w:tc>
          <w:tcPr>
            <w:tcW w:w="1753" w:type="dxa"/>
          </w:tcPr>
          <w:p w14:paraId="688D39C3" w14:textId="77777777" w:rsidR="009911D2" w:rsidRPr="00E145E0" w:rsidRDefault="00EB7704" w:rsidP="00495F88">
            <w:pPr>
              <w:rPr>
                <w:rFonts w:ascii="Tahoma" w:hAnsi="Tahoma" w:cs="Tahoma"/>
              </w:rPr>
            </w:pPr>
            <w:r w:rsidRPr="00E145E0">
              <w:rPr>
                <w:rFonts w:ascii="Tahoma" w:hAnsi="Tahoma" w:cs="Tahoma"/>
              </w:rPr>
              <w:t>1,231</w:t>
            </w:r>
          </w:p>
        </w:tc>
        <w:tc>
          <w:tcPr>
            <w:tcW w:w="2160" w:type="dxa"/>
          </w:tcPr>
          <w:p w14:paraId="0CEDCA4E" w14:textId="77777777" w:rsidR="009911D2" w:rsidRPr="00E145E0" w:rsidRDefault="00EB7704" w:rsidP="00495F88">
            <w:pPr>
              <w:rPr>
                <w:rFonts w:ascii="Tahoma" w:hAnsi="Tahoma" w:cs="Tahoma"/>
              </w:rPr>
            </w:pPr>
            <w:r w:rsidRPr="00E145E0">
              <w:rPr>
                <w:rFonts w:ascii="Tahoma" w:hAnsi="Tahoma" w:cs="Tahoma"/>
              </w:rPr>
              <w:t>115</w:t>
            </w:r>
          </w:p>
        </w:tc>
      </w:tr>
      <w:tr w:rsidR="00495F88" w:rsidRPr="00E145E0" w14:paraId="40639EB0" w14:textId="77777777" w:rsidTr="00495F88">
        <w:tc>
          <w:tcPr>
            <w:tcW w:w="2410" w:type="dxa"/>
          </w:tcPr>
          <w:p w14:paraId="7D6444A9" w14:textId="77777777" w:rsidR="00EB7704" w:rsidRPr="00E145E0" w:rsidRDefault="00EB7704" w:rsidP="00495F88">
            <w:pPr>
              <w:rPr>
                <w:rFonts w:ascii="Tahoma" w:hAnsi="Tahoma" w:cs="Tahoma"/>
              </w:rPr>
            </w:pPr>
            <w:r w:rsidRPr="00E145E0">
              <w:rPr>
                <w:rFonts w:ascii="Tahoma" w:hAnsi="Tahoma" w:cs="Tahoma"/>
              </w:rPr>
              <w:t>BLM</w:t>
            </w:r>
          </w:p>
        </w:tc>
        <w:tc>
          <w:tcPr>
            <w:tcW w:w="1753" w:type="dxa"/>
          </w:tcPr>
          <w:p w14:paraId="0AAB0919" w14:textId="77777777" w:rsidR="00EB7704" w:rsidRPr="00E145E0" w:rsidRDefault="00EB7704" w:rsidP="00495F88">
            <w:pPr>
              <w:rPr>
                <w:rFonts w:ascii="Tahoma" w:hAnsi="Tahoma" w:cs="Tahoma"/>
              </w:rPr>
            </w:pPr>
            <w:r w:rsidRPr="00E145E0">
              <w:rPr>
                <w:rFonts w:ascii="Tahoma" w:hAnsi="Tahoma" w:cs="Tahoma"/>
              </w:rPr>
              <w:t>15</w:t>
            </w:r>
          </w:p>
        </w:tc>
        <w:tc>
          <w:tcPr>
            <w:tcW w:w="2160" w:type="dxa"/>
          </w:tcPr>
          <w:p w14:paraId="5E88C7BE" w14:textId="77777777" w:rsidR="00EB7704" w:rsidRPr="00E145E0" w:rsidRDefault="00EB7704" w:rsidP="00495F88">
            <w:pPr>
              <w:rPr>
                <w:rFonts w:ascii="Tahoma" w:hAnsi="Tahoma" w:cs="Tahoma"/>
              </w:rPr>
            </w:pPr>
            <w:r w:rsidRPr="00E145E0">
              <w:rPr>
                <w:rFonts w:ascii="Tahoma" w:hAnsi="Tahoma" w:cs="Tahoma"/>
              </w:rPr>
              <w:t>6</w:t>
            </w:r>
          </w:p>
        </w:tc>
      </w:tr>
      <w:tr w:rsidR="00495F88" w:rsidRPr="00E145E0" w14:paraId="71355C2E" w14:textId="77777777" w:rsidTr="00495F88">
        <w:tc>
          <w:tcPr>
            <w:tcW w:w="2410" w:type="dxa"/>
          </w:tcPr>
          <w:p w14:paraId="48CB9789" w14:textId="77777777" w:rsidR="00EB7704" w:rsidRPr="00E145E0" w:rsidRDefault="00EB7704" w:rsidP="00495F88">
            <w:pPr>
              <w:rPr>
                <w:rFonts w:ascii="Tahoma" w:hAnsi="Tahoma" w:cs="Tahoma"/>
              </w:rPr>
            </w:pPr>
            <w:r w:rsidRPr="00E145E0">
              <w:rPr>
                <w:rFonts w:ascii="Tahoma" w:hAnsi="Tahoma" w:cs="Tahoma"/>
              </w:rPr>
              <w:t>Forest Service</w:t>
            </w:r>
          </w:p>
        </w:tc>
        <w:tc>
          <w:tcPr>
            <w:tcW w:w="1753" w:type="dxa"/>
          </w:tcPr>
          <w:p w14:paraId="45813531" w14:textId="77777777" w:rsidR="00EB7704" w:rsidRPr="00E145E0" w:rsidRDefault="00EB7704" w:rsidP="00495F88">
            <w:pPr>
              <w:rPr>
                <w:rFonts w:ascii="Tahoma" w:hAnsi="Tahoma" w:cs="Tahoma"/>
              </w:rPr>
            </w:pPr>
            <w:r w:rsidRPr="00E145E0">
              <w:rPr>
                <w:rFonts w:ascii="Tahoma" w:hAnsi="Tahoma" w:cs="Tahoma"/>
              </w:rPr>
              <w:t>176</w:t>
            </w:r>
          </w:p>
        </w:tc>
        <w:tc>
          <w:tcPr>
            <w:tcW w:w="2160" w:type="dxa"/>
          </w:tcPr>
          <w:p w14:paraId="08E26B27" w14:textId="77777777" w:rsidR="00EB7704" w:rsidRPr="00E145E0" w:rsidRDefault="00EB7704" w:rsidP="00495F88">
            <w:pPr>
              <w:rPr>
                <w:rFonts w:ascii="Tahoma" w:hAnsi="Tahoma" w:cs="Tahoma"/>
              </w:rPr>
            </w:pPr>
            <w:r w:rsidRPr="00E145E0">
              <w:rPr>
                <w:rFonts w:ascii="Tahoma" w:hAnsi="Tahoma" w:cs="Tahoma"/>
              </w:rPr>
              <w:t>45</w:t>
            </w:r>
          </w:p>
        </w:tc>
      </w:tr>
    </w:tbl>
    <w:p w14:paraId="271E4693" w14:textId="77777777" w:rsidR="009911D2" w:rsidRPr="00E145E0" w:rsidRDefault="009911D2" w:rsidP="00B2646C">
      <w:pPr>
        <w:rPr>
          <w:rFonts w:ascii="Tahoma" w:hAnsi="Tahoma" w:cs="Tahoma"/>
        </w:rPr>
      </w:pPr>
    </w:p>
    <w:p w14:paraId="0C15923F" w14:textId="0A9F9741" w:rsidR="00CE4805" w:rsidRPr="00E145E0" w:rsidRDefault="00CE4805" w:rsidP="00CE4805">
      <w:pPr>
        <w:rPr>
          <w:rFonts w:ascii="Tahoma" w:hAnsi="Tahoma" w:cs="Tahoma"/>
        </w:rPr>
      </w:pPr>
      <w:r w:rsidRPr="00E145E0">
        <w:rPr>
          <w:rFonts w:ascii="Tahoma" w:hAnsi="Tahoma" w:cs="Tahoma"/>
        </w:rPr>
        <w:t>Table 1. Number of human-caused versus lightning-caused fires for the Northwest as a whole, for each state, and for BLM and the Forest Service. Source: NWCC</w:t>
      </w:r>
    </w:p>
    <w:p w14:paraId="4F86449A" w14:textId="77777777" w:rsidR="006F3685" w:rsidRPr="00E145E0" w:rsidRDefault="006F3685" w:rsidP="00B2646C">
      <w:pPr>
        <w:rPr>
          <w:rFonts w:ascii="Tahoma" w:hAnsi="Tahoma" w:cs="Tahoma"/>
        </w:rPr>
      </w:pPr>
      <w:r w:rsidRPr="00E145E0">
        <w:rPr>
          <w:rFonts w:ascii="Tahoma" w:hAnsi="Tahoma" w:cs="Tahoma"/>
          <w:noProof/>
        </w:rPr>
        <mc:AlternateContent>
          <mc:Choice Requires="wpg">
            <w:drawing>
              <wp:anchor distT="0" distB="0" distL="114300" distR="114300" simplePos="0" relativeHeight="251673600" behindDoc="0" locked="0" layoutInCell="1" allowOverlap="1" wp14:anchorId="45E09A91" wp14:editId="4370AEA7">
                <wp:simplePos x="0" y="0"/>
                <wp:positionH relativeFrom="column">
                  <wp:posOffset>-228600</wp:posOffset>
                </wp:positionH>
                <wp:positionV relativeFrom="paragraph">
                  <wp:posOffset>-228600</wp:posOffset>
                </wp:positionV>
                <wp:extent cx="5958205" cy="7475220"/>
                <wp:effectExtent l="0" t="0" r="36195" b="17780"/>
                <wp:wrapTopAndBottom/>
                <wp:docPr id="15" name="Group 15"/>
                <wp:cNvGraphicFramePr/>
                <a:graphic xmlns:a="http://schemas.openxmlformats.org/drawingml/2006/main">
                  <a:graphicData uri="http://schemas.microsoft.com/office/word/2010/wordprocessingGroup">
                    <wpg:wgp>
                      <wpg:cNvGrpSpPr/>
                      <wpg:grpSpPr>
                        <a:xfrm>
                          <a:off x="0" y="0"/>
                          <a:ext cx="5958205" cy="7475220"/>
                          <a:chOff x="0" y="0"/>
                          <a:chExt cx="6780939" cy="7917737"/>
                        </a:xfrm>
                      </wpg:grpSpPr>
                      <wpg:graphicFrame>
                        <wpg:cNvPr id="1" name="Chart 1"/>
                        <wpg:cNvFrPr/>
                        <wpg:xfrm>
                          <a:off x="13001" y="0"/>
                          <a:ext cx="3409315" cy="2628900"/>
                        </wpg:xfrm>
                        <a:graphic>
                          <a:graphicData uri="http://schemas.openxmlformats.org/drawingml/2006/chart">
                            <c:chart xmlns:c="http://schemas.openxmlformats.org/drawingml/2006/chart" xmlns:r="http://schemas.openxmlformats.org/officeDocument/2006/relationships" r:id="rId9"/>
                          </a:graphicData>
                        </a:graphic>
                      </wpg:graphicFrame>
                      <wpg:graphicFrame>
                        <wpg:cNvPr id="2" name="Chart 2"/>
                        <wpg:cNvFrPr/>
                        <wpg:xfrm>
                          <a:off x="3419249" y="0"/>
                          <a:ext cx="3361690" cy="2623820"/>
                        </wpg:xfrm>
                        <a:graphic>
                          <a:graphicData uri="http://schemas.openxmlformats.org/drawingml/2006/chart">
                            <c:chart xmlns:c="http://schemas.openxmlformats.org/drawingml/2006/chart" xmlns:r="http://schemas.openxmlformats.org/officeDocument/2006/relationships" r:id="rId10"/>
                          </a:graphicData>
                        </a:graphic>
                      </wpg:graphicFrame>
                      <wpg:graphicFrame>
                        <wpg:cNvPr id="10" name="Chart 10"/>
                        <wpg:cNvFrPr/>
                        <wpg:xfrm>
                          <a:off x="0" y="2630525"/>
                          <a:ext cx="3423920" cy="2833370"/>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12" name="Chart 12"/>
                        <wpg:cNvFrPr/>
                        <wpg:xfrm>
                          <a:off x="3419249" y="2630525"/>
                          <a:ext cx="3357245" cy="2838450"/>
                        </wpg:xfrm>
                        <a:graphic>
                          <a:graphicData uri="http://schemas.openxmlformats.org/drawingml/2006/chart">
                            <c:chart xmlns:c="http://schemas.openxmlformats.org/drawingml/2006/chart" xmlns:r="http://schemas.openxmlformats.org/officeDocument/2006/relationships" r:id="rId12"/>
                          </a:graphicData>
                        </a:graphic>
                      </wpg:graphicFrame>
                      <wpg:graphicFrame>
                        <wpg:cNvPr id="13" name="Chart 13"/>
                        <wpg:cNvFrPr/>
                        <wpg:xfrm>
                          <a:off x="0" y="5464732"/>
                          <a:ext cx="3423920" cy="2453005"/>
                        </wpg:xfrm>
                        <a:graphic>
                          <a:graphicData uri="http://schemas.openxmlformats.org/drawingml/2006/chart">
                            <c:chart xmlns:c="http://schemas.openxmlformats.org/drawingml/2006/chart" xmlns:r="http://schemas.openxmlformats.org/officeDocument/2006/relationships" r:id="rId13"/>
                          </a:graphicData>
                        </a:graphic>
                      </wpg:graphicFrame>
                      <wpg:graphicFrame>
                        <wpg:cNvPr id="14" name="Chart 14"/>
                        <wpg:cNvFrPr/>
                        <wpg:xfrm>
                          <a:off x="3419249" y="5464732"/>
                          <a:ext cx="3356610" cy="2447925"/>
                        </wpg:xfrm>
                        <a:graphic>
                          <a:graphicData uri="http://schemas.openxmlformats.org/drawingml/2006/chart">
                            <c:chart xmlns:c="http://schemas.openxmlformats.org/drawingml/2006/chart" xmlns:r="http://schemas.openxmlformats.org/officeDocument/2006/relationships" r:id="rId14"/>
                          </a:graphicData>
                        </a:graphic>
                      </wpg:graphicFrame>
                    </wpg:wgp>
                  </a:graphicData>
                </a:graphic>
                <wp14:sizeRelH relativeFrom="margin">
                  <wp14:pctWidth>0</wp14:pctWidth>
                </wp14:sizeRelH>
                <wp14:sizeRelV relativeFrom="margin">
                  <wp14:pctHeight>0</wp14:pctHeight>
                </wp14:sizeRelV>
              </wp:anchor>
            </w:drawing>
          </mc:Choice>
          <mc:Fallback>
            <w:pict>
              <v:group id="Group 15" o:spid="_x0000_s1026" style="position:absolute;margin-left:-17.95pt;margin-top:-17.95pt;width:469.15pt;height:588.6pt;z-index:251673600;mso-width-relative:margin;mso-height-relative:margin" coordsize="6780939,7917737" o:gfxdata="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7" type="#_x0000_t75" style="position:absolute;left:6938;top:-6457;width:3420316;height:26408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">
                  <v:imagedata r:id="rId15" o:title=""/>
                  <o:lock v:ext="edit" aspectratio="f"/>
                </v:shape>
                <v:shape id="Chart 2" o:spid="_x0000_s1028" type="#_x0000_t75" style="position:absolute;left:3413379;top:-6457;width:3371752;height:2634403;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">
                  <v:imagedata r:id="rId16" o:title=""/>
                  <o:lock v:ext="edit" aspectratio="f"/>
                </v:shape>
                <v:shape id="Chart 10" o:spid="_x0000_s1029" type="#_x0000_t75" style="position:absolute;left:-6938;top:2621489;width:3441130;height:28474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">
                  <v:imagedata r:id="rId17" o:title=""/>
                  <o:lock v:ext="edit" aspectratio="f"/>
                </v:shape>
                <v:shape id="Chart 12" o:spid="_x0000_s1030" type="#_x0000_t75" style="position:absolute;left:3413379;top:2621489;width:3371752;height:2853937;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">
                  <v:imagedata r:id="rId18" o:title=""/>
                  <o:lock v:ext="edit" aspectratio="f"/>
                </v:shape>
                <v:shape id="Chart 13" o:spid="_x0000_s1031" type="#_x0000_t75" style="position:absolute;left:-6938;top:5456055;width:3441130;height:24665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">
                  <v:imagedata r:id="rId19" o:title=""/>
                  <o:lock v:ext="edit" aspectratio="f"/>
                </v:shape>
                <v:shape id="Chart 14" o:spid="_x0000_s1032" type="#_x0000_t75" style="position:absolute;left:3413379;top:5456055;width:3371752;height:24600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">
                  <v:imagedata r:id="rId20" o:title=""/>
                  <o:lock v:ext="edit" aspectratio="f"/>
                </v:shape>
                <w10:wrap type="topAndBottom"/>
              </v:group>
            </w:pict>
          </mc:Fallback>
        </mc:AlternateContent>
      </w:r>
    </w:p>
    <w:p w14:paraId="6D02A18F" w14:textId="77777777" w:rsidR="006F3685" w:rsidRPr="00E145E0" w:rsidRDefault="00552619" w:rsidP="00B2646C">
      <w:pPr>
        <w:rPr>
          <w:rFonts w:ascii="Tahoma" w:hAnsi="Tahoma" w:cs="Tahoma"/>
        </w:rPr>
      </w:pPr>
      <w:r w:rsidRPr="00E145E0">
        <w:rPr>
          <w:rFonts w:ascii="Tahoma" w:hAnsi="Tahoma" w:cs="Tahoma"/>
        </w:rPr>
        <w:t>Figure 2.  Total fires and acres burned in the Northwest,</w:t>
      </w:r>
      <w:r w:rsidR="00ED0AB1" w:rsidRPr="00E145E0">
        <w:rPr>
          <w:rFonts w:ascii="Tahoma" w:hAnsi="Tahoma" w:cs="Tahoma"/>
        </w:rPr>
        <w:t xml:space="preserve"> Oregon, and Washington by jurisdiction.</w:t>
      </w:r>
      <w:r w:rsidR="008C6071" w:rsidRPr="00E145E0">
        <w:rPr>
          <w:rFonts w:ascii="Tahoma" w:hAnsi="Tahoma" w:cs="Tahoma"/>
        </w:rPr>
        <w:t xml:space="preserve"> Source: NWCC</w:t>
      </w:r>
    </w:p>
    <w:p w14:paraId="18FCCE15" w14:textId="77777777" w:rsidR="00B2646C" w:rsidRPr="00E145E0" w:rsidRDefault="00C049CE" w:rsidP="00B2646C">
      <w:pPr>
        <w:rPr>
          <w:rFonts w:ascii="Tahoma" w:hAnsi="Tahoma" w:cs="Tahoma"/>
        </w:rPr>
      </w:pPr>
      <w:r w:rsidRPr="00E145E0">
        <w:rPr>
          <w:rFonts w:ascii="Tahoma" w:hAnsi="Tahoma" w:cs="Tahoma"/>
        </w:rPr>
        <w:t>In both agencies</w:t>
      </w:r>
      <w:r w:rsidR="00B2646C" w:rsidRPr="00E145E0">
        <w:rPr>
          <w:rFonts w:ascii="Tahoma" w:hAnsi="Tahoma" w:cs="Tahoma"/>
        </w:rPr>
        <w:t xml:space="preserve">, lightning </w:t>
      </w:r>
      <w:r w:rsidRPr="00E145E0">
        <w:rPr>
          <w:rFonts w:ascii="Tahoma" w:hAnsi="Tahoma" w:cs="Tahoma"/>
        </w:rPr>
        <w:t xml:space="preserve">accounted </w:t>
      </w:r>
      <w:r w:rsidR="00B2646C" w:rsidRPr="00E145E0">
        <w:rPr>
          <w:rFonts w:ascii="Tahoma" w:hAnsi="Tahoma" w:cs="Tahoma"/>
        </w:rPr>
        <w:t xml:space="preserve">for </w:t>
      </w:r>
      <w:r w:rsidR="00ED40BA" w:rsidRPr="00E145E0">
        <w:rPr>
          <w:rFonts w:ascii="Tahoma" w:hAnsi="Tahoma" w:cs="Tahoma"/>
        </w:rPr>
        <w:t>slightly over 60</w:t>
      </w:r>
      <w:r w:rsidR="00B2646C" w:rsidRPr="00E145E0">
        <w:rPr>
          <w:rFonts w:ascii="Tahoma" w:hAnsi="Tahoma" w:cs="Tahoma"/>
        </w:rPr>
        <w:t xml:space="preserve"> percent of all starts</w:t>
      </w:r>
      <w:r w:rsidRPr="00E145E0">
        <w:rPr>
          <w:rFonts w:ascii="Tahoma" w:hAnsi="Tahoma" w:cs="Tahoma"/>
        </w:rPr>
        <w:t xml:space="preserve"> in 2017 across the Northwest.</w:t>
      </w:r>
      <w:r w:rsidR="00ED40BA" w:rsidRPr="00E145E0">
        <w:rPr>
          <w:rFonts w:ascii="Tahoma" w:hAnsi="Tahoma" w:cs="Tahoma"/>
        </w:rPr>
        <w:t xml:space="preserve"> Lightning started about 65 percent of fires originating on BLM managed lands in Oregon but only about 29 percent of fires in Washington. Similarly, lightning started 69 percent of fires originating on National Forest System lands in Oregon but only 20 percent of fires in </w:t>
      </w:r>
      <w:commentRangeStart w:id="0"/>
      <w:r w:rsidR="00ED40BA" w:rsidRPr="00E145E0">
        <w:rPr>
          <w:rFonts w:ascii="Tahoma" w:hAnsi="Tahoma" w:cs="Tahoma"/>
        </w:rPr>
        <w:t>Washington</w:t>
      </w:r>
      <w:commentRangeEnd w:id="0"/>
      <w:r w:rsidR="00CE4805" w:rsidRPr="00E145E0">
        <w:rPr>
          <w:rStyle w:val="CommentReference"/>
          <w:rFonts w:ascii="Tahoma" w:hAnsi="Tahoma" w:cs="Tahoma"/>
        </w:rPr>
        <w:commentReference w:id="0"/>
      </w:r>
      <w:r w:rsidR="00ED40BA" w:rsidRPr="00E145E0">
        <w:rPr>
          <w:rFonts w:ascii="Tahoma" w:hAnsi="Tahoma" w:cs="Tahoma"/>
        </w:rPr>
        <w:t>.</w:t>
      </w:r>
    </w:p>
    <w:p w14:paraId="357ABB18" w14:textId="77777777" w:rsidR="00B2646C" w:rsidRPr="00E145E0" w:rsidRDefault="00111F0D" w:rsidP="00B2646C">
      <w:pPr>
        <w:rPr>
          <w:rFonts w:ascii="Tahoma" w:hAnsi="Tahoma" w:cs="Tahoma"/>
        </w:rPr>
      </w:pPr>
      <w:r w:rsidRPr="00E145E0">
        <w:rPr>
          <w:rFonts w:ascii="Tahoma" w:hAnsi="Tahoma" w:cs="Tahoma"/>
          <w:noProof/>
        </w:rPr>
        <mc:AlternateContent>
          <mc:Choice Requires="wps">
            <w:drawing>
              <wp:anchor distT="0" distB="0" distL="114300" distR="114300" simplePos="0" relativeHeight="251680768" behindDoc="0" locked="0" layoutInCell="1" allowOverlap="1" wp14:anchorId="2E8ADDED" wp14:editId="2070A451">
                <wp:simplePos x="0" y="0"/>
                <wp:positionH relativeFrom="column">
                  <wp:posOffset>238351</wp:posOffset>
                </wp:positionH>
                <wp:positionV relativeFrom="paragraph">
                  <wp:posOffset>3953170</wp:posOffset>
                </wp:positionV>
                <wp:extent cx="273020" cy="25568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73020" cy="255685"/>
                        </a:xfrm>
                        <a:prstGeom prst="rect">
                          <a:avLst/>
                        </a:prstGeom>
                        <a:solidFill>
                          <a:schemeClr val="lt1"/>
                        </a:solidFill>
                        <a:ln w="6350">
                          <a:noFill/>
                        </a:ln>
                      </wps:spPr>
                      <wps:txbx>
                        <w:txbxContent>
                          <w:p w14:paraId="39FADB85" w14:textId="77777777" w:rsidR="00B308C0" w:rsidRPr="00111F0D" w:rsidRDefault="00B308C0">
                            <w:pPr>
                              <w:rPr>
                                <w:sz w:val="20"/>
                                <w:szCs w:val="20"/>
                              </w:rPr>
                            </w:pPr>
                            <w:r w:rsidRPr="00111F0D">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17A0C43F" id="_x0000_t202" coordsize="21600,21600" o:spt="202" path="m,l,21600r21600,l21600,xe">
                <v:stroke joinstyle="miter"/>
                <v:path gradientshapeok="t" o:connecttype="rect"/>
              </v:shapetype>
              <v:shape id="Text Box 20" o:spid="_x0000_s1026" type="#_x0000_t202" style="position:absolute;margin-left:18.75pt;margin-top:311.25pt;width:21.5pt;height:20.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" fillcolor="white [3201]" stroked="f" strokeweight=".5pt">
                <v:textbox>
                  <w:txbxContent>
                    <w:p w:rsidR="00111F0D" w:rsidRPr="00111F0D" w:rsidRDefault="00111F0D">
                      <w:pPr>
                        <w:rPr>
                          <w:sz w:val="20"/>
                          <w:szCs w:val="20"/>
                        </w:rPr>
                      </w:pPr>
                      <w:r w:rsidRPr="00111F0D">
                        <w:rPr>
                          <w:sz w:val="20"/>
                          <w:szCs w:val="20"/>
                        </w:rPr>
                        <w:t>B</w:t>
                      </w:r>
                    </w:p>
                  </w:txbxContent>
                </v:textbox>
              </v:shape>
            </w:pict>
          </mc:Fallback>
        </mc:AlternateContent>
      </w:r>
      <w:r w:rsidRPr="00E145E0">
        <w:rPr>
          <w:rFonts w:ascii="Tahoma" w:hAnsi="Tahoma" w:cs="Tahoma"/>
          <w:noProof/>
        </w:rPr>
        <mc:AlternateContent>
          <mc:Choice Requires="wps">
            <w:drawing>
              <wp:anchor distT="0" distB="0" distL="114300" distR="114300" simplePos="0" relativeHeight="251679744" behindDoc="0" locked="0" layoutInCell="1" allowOverlap="1" wp14:anchorId="1C5C7B63" wp14:editId="22F65524">
                <wp:simplePos x="0" y="0"/>
                <wp:positionH relativeFrom="column">
                  <wp:posOffset>229683</wp:posOffset>
                </wp:positionH>
                <wp:positionV relativeFrom="paragraph">
                  <wp:posOffset>1682339</wp:posOffset>
                </wp:positionV>
                <wp:extent cx="290355" cy="242684"/>
                <wp:effectExtent l="0" t="0" r="0" b="5080"/>
                <wp:wrapNone/>
                <wp:docPr id="19" name="Text Box 19"/>
                <wp:cNvGraphicFramePr/>
                <a:graphic xmlns:a="http://schemas.openxmlformats.org/drawingml/2006/main">
                  <a:graphicData uri="http://schemas.microsoft.com/office/word/2010/wordprocessingShape">
                    <wps:wsp>
                      <wps:cNvSpPr txBox="1"/>
                      <wps:spPr>
                        <a:xfrm>
                          <a:off x="0" y="0"/>
                          <a:ext cx="290355" cy="242684"/>
                        </a:xfrm>
                        <a:prstGeom prst="rect">
                          <a:avLst/>
                        </a:prstGeom>
                        <a:solidFill>
                          <a:schemeClr val="lt1"/>
                        </a:solidFill>
                        <a:ln w="6350">
                          <a:noFill/>
                        </a:ln>
                      </wps:spPr>
                      <wps:txbx>
                        <w:txbxContent>
                          <w:p w14:paraId="7108B9F2" w14:textId="77777777" w:rsidR="00B308C0" w:rsidRDefault="00B308C0">
                            <w:r w:rsidRPr="00111F0D">
                              <w:rPr>
                                <w:sz w:val="20"/>
                                <w:szCs w:val="20"/>
                              </w:rPr>
                              <w:t>A</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198D2A" id="Text Box 19" o:spid="_x0000_s1027" type="#_x0000_t202" style="position:absolute;margin-left:18.1pt;margin-top:132.45pt;width:22.85pt;height:1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" fillcolor="white [3201]" stroked="f" strokeweight=".5pt">
                <v:textbox>
                  <w:txbxContent>
                    <w:p w:rsidR="00111F0D" w:rsidRDefault="00111F0D">
                      <w:r w:rsidRPr="00111F0D">
                        <w:rPr>
                          <w:sz w:val="20"/>
                          <w:szCs w:val="20"/>
                        </w:rPr>
                        <w:t>A</w:t>
                      </w:r>
                      <w:r>
                        <w:t>.</w:t>
                      </w:r>
                    </w:p>
                  </w:txbxContent>
                </v:textbox>
              </v:shape>
            </w:pict>
          </mc:Fallback>
        </mc:AlternateContent>
      </w:r>
      <w:r w:rsidRPr="00E145E0">
        <w:rPr>
          <w:rFonts w:ascii="Tahoma" w:hAnsi="Tahoma" w:cs="Tahoma"/>
          <w:noProof/>
        </w:rPr>
        <mc:AlternateContent>
          <mc:Choice Requires="wpg">
            <w:drawing>
              <wp:anchor distT="0" distB="0" distL="114300" distR="114300" simplePos="0" relativeHeight="251678720" behindDoc="0" locked="0" layoutInCell="1" allowOverlap="1" wp14:anchorId="5F2D0730" wp14:editId="5D79B6B8">
                <wp:simplePos x="0" y="0"/>
                <wp:positionH relativeFrom="column">
                  <wp:posOffset>69338</wp:posOffset>
                </wp:positionH>
                <wp:positionV relativeFrom="paragraph">
                  <wp:posOffset>1586997</wp:posOffset>
                </wp:positionV>
                <wp:extent cx="5943600" cy="4645098"/>
                <wp:effectExtent l="0" t="0" r="0" b="3175"/>
                <wp:wrapTopAndBottom/>
                <wp:docPr id="18" name="Group 18"/>
                <wp:cNvGraphicFramePr/>
                <a:graphic xmlns:a="http://schemas.openxmlformats.org/drawingml/2006/main">
                  <a:graphicData uri="http://schemas.microsoft.com/office/word/2010/wordprocessingGroup">
                    <wpg:wgp>
                      <wpg:cNvGrpSpPr/>
                      <wpg:grpSpPr>
                        <a:xfrm>
                          <a:off x="0" y="0"/>
                          <a:ext cx="5943600" cy="4645098"/>
                          <a:chOff x="0" y="0"/>
                          <a:chExt cx="5943600" cy="4645098"/>
                        </a:xfrm>
                      </wpg:grpSpPr>
                      <wpg:graphicFrame>
                        <wpg:cNvPr id="16" name="Chart 16"/>
                        <wpg:cNvFrPr/>
                        <wpg:xfrm>
                          <a:off x="0" y="0"/>
                          <a:ext cx="5943600" cy="2283460"/>
                        </wpg:xfrm>
                        <a:graphic>
                          <a:graphicData uri="http://schemas.openxmlformats.org/drawingml/2006/chart">
                            <c:chart xmlns:c="http://schemas.openxmlformats.org/drawingml/2006/chart" xmlns:r="http://schemas.openxmlformats.org/officeDocument/2006/relationships" r:id="rId22"/>
                          </a:graphicData>
                        </a:graphic>
                      </wpg:graphicFrame>
                      <wpg:graphicFrame>
                        <wpg:cNvPr id="17" name="Chart 17"/>
                        <wpg:cNvFrPr/>
                        <wpg:xfrm>
                          <a:off x="0" y="2270833"/>
                          <a:ext cx="5943600" cy="2374265"/>
                        </wpg:xfrm>
                        <a:graphic>
                          <a:graphicData uri="http://schemas.openxmlformats.org/drawingml/2006/chart">
                            <c:chart xmlns:c="http://schemas.openxmlformats.org/drawingml/2006/chart" xmlns:r="http://schemas.openxmlformats.org/officeDocument/2006/relationships" r:id="rId23"/>
                          </a:graphicData>
                        </a:graphic>
                      </wpg:graphicFrame>
                    </wpg:wgp>
                  </a:graphicData>
                </a:graphic>
              </wp:anchor>
            </w:drawing>
          </mc:Choice>
          <mc:Fallback xmlns:w15="http://schemas.microsoft.com/office/word/2012/wordml">
            <w:pict>
              <v:group w14:anchorId="09249618" id="Group 18" o:spid="_x0000_s1026" style="position:absolute;margin-left:5.45pt;margin-top:124.95pt;width:468pt;height:365.75pt;z-index:251678720" coordsize="59436,46450"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">
                <v:shape id="Chart 16" o:spid="_x0000_s1027" type="#_x0000_t75" style="position:absolute;left:-60;top:-60;width:59556;height:229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">
                  <v:imagedata r:id="rId24" o:title=""/>
                  <o:lock v:ext="edit" aspectratio="f"/>
                </v:shape>
                <v:shape id="Chart 17" o:spid="_x0000_s1028" type="#_x0000_t75" style="position:absolute;left:-60;top:22677;width:59556;height:238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">
                  <v:imagedata r:id="rId25" o:title=""/>
                  <o:lock v:ext="edit" aspectratio="f"/>
                </v:shape>
                <w10:wrap type="topAndBottom"/>
              </v:group>
            </w:pict>
          </mc:Fallback>
        </mc:AlternateContent>
      </w:r>
      <w:r w:rsidR="00B2646C" w:rsidRPr="00E145E0">
        <w:rPr>
          <w:rFonts w:ascii="Tahoma" w:hAnsi="Tahoma" w:cs="Tahoma"/>
        </w:rPr>
        <w:t xml:space="preserve">In Oregon, fire starts </w:t>
      </w:r>
      <w:r w:rsidR="00ED40BA" w:rsidRPr="00E145E0">
        <w:rPr>
          <w:rFonts w:ascii="Tahoma" w:hAnsi="Tahoma" w:cs="Tahoma"/>
        </w:rPr>
        <w:t xml:space="preserve">on all jurisdictions </w:t>
      </w:r>
      <w:r w:rsidR="00B2646C" w:rsidRPr="00E145E0">
        <w:rPr>
          <w:rFonts w:ascii="Tahoma" w:hAnsi="Tahoma" w:cs="Tahoma"/>
        </w:rPr>
        <w:t>spiked during four periods – late June, late July, early</w:t>
      </w:r>
      <w:r w:rsidRPr="00E145E0">
        <w:rPr>
          <w:rFonts w:ascii="Tahoma" w:hAnsi="Tahoma" w:cs="Tahoma"/>
        </w:rPr>
        <w:t xml:space="preserve"> </w:t>
      </w:r>
      <w:r w:rsidR="00B2646C" w:rsidRPr="00E145E0">
        <w:rPr>
          <w:rFonts w:ascii="Tahoma" w:hAnsi="Tahoma" w:cs="Tahoma"/>
        </w:rPr>
        <w:t xml:space="preserve">August, and early September (Figure </w:t>
      </w:r>
      <w:r w:rsidRPr="00E145E0">
        <w:rPr>
          <w:rFonts w:ascii="Tahoma" w:hAnsi="Tahoma" w:cs="Tahoma"/>
        </w:rPr>
        <w:t>3A</w:t>
      </w:r>
      <w:r w:rsidR="00B2646C" w:rsidRPr="00E145E0">
        <w:rPr>
          <w:rFonts w:ascii="Tahoma" w:hAnsi="Tahoma" w:cs="Tahoma"/>
        </w:rPr>
        <w:t xml:space="preserve">). The greatest number of fires ignited on August 10, with 86 (out of 108) fires caused by lightning. Washington saw minor spikes in fire starts in late June, early July, and mid-July (Figure </w:t>
      </w:r>
      <w:r w:rsidRPr="00E145E0">
        <w:rPr>
          <w:rFonts w:ascii="Tahoma" w:hAnsi="Tahoma" w:cs="Tahoma"/>
        </w:rPr>
        <w:t>3B</w:t>
      </w:r>
      <w:r w:rsidR="00B2646C" w:rsidRPr="00E145E0">
        <w:rPr>
          <w:rFonts w:ascii="Tahoma" w:hAnsi="Tahoma" w:cs="Tahoma"/>
        </w:rPr>
        <w:t xml:space="preserve">). </w:t>
      </w:r>
      <w:r w:rsidR="00E90DCD" w:rsidRPr="00E145E0">
        <w:rPr>
          <w:rFonts w:ascii="Tahoma" w:hAnsi="Tahoma" w:cs="Tahoma"/>
        </w:rPr>
        <w:t xml:space="preserve">In both states, the number of human-caused fires was relatively steady through the summer with an average of 10 </w:t>
      </w:r>
      <w:r w:rsidR="00E54CC9" w:rsidRPr="00E145E0">
        <w:rPr>
          <w:rFonts w:ascii="Tahoma" w:hAnsi="Tahoma" w:cs="Tahoma"/>
        </w:rPr>
        <w:t xml:space="preserve">per day </w:t>
      </w:r>
      <w:r w:rsidR="00E90DCD" w:rsidRPr="00E145E0">
        <w:rPr>
          <w:rFonts w:ascii="Tahoma" w:hAnsi="Tahoma" w:cs="Tahoma"/>
        </w:rPr>
        <w:t>across the region during the summer months.</w:t>
      </w:r>
      <w:r w:rsidR="00B2646C" w:rsidRPr="00E145E0">
        <w:rPr>
          <w:rFonts w:ascii="Tahoma" w:hAnsi="Tahoma" w:cs="Tahoma"/>
        </w:rPr>
        <w:t xml:space="preserve"> </w:t>
      </w:r>
    </w:p>
    <w:p w14:paraId="40685BCA" w14:textId="77777777" w:rsidR="00B2646C" w:rsidRPr="00E145E0" w:rsidRDefault="00111F0D" w:rsidP="00B2646C">
      <w:pPr>
        <w:rPr>
          <w:rFonts w:ascii="Tahoma" w:hAnsi="Tahoma" w:cs="Tahoma"/>
        </w:rPr>
      </w:pPr>
      <w:r w:rsidRPr="00E145E0">
        <w:rPr>
          <w:rFonts w:ascii="Tahoma" w:hAnsi="Tahoma" w:cs="Tahoma"/>
        </w:rPr>
        <w:t>Figure 3. The number of fires started each day in Oregon (A) and Washington (B) across all jurisdictions.</w:t>
      </w:r>
      <w:r w:rsidR="008C6071" w:rsidRPr="00E145E0">
        <w:rPr>
          <w:rFonts w:ascii="Tahoma" w:hAnsi="Tahoma" w:cs="Tahoma"/>
        </w:rPr>
        <w:t xml:space="preserve"> Source: NWCC</w:t>
      </w:r>
    </w:p>
    <w:p w14:paraId="7E962693" w14:textId="77777777" w:rsidR="00B2646C" w:rsidRPr="00E145E0" w:rsidRDefault="00B2646C" w:rsidP="00B2646C">
      <w:pPr>
        <w:rPr>
          <w:rFonts w:ascii="Tahoma" w:hAnsi="Tahoma" w:cs="Tahoma"/>
        </w:rPr>
      </w:pPr>
    </w:p>
    <w:p w14:paraId="6152DF92" w14:textId="77777777" w:rsidR="00B2646C" w:rsidRPr="00E145E0" w:rsidRDefault="00B2646C" w:rsidP="00B2646C">
      <w:pPr>
        <w:rPr>
          <w:rFonts w:ascii="Tahoma" w:hAnsi="Tahoma" w:cs="Tahoma"/>
        </w:rPr>
      </w:pPr>
    </w:p>
    <w:p w14:paraId="4357BBC8" w14:textId="77777777" w:rsidR="00B2646C" w:rsidRPr="00E145E0" w:rsidRDefault="00B2646C" w:rsidP="00B2646C">
      <w:pPr>
        <w:rPr>
          <w:rFonts w:ascii="Tahoma" w:hAnsi="Tahoma" w:cs="Tahoma"/>
        </w:rPr>
      </w:pPr>
    </w:p>
    <w:p w14:paraId="17CBB609" w14:textId="77777777" w:rsidR="00B2646C" w:rsidRPr="00E145E0" w:rsidRDefault="00B2646C" w:rsidP="00B2646C">
      <w:pPr>
        <w:pStyle w:val="Heading2"/>
        <w:rPr>
          <w:rFonts w:ascii="Tahoma" w:hAnsi="Tahoma" w:cs="Tahoma"/>
        </w:rPr>
      </w:pPr>
      <w:r w:rsidRPr="00E145E0">
        <w:rPr>
          <w:rFonts w:ascii="Tahoma" w:hAnsi="Tahoma" w:cs="Tahoma"/>
        </w:rPr>
        <w:t>Large Fires</w:t>
      </w:r>
    </w:p>
    <w:p w14:paraId="7D132A98" w14:textId="28596123" w:rsidR="00B2646C" w:rsidRPr="00E145E0" w:rsidRDefault="00B2646C" w:rsidP="00B2646C">
      <w:pPr>
        <w:rPr>
          <w:rFonts w:ascii="Tahoma" w:hAnsi="Tahoma" w:cs="Tahoma"/>
        </w:rPr>
      </w:pPr>
      <w:r w:rsidRPr="00E145E0">
        <w:rPr>
          <w:rFonts w:ascii="Tahoma" w:hAnsi="Tahoma" w:cs="Tahoma"/>
        </w:rPr>
        <w:t xml:space="preserve">A large fire is one that burns at least 100 acres in forests or 300 acres in grass, shrubs, or shrub-steppe (often referred to as “rangelands”). </w:t>
      </w:r>
      <w:r w:rsidR="0015784A" w:rsidRPr="00E145E0">
        <w:rPr>
          <w:rFonts w:ascii="Tahoma" w:hAnsi="Tahoma" w:cs="Tahoma"/>
        </w:rPr>
        <w:t>T</w:t>
      </w:r>
      <w:r w:rsidRPr="00E145E0">
        <w:rPr>
          <w:rFonts w:ascii="Tahoma" w:hAnsi="Tahoma" w:cs="Tahoma"/>
        </w:rPr>
        <w:t xml:space="preserve">here were one or two large fires as early as late May, </w:t>
      </w:r>
      <w:r w:rsidR="0015784A" w:rsidRPr="00E145E0">
        <w:rPr>
          <w:rFonts w:ascii="Tahoma" w:hAnsi="Tahoma" w:cs="Tahoma"/>
        </w:rPr>
        <w:t xml:space="preserve">and </w:t>
      </w:r>
      <w:r w:rsidRPr="00E145E0">
        <w:rPr>
          <w:rFonts w:ascii="Tahoma" w:hAnsi="Tahoma" w:cs="Tahoma"/>
        </w:rPr>
        <w:t xml:space="preserve">the number of large fires burning simultaneously began increasing in late June and increased rapidly in August. Large fire occurrences peaked at 38 large fires on September 11-12. By the end of October, 12 large fires were still active. </w:t>
      </w:r>
    </w:p>
    <w:p w14:paraId="6355F351" w14:textId="26B0A10F" w:rsidR="00B2646C" w:rsidRPr="00E145E0" w:rsidRDefault="00B2646C" w:rsidP="00B2646C">
      <w:pPr>
        <w:rPr>
          <w:rFonts w:ascii="Tahoma" w:hAnsi="Tahoma" w:cs="Tahoma"/>
        </w:rPr>
      </w:pPr>
      <w:r w:rsidRPr="00E145E0">
        <w:rPr>
          <w:rFonts w:ascii="Tahoma" w:hAnsi="Tahoma" w:cs="Tahoma"/>
        </w:rPr>
        <w:t xml:space="preserve">A long duration rangeland fire typically lasts for about 2 weeks whereas a long duration forest fire typically lasts for several weeks to several months. The number of personnel assigned to large fires in the Northwest increased in August and peaked on September 4 with </w:t>
      </w:r>
      <w:r w:rsidR="00DB1027" w:rsidRPr="00E145E0">
        <w:rPr>
          <w:rFonts w:ascii="Tahoma" w:hAnsi="Tahoma" w:cs="Tahoma"/>
        </w:rPr>
        <w:t xml:space="preserve">over </w:t>
      </w:r>
      <w:r w:rsidRPr="00E145E0">
        <w:rPr>
          <w:rFonts w:ascii="Tahoma" w:hAnsi="Tahoma" w:cs="Tahoma"/>
        </w:rPr>
        <w:t>10,</w:t>
      </w:r>
      <w:r w:rsidR="00DB1027" w:rsidRPr="00E145E0">
        <w:rPr>
          <w:rFonts w:ascii="Tahoma" w:hAnsi="Tahoma" w:cs="Tahoma"/>
        </w:rPr>
        <w:t xml:space="preserve">000 </w:t>
      </w:r>
      <w:r w:rsidRPr="00E145E0">
        <w:rPr>
          <w:rFonts w:ascii="Tahoma" w:hAnsi="Tahoma" w:cs="Tahoma"/>
        </w:rPr>
        <w:t xml:space="preserve">people assigned (Figure </w:t>
      </w:r>
      <w:r w:rsidR="00DB1027" w:rsidRPr="00E145E0">
        <w:rPr>
          <w:rFonts w:ascii="Tahoma" w:hAnsi="Tahoma" w:cs="Tahoma"/>
        </w:rPr>
        <w:t>4</w:t>
      </w:r>
      <w:r w:rsidRPr="00E145E0">
        <w:rPr>
          <w:rFonts w:ascii="Tahoma" w:hAnsi="Tahoma" w:cs="Tahoma"/>
        </w:rPr>
        <w:t>).</w:t>
      </w:r>
    </w:p>
    <w:p w14:paraId="73644C0E" w14:textId="77777777" w:rsidR="00B2646C" w:rsidRPr="00E145E0" w:rsidRDefault="00DB1027" w:rsidP="00B2646C">
      <w:pPr>
        <w:rPr>
          <w:rFonts w:ascii="Tahoma" w:hAnsi="Tahoma" w:cs="Tahoma"/>
        </w:rPr>
      </w:pPr>
      <w:r w:rsidRPr="00E145E0">
        <w:rPr>
          <w:rFonts w:ascii="Tahoma" w:hAnsi="Tahoma" w:cs="Tahoma"/>
          <w:noProof/>
        </w:rPr>
        <w:drawing>
          <wp:anchor distT="0" distB="0" distL="114300" distR="114300" simplePos="0" relativeHeight="251682816" behindDoc="0" locked="0" layoutInCell="1" allowOverlap="1" wp14:anchorId="21639B78" wp14:editId="05501048">
            <wp:simplePos x="0" y="0"/>
            <wp:positionH relativeFrom="margin">
              <wp:align>right</wp:align>
            </wp:positionH>
            <wp:positionV relativeFrom="paragraph">
              <wp:posOffset>273050</wp:posOffset>
            </wp:positionV>
            <wp:extent cx="5943600" cy="2717165"/>
            <wp:effectExtent l="0" t="0" r="0" b="6985"/>
            <wp:wrapTopAndBottom/>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69C6A8EC" w14:textId="51B95790" w:rsidR="00240E92" w:rsidRPr="00E145E0" w:rsidRDefault="00240E92" w:rsidP="00B2646C">
      <w:pPr>
        <w:rPr>
          <w:rFonts w:ascii="Tahoma" w:hAnsi="Tahoma" w:cs="Tahoma"/>
        </w:rPr>
      </w:pPr>
      <w:r w:rsidRPr="00E145E0">
        <w:rPr>
          <w:rFonts w:ascii="Tahoma" w:hAnsi="Tahoma" w:cs="Tahoma"/>
        </w:rPr>
        <w:t>Figure 4. The number of people assigned to large fires occurred as early as late May with low numbers assigned</w:t>
      </w:r>
      <w:r w:rsidR="00E4169F" w:rsidRPr="00E145E0">
        <w:rPr>
          <w:rFonts w:ascii="Tahoma" w:hAnsi="Tahoma" w:cs="Tahoma"/>
        </w:rPr>
        <w:t xml:space="preserve"> until late July, when the number assigned increased </w:t>
      </w:r>
      <w:r w:rsidR="00CE4805" w:rsidRPr="00E145E0">
        <w:rPr>
          <w:rFonts w:ascii="Tahoma" w:hAnsi="Tahoma" w:cs="Tahoma"/>
        </w:rPr>
        <w:t xml:space="preserve">sharply </w:t>
      </w:r>
      <w:r w:rsidR="00E4169F" w:rsidRPr="00E145E0">
        <w:rPr>
          <w:rFonts w:ascii="Tahoma" w:hAnsi="Tahoma" w:cs="Tahoma"/>
        </w:rPr>
        <w:t>due to the rapid escalation of fire growth.</w:t>
      </w:r>
      <w:r w:rsidR="008C6071" w:rsidRPr="00E145E0">
        <w:rPr>
          <w:rFonts w:ascii="Tahoma" w:hAnsi="Tahoma" w:cs="Tahoma"/>
        </w:rPr>
        <w:t xml:space="preserve"> Source: NWCC</w:t>
      </w:r>
    </w:p>
    <w:p w14:paraId="054B5F0C" w14:textId="77777777" w:rsidR="00B2646C" w:rsidRPr="00E145E0" w:rsidRDefault="00B2646C" w:rsidP="00B2646C">
      <w:pPr>
        <w:rPr>
          <w:rFonts w:ascii="Tahoma" w:hAnsi="Tahoma" w:cs="Tahoma"/>
        </w:rPr>
      </w:pPr>
      <w:r w:rsidRPr="00E145E0">
        <w:rPr>
          <w:rFonts w:ascii="Tahoma" w:hAnsi="Tahoma" w:cs="Tahoma"/>
        </w:rPr>
        <w:t>Large fires use incident management teams (IMTs) to:</w:t>
      </w:r>
    </w:p>
    <w:p w14:paraId="378A05C2" w14:textId="77777777" w:rsidR="00B2646C" w:rsidRPr="00E145E0" w:rsidRDefault="00B2646C" w:rsidP="00B2646C">
      <w:pPr>
        <w:numPr>
          <w:ilvl w:val="0"/>
          <w:numId w:val="2"/>
        </w:numPr>
        <w:rPr>
          <w:rFonts w:ascii="Tahoma" w:hAnsi="Tahoma" w:cs="Tahoma"/>
        </w:rPr>
      </w:pPr>
      <w:r w:rsidRPr="00E145E0">
        <w:rPr>
          <w:rFonts w:ascii="Tahoma" w:hAnsi="Tahoma" w:cs="Tahoma"/>
        </w:rPr>
        <w:t xml:space="preserve">Order and assign firefighting resources to specific locations on each fire in order to perform specific tasks (Operations), </w:t>
      </w:r>
    </w:p>
    <w:p w14:paraId="450BB85F" w14:textId="77777777" w:rsidR="00B2646C" w:rsidRPr="00E145E0" w:rsidRDefault="00B2646C" w:rsidP="00B2646C">
      <w:pPr>
        <w:numPr>
          <w:ilvl w:val="0"/>
          <w:numId w:val="2"/>
        </w:numPr>
        <w:rPr>
          <w:rFonts w:ascii="Tahoma" w:hAnsi="Tahoma" w:cs="Tahoma"/>
        </w:rPr>
      </w:pPr>
      <w:r w:rsidRPr="00E145E0">
        <w:rPr>
          <w:rFonts w:ascii="Tahoma" w:hAnsi="Tahoma" w:cs="Tahoma"/>
        </w:rPr>
        <w:t xml:space="preserve">Develop daily plans for managing the fire, order and release firefighting resources (Plans), </w:t>
      </w:r>
    </w:p>
    <w:p w14:paraId="6DACE6A1" w14:textId="77777777" w:rsidR="00B2646C" w:rsidRPr="00E145E0" w:rsidRDefault="00B2646C" w:rsidP="00B2646C">
      <w:pPr>
        <w:numPr>
          <w:ilvl w:val="0"/>
          <w:numId w:val="2"/>
        </w:numPr>
        <w:rPr>
          <w:rFonts w:ascii="Tahoma" w:hAnsi="Tahoma" w:cs="Tahoma"/>
        </w:rPr>
      </w:pPr>
      <w:r w:rsidRPr="00E145E0">
        <w:rPr>
          <w:rFonts w:ascii="Tahoma" w:hAnsi="Tahoma" w:cs="Tahoma"/>
        </w:rPr>
        <w:t xml:space="preserve">Track and report costs and claims (Finance), and </w:t>
      </w:r>
    </w:p>
    <w:p w14:paraId="1D18B1B1" w14:textId="77777777" w:rsidR="00B2646C" w:rsidRPr="00E145E0" w:rsidRDefault="00B2646C" w:rsidP="00B2646C">
      <w:pPr>
        <w:numPr>
          <w:ilvl w:val="0"/>
          <w:numId w:val="2"/>
        </w:numPr>
        <w:rPr>
          <w:rFonts w:ascii="Tahoma" w:hAnsi="Tahoma" w:cs="Tahoma"/>
        </w:rPr>
      </w:pPr>
      <w:r w:rsidRPr="00E145E0">
        <w:rPr>
          <w:rFonts w:ascii="Tahoma" w:hAnsi="Tahoma" w:cs="Tahoma"/>
        </w:rPr>
        <w:t xml:space="preserve">Provide the infrastructure needed for the fire and the firefighters such as communications, food, sanitation, </w:t>
      </w:r>
      <w:proofErr w:type="gramStart"/>
      <w:r w:rsidRPr="00E145E0">
        <w:rPr>
          <w:rFonts w:ascii="Tahoma" w:hAnsi="Tahoma" w:cs="Tahoma"/>
        </w:rPr>
        <w:t xml:space="preserve">transportation to and from the </w:t>
      </w:r>
      <w:proofErr w:type="spellStart"/>
      <w:r w:rsidRPr="00E145E0">
        <w:rPr>
          <w:rFonts w:ascii="Tahoma" w:hAnsi="Tahoma" w:cs="Tahoma"/>
        </w:rPr>
        <w:t>fireline</w:t>
      </w:r>
      <w:proofErr w:type="spellEnd"/>
      <w:r w:rsidRPr="00E145E0">
        <w:rPr>
          <w:rFonts w:ascii="Tahoma" w:hAnsi="Tahoma" w:cs="Tahoma"/>
        </w:rPr>
        <w:t>, showers, and other supplies</w:t>
      </w:r>
      <w:proofErr w:type="gramEnd"/>
      <w:r w:rsidRPr="00E145E0">
        <w:rPr>
          <w:rFonts w:ascii="Tahoma" w:hAnsi="Tahoma" w:cs="Tahoma"/>
        </w:rPr>
        <w:t xml:space="preserve"> (Logistics). </w:t>
      </w:r>
    </w:p>
    <w:p w14:paraId="576588E0" w14:textId="77777777" w:rsidR="00B2646C" w:rsidRPr="00E145E0" w:rsidRDefault="00B2646C" w:rsidP="00B2646C">
      <w:pPr>
        <w:rPr>
          <w:rFonts w:ascii="Tahoma" w:hAnsi="Tahoma" w:cs="Tahoma"/>
        </w:rPr>
      </w:pPr>
      <w:r w:rsidRPr="00E145E0">
        <w:rPr>
          <w:rFonts w:ascii="Tahoma" w:hAnsi="Tahoma" w:cs="Tahoma"/>
        </w:rPr>
        <w:t>In addition, IMT information officers gather, draft and publish fire updates and fire information for the media and the public. As fire representatives, they are the primary source of fire information and updates. They work to disseminate information to the media and the affected communities through traditional print media and through social media channels (Fire Information).</w:t>
      </w:r>
    </w:p>
    <w:p w14:paraId="6D40CE57" w14:textId="77777777" w:rsidR="00B2646C" w:rsidRPr="00E145E0" w:rsidRDefault="00B2646C" w:rsidP="00B2646C">
      <w:pPr>
        <w:rPr>
          <w:rFonts w:ascii="Tahoma" w:hAnsi="Tahoma" w:cs="Tahoma"/>
        </w:rPr>
      </w:pPr>
      <w:r w:rsidRPr="00E145E0">
        <w:rPr>
          <w:rFonts w:ascii="Tahoma" w:hAnsi="Tahoma" w:cs="Tahoma"/>
        </w:rPr>
        <w:t>Incident management teams are categorized as Type 1 and Type 2. Type 1 IMTs usually handle the more strategically difficult fires, including “fire complexes,” or multiple fires located in the same general area that become managed as one incident. Occasionally fires are large enough to require multiple incident management teams, such as on</w:t>
      </w:r>
      <w:r w:rsidR="00531C3B" w:rsidRPr="00E145E0">
        <w:rPr>
          <w:rFonts w:ascii="Tahoma" w:hAnsi="Tahoma" w:cs="Tahoma"/>
        </w:rPr>
        <w:t xml:space="preserve"> the</w:t>
      </w:r>
      <w:r w:rsidRPr="00E145E0">
        <w:rPr>
          <w:rFonts w:ascii="Tahoma" w:hAnsi="Tahoma" w:cs="Tahoma"/>
        </w:rPr>
        <w:t xml:space="preserve"> </w:t>
      </w:r>
      <w:proofErr w:type="spellStart"/>
      <w:r w:rsidRPr="00E145E0">
        <w:rPr>
          <w:rFonts w:ascii="Tahoma" w:hAnsi="Tahoma" w:cs="Tahoma"/>
        </w:rPr>
        <w:t>Chetco</w:t>
      </w:r>
      <w:proofErr w:type="spellEnd"/>
      <w:r w:rsidRPr="00E145E0">
        <w:rPr>
          <w:rFonts w:ascii="Tahoma" w:hAnsi="Tahoma" w:cs="Tahoma"/>
        </w:rPr>
        <w:t xml:space="preserve"> Bar</w:t>
      </w:r>
      <w:r w:rsidR="00531C3B" w:rsidRPr="00E145E0">
        <w:rPr>
          <w:rFonts w:ascii="Tahoma" w:hAnsi="Tahoma" w:cs="Tahoma"/>
        </w:rPr>
        <w:t xml:space="preserve"> Fire</w:t>
      </w:r>
      <w:r w:rsidRPr="00E145E0">
        <w:rPr>
          <w:rFonts w:ascii="Tahoma" w:hAnsi="Tahoma" w:cs="Tahoma"/>
        </w:rPr>
        <w:t xml:space="preserve">. The number of Type 2 IMTs assigned to Northwest fires peaked at 10 teams on September 3 and 19 (Figure </w:t>
      </w:r>
      <w:r w:rsidR="00E4169F" w:rsidRPr="00E145E0">
        <w:rPr>
          <w:rFonts w:ascii="Tahoma" w:hAnsi="Tahoma" w:cs="Tahoma"/>
        </w:rPr>
        <w:t>5</w:t>
      </w:r>
      <w:r w:rsidRPr="00E145E0">
        <w:rPr>
          <w:rFonts w:ascii="Tahoma" w:hAnsi="Tahoma" w:cs="Tahoma"/>
        </w:rPr>
        <w:t>). The number of Type 1 IMTs peaked at 7 between September 5 and 10. The largest number of IMTs, both Type 1 and 2, assigned at any one time was 17 on August 15</w:t>
      </w:r>
      <w:r w:rsidRPr="00E145E0">
        <w:rPr>
          <w:rFonts w:ascii="Tahoma" w:hAnsi="Tahoma" w:cs="Tahoma"/>
          <w:vertAlign w:val="superscript"/>
        </w:rPr>
        <w:t>th</w:t>
      </w:r>
      <w:r w:rsidRPr="00E145E0">
        <w:rPr>
          <w:rFonts w:ascii="Tahoma" w:hAnsi="Tahoma" w:cs="Tahoma"/>
        </w:rPr>
        <w:t>, with many of these teams managing complexes and multiple incidents.</w:t>
      </w:r>
      <w:r w:rsidR="00E4169F" w:rsidRPr="00E145E0">
        <w:rPr>
          <w:rFonts w:ascii="Tahoma" w:hAnsi="Tahoma" w:cs="Tahoma"/>
        </w:rPr>
        <w:t xml:space="preserve"> Many of the large fires on the Forest Service used both Type 1 and Type 2 incident management teams, with multiple teams required over the duration of the fire. In contrast, most large fires that affected BLM required only a single Type 2 incident management team due to the generally short duration of rangeland </w:t>
      </w:r>
      <w:commentRangeStart w:id="1"/>
      <w:r w:rsidR="00E4169F" w:rsidRPr="00E145E0">
        <w:rPr>
          <w:rFonts w:ascii="Tahoma" w:hAnsi="Tahoma" w:cs="Tahoma"/>
        </w:rPr>
        <w:t>fires</w:t>
      </w:r>
      <w:commentRangeEnd w:id="1"/>
      <w:r w:rsidR="00CE4805" w:rsidRPr="00E145E0">
        <w:rPr>
          <w:rStyle w:val="CommentReference"/>
          <w:rFonts w:ascii="Tahoma" w:hAnsi="Tahoma" w:cs="Tahoma"/>
        </w:rPr>
        <w:commentReference w:id="1"/>
      </w:r>
      <w:r w:rsidR="00E4169F" w:rsidRPr="00E145E0">
        <w:rPr>
          <w:rFonts w:ascii="Tahoma" w:hAnsi="Tahoma" w:cs="Tahoma"/>
        </w:rPr>
        <w:t>.</w:t>
      </w:r>
    </w:p>
    <w:p w14:paraId="6A38DF0E" w14:textId="77777777" w:rsidR="00B2646C" w:rsidRPr="00E145E0" w:rsidRDefault="00E4169F" w:rsidP="00B2646C">
      <w:pPr>
        <w:rPr>
          <w:rFonts w:ascii="Tahoma" w:hAnsi="Tahoma" w:cs="Tahoma"/>
        </w:rPr>
      </w:pPr>
      <w:r w:rsidRPr="00E145E0">
        <w:rPr>
          <w:rFonts w:ascii="Tahoma" w:hAnsi="Tahoma" w:cs="Tahoma"/>
          <w:noProof/>
        </w:rPr>
        <w:drawing>
          <wp:anchor distT="0" distB="0" distL="114300" distR="114300" simplePos="0" relativeHeight="251684864" behindDoc="0" locked="0" layoutInCell="1" allowOverlap="1" wp14:anchorId="6B8D4AC8" wp14:editId="267AD671">
            <wp:simplePos x="0" y="0"/>
            <wp:positionH relativeFrom="margin">
              <wp:align>right</wp:align>
            </wp:positionH>
            <wp:positionV relativeFrom="paragraph">
              <wp:posOffset>271145</wp:posOffset>
            </wp:positionV>
            <wp:extent cx="5943600" cy="2872740"/>
            <wp:effectExtent l="0" t="0" r="0" b="3810"/>
            <wp:wrapTopAndBottom/>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22D21B3E" w14:textId="77777777" w:rsidR="00E4169F" w:rsidRPr="00E145E0" w:rsidRDefault="00E4169F" w:rsidP="00B2646C">
      <w:pPr>
        <w:rPr>
          <w:rFonts w:ascii="Tahoma" w:hAnsi="Tahoma" w:cs="Tahoma"/>
        </w:rPr>
      </w:pPr>
      <w:r w:rsidRPr="00E145E0">
        <w:rPr>
          <w:rFonts w:ascii="Tahoma" w:hAnsi="Tahoma" w:cs="Tahoma"/>
        </w:rPr>
        <w:t>Figure 5. The daily number of Type 1 and Type 2 incident management teams assigned to large fires in the Northwest across all jurisdictions.</w:t>
      </w:r>
      <w:r w:rsidR="008C6071" w:rsidRPr="00E145E0">
        <w:rPr>
          <w:rFonts w:ascii="Tahoma" w:hAnsi="Tahoma" w:cs="Tahoma"/>
        </w:rPr>
        <w:t xml:space="preserve"> Source: NWCC</w:t>
      </w:r>
    </w:p>
    <w:p w14:paraId="716BD65D" w14:textId="611F782A" w:rsidR="00202A28" w:rsidRPr="00E145E0" w:rsidRDefault="00B2646C" w:rsidP="00B2646C">
      <w:pPr>
        <w:rPr>
          <w:rFonts w:ascii="Tahoma" w:hAnsi="Tahoma" w:cs="Tahoma"/>
        </w:rPr>
      </w:pPr>
      <w:r w:rsidRPr="00E145E0">
        <w:rPr>
          <w:rFonts w:ascii="Tahoma" w:hAnsi="Tahoma" w:cs="Tahoma"/>
        </w:rPr>
        <w:t xml:space="preserve">Most often, fires that start early (May and June) or late in the season (mid-September and later) are relatively short duration while those that </w:t>
      </w:r>
      <w:proofErr w:type="gramStart"/>
      <w:r w:rsidRPr="00E145E0">
        <w:rPr>
          <w:rFonts w:ascii="Tahoma" w:hAnsi="Tahoma" w:cs="Tahoma"/>
        </w:rPr>
        <w:t>start in the middle of fire season (July, August and early September) tend</w:t>
      </w:r>
      <w:proofErr w:type="gramEnd"/>
      <w:r w:rsidRPr="00E145E0">
        <w:rPr>
          <w:rFonts w:ascii="Tahoma" w:hAnsi="Tahoma" w:cs="Tahoma"/>
        </w:rPr>
        <w:t xml:space="preserve"> to last longer. In large part, these differences are due to the warmer and drier fuels and weather conditions, as well as the frequency of weather events that start and spread fires. </w:t>
      </w:r>
    </w:p>
    <w:p w14:paraId="45333648" w14:textId="77777777" w:rsidR="00B2646C" w:rsidRPr="00E145E0" w:rsidRDefault="00B2646C" w:rsidP="00B2646C">
      <w:pPr>
        <w:rPr>
          <w:rFonts w:ascii="Tahoma" w:hAnsi="Tahoma" w:cs="Tahoma"/>
        </w:rPr>
      </w:pPr>
      <w:r w:rsidRPr="00E145E0">
        <w:rPr>
          <w:rFonts w:ascii="Tahoma" w:hAnsi="Tahoma" w:cs="Tahoma"/>
        </w:rPr>
        <w:t xml:space="preserve">Figure </w:t>
      </w:r>
      <w:r w:rsidR="00C75EC8" w:rsidRPr="00E145E0">
        <w:rPr>
          <w:rFonts w:ascii="Tahoma" w:hAnsi="Tahoma" w:cs="Tahoma"/>
        </w:rPr>
        <w:t>6</w:t>
      </w:r>
      <w:r w:rsidRPr="00E145E0">
        <w:rPr>
          <w:rFonts w:ascii="Tahoma" w:hAnsi="Tahoma" w:cs="Tahoma"/>
        </w:rPr>
        <w:t xml:space="preserve"> illustrates the duration of several selected large wildfires in 2017. Sutherland Canyon, Straight Hollow, Ana, Hawk, and Cinder Butte were all rangeland fires</w:t>
      </w:r>
      <w:r w:rsidR="00C75EC8" w:rsidRPr="00E145E0">
        <w:rPr>
          <w:rFonts w:ascii="Tahoma" w:hAnsi="Tahoma" w:cs="Tahoma"/>
        </w:rPr>
        <w:t xml:space="preserve"> that started on BLM managed lands</w:t>
      </w:r>
      <w:r w:rsidRPr="00E145E0">
        <w:rPr>
          <w:rFonts w:ascii="Tahoma" w:hAnsi="Tahoma" w:cs="Tahoma"/>
        </w:rPr>
        <w:t xml:space="preserve">. Hawk depicts one extreme of large fire duration, lasting only three days. In contrast, Indian Creek Fire was already a long-duration fire when it merged with Eagle Creek Fire. Some of the longest lasting fires were Abney, </w:t>
      </w:r>
      <w:proofErr w:type="spellStart"/>
      <w:r w:rsidRPr="00E145E0">
        <w:rPr>
          <w:rFonts w:ascii="Tahoma" w:hAnsi="Tahoma" w:cs="Tahoma"/>
        </w:rPr>
        <w:t>Ollalie</w:t>
      </w:r>
      <w:proofErr w:type="spellEnd"/>
      <w:r w:rsidRPr="00E145E0">
        <w:rPr>
          <w:rFonts w:ascii="Tahoma" w:hAnsi="Tahoma" w:cs="Tahoma"/>
        </w:rPr>
        <w:t xml:space="preserve"> Lookout, </w:t>
      </w:r>
      <w:proofErr w:type="spellStart"/>
      <w:r w:rsidRPr="00E145E0">
        <w:rPr>
          <w:rFonts w:ascii="Tahoma" w:hAnsi="Tahoma" w:cs="Tahoma"/>
        </w:rPr>
        <w:t>Milli</w:t>
      </w:r>
      <w:proofErr w:type="spellEnd"/>
      <w:r w:rsidRPr="00E145E0">
        <w:rPr>
          <w:rFonts w:ascii="Tahoma" w:hAnsi="Tahoma" w:cs="Tahoma"/>
        </w:rPr>
        <w:t xml:space="preserve">, Norse Peak, Burnt Peak, Knox, Happy Dog, and </w:t>
      </w:r>
      <w:proofErr w:type="spellStart"/>
      <w:r w:rsidRPr="00E145E0">
        <w:rPr>
          <w:rFonts w:ascii="Tahoma" w:hAnsi="Tahoma" w:cs="Tahoma"/>
        </w:rPr>
        <w:t>Brokentooth</w:t>
      </w:r>
      <w:proofErr w:type="spellEnd"/>
      <w:r w:rsidR="00E16D10" w:rsidRPr="00E145E0">
        <w:rPr>
          <w:rFonts w:ascii="Tahoma" w:hAnsi="Tahoma" w:cs="Tahoma"/>
        </w:rPr>
        <w:t>, all of which were fires that started on National Forest System lands</w:t>
      </w:r>
      <w:r w:rsidRPr="00E145E0">
        <w:rPr>
          <w:rFonts w:ascii="Tahoma" w:hAnsi="Tahoma" w:cs="Tahoma"/>
        </w:rPr>
        <w:t>.</w:t>
      </w:r>
    </w:p>
    <w:p w14:paraId="58B645D1" w14:textId="77777777" w:rsidR="00B2646C" w:rsidRPr="00E145E0" w:rsidRDefault="00B2646C" w:rsidP="00B2646C">
      <w:pPr>
        <w:rPr>
          <w:rFonts w:ascii="Tahoma" w:hAnsi="Tahoma" w:cs="Tahoma"/>
        </w:rPr>
      </w:pPr>
      <w:r w:rsidRPr="00E145E0">
        <w:rPr>
          <w:rFonts w:ascii="Tahoma" w:hAnsi="Tahoma" w:cs="Tahoma"/>
          <w:noProof/>
        </w:rPr>
        <w:drawing>
          <wp:anchor distT="0" distB="0" distL="114300" distR="114300" simplePos="0" relativeHeight="251660288" behindDoc="0" locked="0" layoutInCell="1" allowOverlap="1" wp14:anchorId="51816339" wp14:editId="6BC8680F">
            <wp:simplePos x="0" y="0"/>
            <wp:positionH relativeFrom="margin">
              <wp:align>right</wp:align>
            </wp:positionH>
            <wp:positionV relativeFrom="paragraph">
              <wp:posOffset>266700</wp:posOffset>
            </wp:positionV>
            <wp:extent cx="5943600" cy="35052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FireDuration.png"/>
                    <pic:cNvPicPr/>
                  </pic:nvPicPr>
                  <pic:blipFill>
                    <a:blip r:embed="rId28" cstate="screen">
                      <a:extLst>
                        <a:ext uri="{28A0092B-C50C-407E-A947-70E740481C1C}">
                          <a14:useLocalDpi xmlns:a14="http://schemas.microsoft.com/office/drawing/2010/main"/>
                        </a:ext>
                      </a:extLst>
                    </a:blip>
                    <a:stretch>
                      <a:fillRect/>
                    </a:stretch>
                  </pic:blipFill>
                  <pic:spPr>
                    <a:xfrm>
                      <a:off x="0" y="0"/>
                      <a:ext cx="5943600" cy="3505200"/>
                    </a:xfrm>
                    <a:prstGeom prst="rect">
                      <a:avLst/>
                    </a:prstGeom>
                  </pic:spPr>
                </pic:pic>
              </a:graphicData>
            </a:graphic>
            <wp14:sizeRelV relativeFrom="margin">
              <wp14:pctHeight>0</wp14:pctHeight>
            </wp14:sizeRelV>
          </wp:anchor>
        </w:drawing>
      </w:r>
    </w:p>
    <w:p w14:paraId="5FBC59FC" w14:textId="4E610960" w:rsidR="00CE4805" w:rsidRPr="00E145E0" w:rsidRDefault="00E16D10" w:rsidP="00E16D10">
      <w:pPr>
        <w:rPr>
          <w:rFonts w:ascii="Tahoma" w:hAnsi="Tahoma" w:cs="Tahoma"/>
        </w:rPr>
      </w:pPr>
      <w:r w:rsidRPr="00E145E0">
        <w:rPr>
          <w:rFonts w:ascii="Tahoma" w:hAnsi="Tahoma" w:cs="Tahoma"/>
        </w:rPr>
        <w:t>Figure 6. The duration of several 2017 fires in Oregon and Washington from start date to containment date.</w:t>
      </w:r>
    </w:p>
    <w:p w14:paraId="3BEFB983" w14:textId="77777777" w:rsidR="00B507B2" w:rsidRPr="00E145E0" w:rsidRDefault="00B507B2" w:rsidP="009E42CB">
      <w:pPr>
        <w:rPr>
          <w:rFonts w:ascii="Tahoma" w:hAnsi="Tahoma" w:cs="Tahoma"/>
        </w:rPr>
      </w:pPr>
    </w:p>
    <w:p w14:paraId="76ACB7EB" w14:textId="77777777" w:rsidR="009D519E" w:rsidRPr="00E145E0" w:rsidRDefault="00A151F1" w:rsidP="00202A28">
      <w:pPr>
        <w:pStyle w:val="Heading2"/>
        <w:rPr>
          <w:rFonts w:ascii="Tahoma" w:hAnsi="Tahoma" w:cs="Tahoma"/>
        </w:rPr>
      </w:pPr>
      <w:r w:rsidRPr="00E145E0">
        <w:rPr>
          <w:rFonts w:ascii="Tahoma" w:hAnsi="Tahoma" w:cs="Tahoma"/>
        </w:rPr>
        <w:t>Aviation</w:t>
      </w:r>
      <w:r w:rsidR="00B507B2" w:rsidRPr="00E145E0">
        <w:rPr>
          <w:rFonts w:ascii="Tahoma" w:hAnsi="Tahoma" w:cs="Tahoma"/>
        </w:rPr>
        <w:t xml:space="preserve">: Smokejumper, Rappel, </w:t>
      </w:r>
      <w:proofErr w:type="spellStart"/>
      <w:r w:rsidR="00B507B2" w:rsidRPr="00E145E0">
        <w:rPr>
          <w:rFonts w:ascii="Tahoma" w:hAnsi="Tahoma" w:cs="Tahoma"/>
        </w:rPr>
        <w:t>Airtanker</w:t>
      </w:r>
      <w:proofErr w:type="spellEnd"/>
      <w:r w:rsidR="00B507B2" w:rsidRPr="00E145E0">
        <w:rPr>
          <w:rFonts w:ascii="Tahoma" w:hAnsi="Tahoma" w:cs="Tahoma"/>
        </w:rPr>
        <w:t xml:space="preserve"> Bases, UAS</w:t>
      </w:r>
      <w:r w:rsidR="00B11EFC" w:rsidRPr="00E145E0">
        <w:rPr>
          <w:rFonts w:ascii="Tahoma" w:hAnsi="Tahoma" w:cs="Tahoma"/>
        </w:rPr>
        <w:t>, Air Attack</w:t>
      </w:r>
    </w:p>
    <w:p w14:paraId="5B18B0B3" w14:textId="65B2C52A" w:rsidR="009D519E" w:rsidRPr="00E145E0" w:rsidRDefault="009D519E" w:rsidP="001F0A87">
      <w:pPr>
        <w:rPr>
          <w:rFonts w:ascii="Tahoma" w:hAnsi="Tahoma" w:cs="Tahoma"/>
        </w:rPr>
      </w:pPr>
      <w:r w:rsidRPr="00E145E0">
        <w:rPr>
          <w:rFonts w:ascii="Tahoma" w:hAnsi="Tahoma" w:cs="Tahoma"/>
        </w:rPr>
        <w:t xml:space="preserve">In 2017, aircraft flew a total of 10,867 flight hours on fire missions. </w:t>
      </w:r>
      <w:r w:rsidR="00D422E1" w:rsidRPr="00E145E0">
        <w:rPr>
          <w:rFonts w:ascii="Tahoma" w:hAnsi="Tahoma" w:cs="Tahoma"/>
        </w:rPr>
        <w:t xml:space="preserve">A total of </w:t>
      </w:r>
      <w:r w:rsidRPr="00E145E0">
        <w:rPr>
          <w:rFonts w:ascii="Tahoma" w:hAnsi="Tahoma" w:cs="Tahoma"/>
        </w:rPr>
        <w:t>4,069 of those were in fixed wing aircraft</w:t>
      </w:r>
      <w:r w:rsidR="00D422E1" w:rsidRPr="00E145E0">
        <w:rPr>
          <w:rFonts w:ascii="Tahoma" w:hAnsi="Tahoma" w:cs="Tahoma"/>
        </w:rPr>
        <w:t xml:space="preserve"> </w:t>
      </w:r>
      <w:r w:rsidRPr="00E145E0">
        <w:rPr>
          <w:rFonts w:ascii="Tahoma" w:hAnsi="Tahoma" w:cs="Tahoma"/>
        </w:rPr>
        <w:t>(air attack platforms), 727 flight hours flown by air tankers</w:t>
      </w:r>
      <w:r w:rsidR="00D422E1" w:rsidRPr="00E145E0">
        <w:rPr>
          <w:rFonts w:ascii="Tahoma" w:hAnsi="Tahoma" w:cs="Tahoma"/>
        </w:rPr>
        <w:t xml:space="preserve"> </w:t>
      </w:r>
      <w:r w:rsidRPr="00E145E0">
        <w:rPr>
          <w:rFonts w:ascii="Tahoma" w:hAnsi="Tahoma" w:cs="Tahoma"/>
        </w:rPr>
        <w:t>(S</w:t>
      </w:r>
      <w:r w:rsidR="00D422E1" w:rsidRPr="00E145E0">
        <w:rPr>
          <w:rFonts w:ascii="Tahoma" w:hAnsi="Tahoma" w:cs="Tahoma"/>
        </w:rPr>
        <w:t>EATs</w:t>
      </w:r>
      <w:r w:rsidRPr="00E145E0">
        <w:rPr>
          <w:rFonts w:ascii="Tahoma" w:hAnsi="Tahoma" w:cs="Tahoma"/>
        </w:rPr>
        <w:t xml:space="preserve">, and </w:t>
      </w:r>
      <w:r w:rsidR="00D422E1" w:rsidRPr="00E145E0">
        <w:rPr>
          <w:rFonts w:ascii="Tahoma" w:hAnsi="Tahoma" w:cs="Tahoma"/>
        </w:rPr>
        <w:t>l</w:t>
      </w:r>
      <w:r w:rsidRPr="00E145E0">
        <w:rPr>
          <w:rFonts w:ascii="Tahoma" w:hAnsi="Tahoma" w:cs="Tahoma"/>
        </w:rPr>
        <w:t xml:space="preserve">arge tankers, and 6,070 hours of flight time flown by helicopters. </w:t>
      </w:r>
    </w:p>
    <w:p w14:paraId="0DE9DC7D" w14:textId="1C7DFEA6" w:rsidR="00CE4805" w:rsidRPr="00E145E0" w:rsidRDefault="00B507B2" w:rsidP="009E42CB">
      <w:pPr>
        <w:pStyle w:val="Heading2"/>
        <w:rPr>
          <w:rFonts w:ascii="Tahoma" w:hAnsi="Tahoma" w:cs="Tahoma"/>
        </w:rPr>
      </w:pPr>
      <w:r w:rsidRPr="00E145E0">
        <w:rPr>
          <w:rFonts w:ascii="Tahoma" w:hAnsi="Tahoma" w:cs="Tahoma"/>
          <w:sz w:val="24"/>
          <w:szCs w:val="24"/>
        </w:rPr>
        <w:t>Region 6 Smokejumpers</w:t>
      </w:r>
    </w:p>
    <w:p w14:paraId="066D8F30" w14:textId="32E38FAE" w:rsidR="00202A28" w:rsidRPr="00E145E0" w:rsidRDefault="00B507B2" w:rsidP="00202A28">
      <w:pPr>
        <w:rPr>
          <w:rFonts w:ascii="Tahoma" w:hAnsi="Tahoma" w:cs="Tahoma"/>
        </w:rPr>
      </w:pPr>
      <w:r w:rsidRPr="00E145E0">
        <w:rPr>
          <w:rFonts w:ascii="Tahoma" w:hAnsi="Tahoma" w:cs="Tahoma"/>
        </w:rPr>
        <w:t xml:space="preserve">The North Cascades Smokejumper Base and the Redmond Smokejumper Base are the two active smokejumper programs in the Pacific Northwest. There were 72 smoke jumpers in the region in 2017 that had a total of 1,163 jumps (training and fire) to staff 61 different fires. Nationally, there were 287 Forest Service Smokejumpers located across seven bases.  Nationally, there were </w:t>
      </w:r>
      <w:r w:rsidR="00D422E1" w:rsidRPr="00E145E0">
        <w:rPr>
          <w:rFonts w:ascii="Tahoma" w:hAnsi="Tahoma" w:cs="Tahoma"/>
        </w:rPr>
        <w:t>six</w:t>
      </w:r>
      <w:r w:rsidRPr="00E145E0">
        <w:rPr>
          <w:rFonts w:ascii="Tahoma" w:hAnsi="Tahoma" w:cs="Tahoma"/>
        </w:rPr>
        <w:t xml:space="preserve"> minor and </w:t>
      </w:r>
      <w:r w:rsidR="00D422E1" w:rsidRPr="00E145E0">
        <w:rPr>
          <w:rFonts w:ascii="Tahoma" w:hAnsi="Tahoma" w:cs="Tahoma"/>
        </w:rPr>
        <w:t>four</w:t>
      </w:r>
      <w:r w:rsidRPr="00E145E0">
        <w:rPr>
          <w:rFonts w:ascii="Tahoma" w:hAnsi="Tahoma" w:cs="Tahoma"/>
        </w:rPr>
        <w:t xml:space="preserve"> serious injuries reported in 2017.  The 2017 injury rates are significantly lower than the 25-year average. </w:t>
      </w:r>
    </w:p>
    <w:p w14:paraId="7F8D06A0" w14:textId="0C092669" w:rsidR="00D422E1" w:rsidRPr="00E145E0" w:rsidRDefault="00202A28" w:rsidP="00202A28">
      <w:pPr>
        <w:rPr>
          <w:rFonts w:ascii="Tahoma" w:hAnsi="Tahoma" w:cs="Tahoma"/>
        </w:rPr>
      </w:pPr>
      <w:r w:rsidRPr="00E145E0">
        <w:rPr>
          <w:rFonts w:ascii="Tahoma" w:eastAsiaTheme="majorEastAsia" w:hAnsi="Tahoma" w:cs="Tahoma"/>
        </w:rPr>
        <w:t>T</w:t>
      </w:r>
      <w:r w:rsidR="00B507B2" w:rsidRPr="00E145E0">
        <w:rPr>
          <w:rFonts w:ascii="Tahoma" w:hAnsi="Tahoma" w:cs="Tahoma"/>
        </w:rPr>
        <w:t xml:space="preserve">he Pacific Northwest smokejumper programs provided an incredible amount of miscellaneous overhead in 2017. Redmond Smokejumpers filled 58 single resources assignments totaling 770 person days. The 770 person days were 53% of the Redmond Smokejumpers’ fire suppression activities in 2017. The North Cascades Smokejumper Base provided assistance to incident management teams on 17 separate large fires through 29 single resource assignments and provided training opportunities in SOF2, LTAN, ICT3, DIVS, TFLD, and CRWB positions. </w:t>
      </w:r>
    </w:p>
    <w:p w14:paraId="60441299" w14:textId="56133454" w:rsidR="00D422E1" w:rsidRPr="00E145E0" w:rsidRDefault="00D422E1" w:rsidP="00202A28">
      <w:pPr>
        <w:rPr>
          <w:rFonts w:ascii="Tahoma" w:hAnsi="Tahoma" w:cs="Tahoma"/>
        </w:rPr>
      </w:pPr>
      <w:proofErr w:type="spellStart"/>
      <w:r w:rsidRPr="00E145E0">
        <w:rPr>
          <w:rFonts w:ascii="Tahoma" w:hAnsi="Tahoma" w:cs="Tahoma"/>
        </w:rPr>
        <w:t>Paracargo</w:t>
      </w:r>
      <w:proofErr w:type="spellEnd"/>
      <w:r w:rsidRPr="00E145E0">
        <w:rPr>
          <w:rFonts w:ascii="Tahoma" w:hAnsi="Tahoma" w:cs="Tahoma"/>
        </w:rPr>
        <w:t xml:space="preserve"> Program</w:t>
      </w:r>
    </w:p>
    <w:p w14:paraId="308E614B" w14:textId="613734FD" w:rsidR="00D422E1" w:rsidRPr="00E145E0" w:rsidRDefault="00D422E1" w:rsidP="00202A28">
      <w:pPr>
        <w:rPr>
          <w:rFonts w:ascii="Tahoma" w:hAnsi="Tahoma" w:cs="Tahoma"/>
        </w:rPr>
      </w:pPr>
      <w:proofErr w:type="gramStart"/>
      <w:r w:rsidRPr="00E145E0">
        <w:rPr>
          <w:rFonts w:ascii="Tahoma" w:hAnsi="Tahoma" w:cs="Tahoma"/>
        </w:rPr>
        <w:t>Text to be written.</w:t>
      </w:r>
      <w:proofErr w:type="gramEnd"/>
      <w:r w:rsidRPr="00E145E0">
        <w:rPr>
          <w:rFonts w:ascii="Tahoma" w:hAnsi="Tahoma" w:cs="Tahoma"/>
        </w:rPr>
        <w:t xml:space="preserve"> </w:t>
      </w:r>
    </w:p>
    <w:p w14:paraId="048F410C" w14:textId="77777777" w:rsidR="00B507B2" w:rsidRPr="00E145E0" w:rsidRDefault="00B507B2" w:rsidP="00B507B2">
      <w:pPr>
        <w:rPr>
          <w:rFonts w:ascii="Tahoma" w:hAnsi="Tahoma" w:cs="Tahoma"/>
          <w:sz w:val="24"/>
          <w:szCs w:val="24"/>
        </w:rPr>
      </w:pPr>
      <w:r w:rsidRPr="00E145E0">
        <w:rPr>
          <w:rFonts w:ascii="Tahoma" w:hAnsi="Tahoma" w:cs="Tahoma"/>
          <w:sz w:val="24"/>
          <w:szCs w:val="24"/>
        </w:rPr>
        <w:t>R</w:t>
      </w:r>
      <w:r w:rsidR="00E940F2" w:rsidRPr="00E145E0">
        <w:rPr>
          <w:rFonts w:ascii="Tahoma" w:hAnsi="Tahoma" w:cs="Tahoma"/>
          <w:sz w:val="24"/>
          <w:szCs w:val="24"/>
        </w:rPr>
        <w:t xml:space="preserve">egion 6 </w:t>
      </w:r>
      <w:proofErr w:type="spellStart"/>
      <w:r w:rsidR="00E940F2" w:rsidRPr="00E145E0">
        <w:rPr>
          <w:rFonts w:ascii="Tahoma" w:hAnsi="Tahoma" w:cs="Tahoma"/>
          <w:sz w:val="24"/>
          <w:szCs w:val="24"/>
        </w:rPr>
        <w:t>Rappellers</w:t>
      </w:r>
      <w:proofErr w:type="spellEnd"/>
      <w:r w:rsidR="00E940F2" w:rsidRPr="00E145E0">
        <w:rPr>
          <w:rFonts w:ascii="Tahoma" w:hAnsi="Tahoma" w:cs="Tahoma"/>
          <w:sz w:val="24"/>
          <w:szCs w:val="24"/>
        </w:rPr>
        <w:t xml:space="preserve"> </w:t>
      </w:r>
    </w:p>
    <w:p w14:paraId="06BF1472" w14:textId="6064B03B" w:rsidR="00B507B2" w:rsidRPr="00E145E0" w:rsidRDefault="00B507B2">
      <w:pPr>
        <w:rPr>
          <w:rFonts w:ascii="Tahoma" w:hAnsi="Tahoma" w:cs="Tahoma"/>
        </w:rPr>
      </w:pPr>
      <w:r w:rsidRPr="00E145E0">
        <w:rPr>
          <w:rFonts w:ascii="Tahoma" w:hAnsi="Tahoma" w:cs="Tahoma"/>
        </w:rPr>
        <w:t xml:space="preserve">The Pacific Northwest is home to </w:t>
      </w:r>
      <w:r w:rsidR="00D422E1" w:rsidRPr="00E145E0">
        <w:rPr>
          <w:rFonts w:ascii="Tahoma" w:hAnsi="Tahoma" w:cs="Tahoma"/>
        </w:rPr>
        <w:t xml:space="preserve">five </w:t>
      </w:r>
      <w:r w:rsidRPr="00E145E0">
        <w:rPr>
          <w:rFonts w:ascii="Tahoma" w:hAnsi="Tahoma" w:cs="Tahoma"/>
        </w:rPr>
        <w:t>rappel programs. This year, the Sled Springs and Blue Mountain rappel programs were consolidated to create the</w:t>
      </w:r>
      <w:r w:rsidR="00D422E1" w:rsidRPr="00E145E0">
        <w:rPr>
          <w:rFonts w:ascii="Tahoma" w:hAnsi="Tahoma" w:cs="Tahoma"/>
        </w:rPr>
        <w:t xml:space="preserve"> </w:t>
      </w:r>
      <w:r w:rsidR="00E940F2" w:rsidRPr="00E145E0">
        <w:rPr>
          <w:rFonts w:ascii="Tahoma" w:hAnsi="Tahoma" w:cs="Tahoma"/>
        </w:rPr>
        <w:t xml:space="preserve">Grande </w:t>
      </w:r>
      <w:proofErr w:type="spellStart"/>
      <w:r w:rsidR="00E940F2" w:rsidRPr="00E145E0">
        <w:rPr>
          <w:rFonts w:ascii="Tahoma" w:hAnsi="Tahoma" w:cs="Tahoma"/>
        </w:rPr>
        <w:t>Ronde</w:t>
      </w:r>
      <w:proofErr w:type="spellEnd"/>
      <w:r w:rsidR="00E940F2" w:rsidRPr="00E145E0">
        <w:rPr>
          <w:rFonts w:ascii="Tahoma" w:hAnsi="Tahoma" w:cs="Tahoma"/>
        </w:rPr>
        <w:t xml:space="preserve"> </w:t>
      </w:r>
      <w:proofErr w:type="spellStart"/>
      <w:r w:rsidR="00E940F2" w:rsidRPr="00E145E0">
        <w:rPr>
          <w:rFonts w:ascii="Tahoma" w:hAnsi="Tahoma" w:cs="Tahoma"/>
        </w:rPr>
        <w:t>Rappellers</w:t>
      </w:r>
      <w:proofErr w:type="spellEnd"/>
      <w:r w:rsidR="00D422E1" w:rsidRPr="00E145E0">
        <w:rPr>
          <w:rFonts w:ascii="Tahoma" w:hAnsi="Tahoma" w:cs="Tahoma"/>
        </w:rPr>
        <w:t>,</w:t>
      </w:r>
      <w:r w:rsidR="00E940F2" w:rsidRPr="00E145E0">
        <w:rPr>
          <w:rFonts w:ascii="Tahoma" w:hAnsi="Tahoma" w:cs="Tahoma"/>
        </w:rPr>
        <w:t xml:space="preserve"> located in La Grande OR. </w:t>
      </w:r>
      <w:r w:rsidRPr="00E145E0">
        <w:rPr>
          <w:rFonts w:ascii="Tahoma" w:hAnsi="Tahoma" w:cs="Tahoma"/>
        </w:rPr>
        <w:t xml:space="preserve">In total, Pacific Northwest </w:t>
      </w:r>
      <w:proofErr w:type="spellStart"/>
      <w:r w:rsidRPr="00E145E0">
        <w:rPr>
          <w:rFonts w:ascii="Tahoma" w:hAnsi="Tahoma" w:cs="Tahoma"/>
        </w:rPr>
        <w:t>Rappellers</w:t>
      </w:r>
      <w:proofErr w:type="spellEnd"/>
      <w:r w:rsidRPr="00E145E0">
        <w:rPr>
          <w:rFonts w:ascii="Tahoma" w:hAnsi="Tahoma" w:cs="Tahoma"/>
        </w:rPr>
        <w:t xml:space="preserve"> </w:t>
      </w:r>
      <w:r w:rsidR="00D422E1" w:rsidRPr="00E145E0">
        <w:rPr>
          <w:rFonts w:ascii="Tahoma" w:hAnsi="Tahoma" w:cs="Tahoma"/>
        </w:rPr>
        <w:t>s</w:t>
      </w:r>
      <w:r w:rsidR="00E940F2" w:rsidRPr="00E145E0">
        <w:rPr>
          <w:rFonts w:ascii="Tahoma" w:hAnsi="Tahoma" w:cs="Tahoma"/>
        </w:rPr>
        <w:t>taffed</w:t>
      </w:r>
      <w:r w:rsidRPr="00E145E0">
        <w:rPr>
          <w:rFonts w:ascii="Tahoma" w:hAnsi="Tahoma" w:cs="Tahoma"/>
        </w:rPr>
        <w:t xml:space="preserve"> 136 initial</w:t>
      </w:r>
      <w:r w:rsidR="00E940F2" w:rsidRPr="00E145E0">
        <w:rPr>
          <w:rFonts w:ascii="Tahoma" w:hAnsi="Tahoma" w:cs="Tahoma"/>
        </w:rPr>
        <w:t xml:space="preserve"> attack</w:t>
      </w:r>
      <w:r w:rsidRPr="00E145E0">
        <w:rPr>
          <w:rFonts w:ascii="Tahoma" w:hAnsi="Tahoma" w:cs="Tahoma"/>
        </w:rPr>
        <w:t xml:space="preserve"> fires, </w:t>
      </w:r>
      <w:r w:rsidR="00D422E1" w:rsidRPr="00E145E0">
        <w:rPr>
          <w:rFonts w:ascii="Tahoma" w:hAnsi="Tahoma" w:cs="Tahoma"/>
        </w:rPr>
        <w:t>eight</w:t>
      </w:r>
      <w:r w:rsidRPr="00E145E0">
        <w:rPr>
          <w:rFonts w:ascii="Tahoma" w:hAnsi="Tahoma" w:cs="Tahoma"/>
        </w:rPr>
        <w:t xml:space="preserve"> extended attack rappels (in remote locations)</w:t>
      </w:r>
      <w:r w:rsidR="00383D26" w:rsidRPr="00E145E0">
        <w:rPr>
          <w:rFonts w:ascii="Tahoma" w:hAnsi="Tahoma" w:cs="Tahoma"/>
        </w:rPr>
        <w:t xml:space="preserve"> on large fires</w:t>
      </w:r>
      <w:r w:rsidRPr="00E145E0">
        <w:rPr>
          <w:rFonts w:ascii="Tahoma" w:hAnsi="Tahoma" w:cs="Tahoma"/>
        </w:rPr>
        <w:t xml:space="preserve">, and </w:t>
      </w:r>
      <w:proofErr w:type="gramStart"/>
      <w:r w:rsidR="00E940F2" w:rsidRPr="00E145E0">
        <w:rPr>
          <w:rFonts w:ascii="Tahoma" w:hAnsi="Tahoma" w:cs="Tahoma"/>
        </w:rPr>
        <w:t xml:space="preserve">staffed </w:t>
      </w:r>
      <w:r w:rsidRPr="00E145E0">
        <w:rPr>
          <w:rFonts w:ascii="Tahoma" w:hAnsi="Tahoma" w:cs="Tahoma"/>
        </w:rPr>
        <w:t xml:space="preserve"> 40</w:t>
      </w:r>
      <w:proofErr w:type="gramEnd"/>
      <w:r w:rsidRPr="00E145E0">
        <w:rPr>
          <w:rFonts w:ascii="Tahoma" w:hAnsi="Tahoma" w:cs="Tahoma"/>
        </w:rPr>
        <w:t xml:space="preserve"> </w:t>
      </w:r>
      <w:proofErr w:type="spellStart"/>
      <w:r w:rsidRPr="00E145E0">
        <w:rPr>
          <w:rFonts w:ascii="Tahoma" w:hAnsi="Tahoma" w:cs="Tahoma"/>
        </w:rPr>
        <w:t>helitack</w:t>
      </w:r>
      <w:proofErr w:type="spellEnd"/>
      <w:r w:rsidRPr="00E145E0">
        <w:rPr>
          <w:rFonts w:ascii="Tahoma" w:hAnsi="Tahoma" w:cs="Tahoma"/>
        </w:rPr>
        <w:t xml:space="preserve"> fires where rappelling wasn’t required. The rappel program flew 1600 flight hours on large fire support (buckets, long line work, passenger transport) in support of 164 different fires. </w:t>
      </w:r>
      <w:r w:rsidR="0071755B" w:rsidRPr="00E145E0">
        <w:rPr>
          <w:rFonts w:ascii="Tahoma" w:hAnsi="Tahoma" w:cs="Tahoma"/>
        </w:rPr>
        <w:t xml:space="preserve">There were a total of 1,687 rappels in 2017, 477 of which were operational. There was a total of </w:t>
      </w:r>
      <w:commentRangeStart w:id="2"/>
      <w:r w:rsidR="0071755B" w:rsidRPr="00E145E0">
        <w:rPr>
          <w:rFonts w:ascii="Tahoma" w:hAnsi="Tahoma" w:cs="Tahoma"/>
        </w:rPr>
        <w:t>XXX</w:t>
      </w:r>
      <w:commentRangeEnd w:id="2"/>
      <w:r w:rsidR="003534C7" w:rsidRPr="00E145E0">
        <w:rPr>
          <w:rStyle w:val="CommentReference"/>
          <w:rFonts w:ascii="Tahoma" w:hAnsi="Tahoma" w:cs="Tahoma"/>
        </w:rPr>
        <w:commentReference w:id="2"/>
      </w:r>
      <w:r w:rsidR="0071755B" w:rsidRPr="00E145E0">
        <w:rPr>
          <w:rFonts w:ascii="Tahoma" w:hAnsi="Tahoma" w:cs="Tahoma"/>
        </w:rPr>
        <w:t xml:space="preserve"> </w:t>
      </w:r>
      <w:proofErr w:type="spellStart"/>
      <w:r w:rsidR="0071755B" w:rsidRPr="00E145E0">
        <w:rPr>
          <w:rFonts w:ascii="Tahoma" w:hAnsi="Tahoma" w:cs="Tahoma"/>
        </w:rPr>
        <w:t>Rappellers</w:t>
      </w:r>
      <w:proofErr w:type="spellEnd"/>
      <w:r w:rsidR="0071755B" w:rsidRPr="00E145E0">
        <w:rPr>
          <w:rFonts w:ascii="Tahoma" w:hAnsi="Tahoma" w:cs="Tahoma"/>
        </w:rPr>
        <w:t xml:space="preserve"> in the PNW in 2017. The rappel program provided XX single resource assignments to large fires including, DIVS,</w:t>
      </w:r>
      <w:r w:rsidR="00383D26" w:rsidRPr="00E145E0">
        <w:rPr>
          <w:rFonts w:ascii="Tahoma" w:hAnsi="Tahoma" w:cs="Tahoma"/>
        </w:rPr>
        <w:t xml:space="preserve"> ICT3, PIOF, </w:t>
      </w:r>
      <w:r w:rsidR="0071755B" w:rsidRPr="00E145E0">
        <w:rPr>
          <w:rFonts w:ascii="Tahoma" w:hAnsi="Tahoma" w:cs="Tahoma"/>
        </w:rPr>
        <w:t>OPS2, HEB1, ASGS, AOBD, TFLD, CRWB</w:t>
      </w:r>
      <w:r w:rsidR="00383D26" w:rsidRPr="00E145E0">
        <w:rPr>
          <w:rFonts w:ascii="Tahoma" w:hAnsi="Tahoma" w:cs="Tahoma"/>
        </w:rPr>
        <w:t xml:space="preserve">. </w:t>
      </w:r>
    </w:p>
    <w:p w14:paraId="6B801DE5" w14:textId="77777777" w:rsidR="00B507B2" w:rsidRPr="00E145E0" w:rsidRDefault="00B507B2">
      <w:pPr>
        <w:rPr>
          <w:rFonts w:ascii="Tahoma" w:hAnsi="Tahoma" w:cs="Tahoma"/>
          <w:sz w:val="24"/>
          <w:szCs w:val="24"/>
        </w:rPr>
      </w:pPr>
      <w:r w:rsidRPr="00E145E0">
        <w:rPr>
          <w:rFonts w:ascii="Tahoma" w:hAnsi="Tahoma" w:cs="Tahoma"/>
          <w:sz w:val="24"/>
          <w:szCs w:val="24"/>
        </w:rPr>
        <w:t xml:space="preserve">Air Tanker </w:t>
      </w:r>
      <w:commentRangeStart w:id="3"/>
      <w:r w:rsidRPr="00E145E0">
        <w:rPr>
          <w:rFonts w:ascii="Tahoma" w:hAnsi="Tahoma" w:cs="Tahoma"/>
          <w:sz w:val="24"/>
          <w:szCs w:val="24"/>
        </w:rPr>
        <w:t>Bases</w:t>
      </w:r>
      <w:commentRangeEnd w:id="3"/>
      <w:r w:rsidR="003534C7" w:rsidRPr="00E145E0">
        <w:rPr>
          <w:rStyle w:val="CommentReference"/>
          <w:rFonts w:ascii="Tahoma" w:hAnsi="Tahoma" w:cs="Tahoma"/>
          <w:sz w:val="24"/>
          <w:szCs w:val="24"/>
        </w:rPr>
        <w:commentReference w:id="3"/>
      </w:r>
    </w:p>
    <w:p w14:paraId="2D07DB25" w14:textId="77777777" w:rsidR="00B507B2" w:rsidRPr="00E145E0" w:rsidRDefault="00B507B2">
      <w:pPr>
        <w:rPr>
          <w:rFonts w:ascii="Tahoma" w:hAnsi="Tahoma" w:cs="Tahoma"/>
        </w:rPr>
      </w:pPr>
      <w:r w:rsidRPr="00E145E0">
        <w:rPr>
          <w:rFonts w:ascii="Tahoma" w:hAnsi="Tahoma" w:cs="Tahoma"/>
        </w:rPr>
        <w:t xml:space="preserve">In 2017, large </w:t>
      </w:r>
      <w:proofErr w:type="spellStart"/>
      <w:r w:rsidRPr="00E145E0">
        <w:rPr>
          <w:rFonts w:ascii="Tahoma" w:hAnsi="Tahoma" w:cs="Tahoma"/>
        </w:rPr>
        <w:t>airtankers</w:t>
      </w:r>
      <w:proofErr w:type="spellEnd"/>
      <w:r w:rsidRPr="00E145E0">
        <w:rPr>
          <w:rFonts w:ascii="Tahoma" w:hAnsi="Tahoma" w:cs="Tahoma"/>
        </w:rPr>
        <w:t xml:space="preserve"> delivered 4,813,055 gallons of retardant in total, with </w:t>
      </w:r>
      <w:commentRangeStart w:id="4"/>
      <w:r w:rsidRPr="00E145E0">
        <w:rPr>
          <w:rFonts w:ascii="Tahoma" w:hAnsi="Tahoma" w:cs="Tahoma"/>
        </w:rPr>
        <w:t xml:space="preserve">3,464,317 dropped </w:t>
      </w:r>
      <w:commentRangeEnd w:id="4"/>
      <w:r w:rsidRPr="00E145E0">
        <w:rPr>
          <w:rStyle w:val="CommentReference"/>
          <w:rFonts w:ascii="Tahoma" w:hAnsi="Tahoma" w:cs="Tahoma"/>
        </w:rPr>
        <w:commentReference w:id="4"/>
      </w:r>
      <w:r w:rsidRPr="00E145E0">
        <w:rPr>
          <w:rFonts w:ascii="Tahoma" w:hAnsi="Tahoma" w:cs="Tahoma"/>
        </w:rPr>
        <w:t xml:space="preserve">on USFS and BLM </w:t>
      </w:r>
      <w:commentRangeStart w:id="5"/>
      <w:r w:rsidRPr="00E145E0">
        <w:rPr>
          <w:rFonts w:ascii="Tahoma" w:hAnsi="Tahoma" w:cs="Tahoma"/>
        </w:rPr>
        <w:t xml:space="preserve">land. </w:t>
      </w:r>
      <w:commentRangeEnd w:id="5"/>
      <w:r w:rsidR="009255ED" w:rsidRPr="00E145E0">
        <w:rPr>
          <w:rStyle w:val="CommentReference"/>
          <w:rFonts w:ascii="Tahoma" w:hAnsi="Tahoma" w:cs="Tahoma"/>
        </w:rPr>
        <w:commentReference w:id="5"/>
      </w:r>
    </w:p>
    <w:p w14:paraId="216EE526" w14:textId="77777777" w:rsidR="00B507B2" w:rsidRPr="00E145E0" w:rsidRDefault="00B507B2" w:rsidP="00B507B2">
      <w:pPr>
        <w:rPr>
          <w:rFonts w:ascii="Tahoma" w:hAnsi="Tahoma" w:cs="Tahoma"/>
        </w:rPr>
      </w:pPr>
      <w:r w:rsidRPr="00E145E0">
        <w:rPr>
          <w:rFonts w:ascii="Tahoma" w:hAnsi="Tahoma" w:cs="Tahoma"/>
        </w:rPr>
        <w:t xml:space="preserve">Klamath Falls </w:t>
      </w:r>
      <w:proofErr w:type="spellStart"/>
      <w:r w:rsidRPr="00E145E0">
        <w:rPr>
          <w:rFonts w:ascii="Tahoma" w:hAnsi="Tahoma" w:cs="Tahoma"/>
        </w:rPr>
        <w:t>Airtanker</w:t>
      </w:r>
      <w:proofErr w:type="spellEnd"/>
      <w:r w:rsidRPr="00E145E0">
        <w:rPr>
          <w:rFonts w:ascii="Tahoma" w:hAnsi="Tahoma" w:cs="Tahoma"/>
        </w:rPr>
        <w:t xml:space="preserve"> Base</w:t>
      </w:r>
    </w:p>
    <w:p w14:paraId="365999F4" w14:textId="11C9B535" w:rsidR="00B507B2" w:rsidRPr="00E145E0" w:rsidRDefault="00B507B2" w:rsidP="00B507B2">
      <w:pPr>
        <w:rPr>
          <w:rFonts w:ascii="Tahoma" w:hAnsi="Tahoma" w:cs="Tahoma"/>
        </w:rPr>
      </w:pPr>
      <w:r w:rsidRPr="00E145E0">
        <w:rPr>
          <w:rFonts w:ascii="Tahoma" w:hAnsi="Tahoma" w:cs="Tahoma"/>
          <w:color w:val="000000"/>
        </w:rPr>
        <w:t xml:space="preserve">The Klamath ATB supported four different agencies in fighting 32 wildland fires. Flying from Klamath Falls, 37 different </w:t>
      </w:r>
      <w:proofErr w:type="spellStart"/>
      <w:r w:rsidRPr="00E145E0">
        <w:rPr>
          <w:rFonts w:ascii="Tahoma" w:hAnsi="Tahoma" w:cs="Tahoma"/>
          <w:color w:val="000000"/>
        </w:rPr>
        <w:t>airtankers</w:t>
      </w:r>
      <w:proofErr w:type="spellEnd"/>
      <w:r w:rsidRPr="00E145E0">
        <w:rPr>
          <w:rFonts w:ascii="Tahoma" w:hAnsi="Tahoma" w:cs="Tahoma"/>
          <w:color w:val="000000"/>
        </w:rPr>
        <w:t xml:space="preserve"> delivered 273 loads of 608,177 total gallons of retardant. </w:t>
      </w:r>
      <w:r w:rsidRPr="00E145E0">
        <w:rPr>
          <w:rFonts w:ascii="Tahoma" w:hAnsi="Tahoma" w:cs="Tahoma"/>
        </w:rPr>
        <w:t xml:space="preserve">August 1 was the busiest day for the Klamath Falls </w:t>
      </w:r>
      <w:proofErr w:type="spellStart"/>
      <w:r w:rsidRPr="00E145E0">
        <w:rPr>
          <w:rFonts w:ascii="Tahoma" w:hAnsi="Tahoma" w:cs="Tahoma"/>
        </w:rPr>
        <w:t>Airtanker</w:t>
      </w:r>
      <w:proofErr w:type="spellEnd"/>
      <w:r w:rsidRPr="00E145E0">
        <w:rPr>
          <w:rFonts w:ascii="Tahoma" w:hAnsi="Tahoma" w:cs="Tahoma"/>
        </w:rPr>
        <w:t xml:space="preserve"> Base. They delivered 30 loads for 82,534 gallons to the July Complex and Devils Lake fires. The Klamath ATB,</w:t>
      </w:r>
      <w:r w:rsidRPr="00E145E0">
        <w:rPr>
          <w:rFonts w:ascii="Tahoma" w:hAnsi="Tahoma" w:cs="Tahoma"/>
          <w:color w:val="000000"/>
        </w:rPr>
        <w:t xml:space="preserve"> 78% of retardant delivered in 2017 went to USFS fires and 17% to BLM fires. 62% of all retardant use went to Region 5, primarily the Modoc NF. Note that the </w:t>
      </w:r>
      <w:proofErr w:type="gramStart"/>
      <w:r w:rsidRPr="00E145E0">
        <w:rPr>
          <w:rFonts w:ascii="Tahoma" w:hAnsi="Tahoma" w:cs="Tahoma"/>
          <w:color w:val="000000"/>
        </w:rPr>
        <w:t>20 year</w:t>
      </w:r>
      <w:proofErr w:type="gramEnd"/>
      <w:r w:rsidRPr="00E145E0">
        <w:rPr>
          <w:rFonts w:ascii="Tahoma" w:hAnsi="Tahoma" w:cs="Tahoma"/>
          <w:color w:val="000000"/>
        </w:rPr>
        <w:t xml:space="preserve"> average shows Region 5 consistently a greater customer than Region 6. In 2017 there was a significant decrease in state use compared to the 20-year average. </w:t>
      </w:r>
    </w:p>
    <w:p w14:paraId="2673F37E" w14:textId="77777777" w:rsidR="00B507B2" w:rsidRPr="00E145E0" w:rsidRDefault="00B507B2" w:rsidP="00B507B2">
      <w:pPr>
        <w:rPr>
          <w:rFonts w:ascii="Tahoma" w:hAnsi="Tahoma" w:cs="Tahoma"/>
        </w:rPr>
      </w:pPr>
      <w:r w:rsidRPr="00E145E0">
        <w:rPr>
          <w:rFonts w:ascii="Tahoma" w:hAnsi="Tahoma" w:cs="Tahoma"/>
        </w:rPr>
        <w:t xml:space="preserve">Redmond </w:t>
      </w:r>
      <w:proofErr w:type="spellStart"/>
      <w:r w:rsidRPr="00E145E0">
        <w:rPr>
          <w:rFonts w:ascii="Tahoma" w:hAnsi="Tahoma" w:cs="Tahoma"/>
        </w:rPr>
        <w:t>Airtanker</w:t>
      </w:r>
      <w:proofErr w:type="spellEnd"/>
      <w:r w:rsidRPr="00E145E0">
        <w:rPr>
          <w:rFonts w:ascii="Tahoma" w:hAnsi="Tahoma" w:cs="Tahoma"/>
        </w:rPr>
        <w:t xml:space="preserve"> Base</w:t>
      </w:r>
    </w:p>
    <w:p w14:paraId="4950F80C" w14:textId="023969B4" w:rsidR="00B507B2" w:rsidRPr="00E145E0" w:rsidRDefault="00B507B2" w:rsidP="00495F88">
      <w:pPr>
        <w:rPr>
          <w:rFonts w:ascii="Tahoma" w:hAnsi="Tahoma" w:cs="Tahoma"/>
        </w:rPr>
      </w:pPr>
      <w:r w:rsidRPr="00E145E0">
        <w:rPr>
          <w:rFonts w:ascii="Tahoma" w:hAnsi="Tahoma" w:cs="Tahoma"/>
        </w:rPr>
        <w:t xml:space="preserve">The Redmond ATB supported seven different agencies in fighting 85 wildland fires. Flying from Redmond, 27 different air tankers carried 691 loads and dropped over 1,689,492 gallons of fire retardant, an all-time record for the base (for comparison, 400,072 gallons were dropped in 2016 and 726,833 in 2015). The T-10 </w:t>
      </w:r>
      <w:proofErr w:type="spellStart"/>
      <w:r w:rsidRPr="00E145E0">
        <w:rPr>
          <w:rFonts w:ascii="Tahoma" w:hAnsi="Tahoma" w:cs="Tahoma"/>
        </w:rPr>
        <w:t>airtanker</w:t>
      </w:r>
      <w:proofErr w:type="spellEnd"/>
      <w:r w:rsidRPr="00E145E0">
        <w:rPr>
          <w:rFonts w:ascii="Tahoma" w:hAnsi="Tahoma" w:cs="Tahoma"/>
        </w:rPr>
        <w:t xml:space="preserve"> was on contract from May 19th to October 29</w:t>
      </w:r>
      <w:r w:rsidRPr="00E145E0">
        <w:rPr>
          <w:rFonts w:ascii="Tahoma" w:hAnsi="Tahoma" w:cs="Tahoma"/>
          <w:vertAlign w:val="superscript"/>
        </w:rPr>
        <w:t>th</w:t>
      </w:r>
      <w:r w:rsidRPr="00E145E0">
        <w:rPr>
          <w:rFonts w:ascii="Tahoma" w:hAnsi="Tahoma" w:cs="Tahoma"/>
        </w:rPr>
        <w:t xml:space="preserve"> and was one of the busiest Air tankers in the Federal fleet, accumulating a total of 226 flight hours. T-10 flew 285 sorties, and dropped over 854,000 gallons of </w:t>
      </w:r>
      <w:commentRangeStart w:id="6"/>
      <w:r w:rsidRPr="00E145E0">
        <w:rPr>
          <w:rFonts w:ascii="Tahoma" w:hAnsi="Tahoma" w:cs="Tahoma"/>
        </w:rPr>
        <w:t>retardant</w:t>
      </w:r>
      <w:commentRangeEnd w:id="6"/>
      <w:r w:rsidR="009255ED" w:rsidRPr="00E145E0">
        <w:rPr>
          <w:rStyle w:val="CommentReference"/>
          <w:rFonts w:ascii="Tahoma" w:hAnsi="Tahoma" w:cs="Tahoma"/>
        </w:rPr>
        <w:commentReference w:id="6"/>
      </w:r>
      <w:r w:rsidRPr="00E145E0">
        <w:rPr>
          <w:rFonts w:ascii="Tahoma" w:hAnsi="Tahoma" w:cs="Tahoma"/>
        </w:rPr>
        <w:t>.</w:t>
      </w:r>
    </w:p>
    <w:p w14:paraId="4248C4F1" w14:textId="77777777" w:rsidR="00B507B2" w:rsidRPr="00E145E0" w:rsidRDefault="00B507B2" w:rsidP="001F0A87">
      <w:pPr>
        <w:rPr>
          <w:rFonts w:ascii="Tahoma" w:hAnsi="Tahoma" w:cs="Tahoma"/>
          <w:i/>
        </w:rPr>
      </w:pPr>
      <w:commentRangeStart w:id="8"/>
      <w:r w:rsidRPr="00E145E0">
        <w:rPr>
          <w:rFonts w:ascii="Tahoma" w:hAnsi="Tahoma" w:cs="Tahoma"/>
          <w:i/>
        </w:rPr>
        <w:t>Single Engine Air Tankers (SEATs)</w:t>
      </w:r>
      <w:commentRangeEnd w:id="8"/>
      <w:r w:rsidR="003534C7" w:rsidRPr="00E145E0">
        <w:rPr>
          <w:rStyle w:val="CommentReference"/>
          <w:rFonts w:ascii="Tahoma" w:hAnsi="Tahoma" w:cs="Tahoma"/>
        </w:rPr>
        <w:commentReference w:id="8"/>
      </w:r>
    </w:p>
    <w:p w14:paraId="7CB8308E" w14:textId="77777777" w:rsidR="00B507B2" w:rsidRPr="00E145E0" w:rsidRDefault="00B507B2" w:rsidP="001F0A87">
      <w:pPr>
        <w:rPr>
          <w:rFonts w:ascii="Tahoma" w:eastAsia="Times New Roman" w:hAnsi="Tahoma" w:cs="Tahoma"/>
        </w:rPr>
      </w:pPr>
      <w:r w:rsidRPr="00E145E0">
        <w:rPr>
          <w:rFonts w:ascii="Tahoma" w:hAnsi="Tahoma" w:cs="Tahoma"/>
        </w:rPr>
        <w:t xml:space="preserve">The Redmond Air Tanker Base also supported single engine air tankers (SEATs). </w:t>
      </w:r>
      <w:proofErr w:type="gramStart"/>
      <w:r w:rsidRPr="00E145E0">
        <w:rPr>
          <w:rFonts w:ascii="Tahoma" w:hAnsi="Tahoma" w:cs="Tahoma"/>
        </w:rPr>
        <w:t>These are mainly contracted by the Bureau of Land Management and the Oregon Department of Forestry (O.D.F.)</w:t>
      </w:r>
      <w:proofErr w:type="gramEnd"/>
      <w:r w:rsidRPr="00E145E0">
        <w:rPr>
          <w:rFonts w:ascii="Tahoma" w:hAnsi="Tahoma" w:cs="Tahoma"/>
        </w:rPr>
        <w:t>. This season, 12 different SEATs operated out of Redmond. They supported 5 agencies, fighting 21 wildland fires. They carried out 155 loads of retardant, totaling 111,768 gallons. They flew approximately 137 Hours out of the Redmond ATB.</w:t>
      </w:r>
      <w:r w:rsidR="00CF2A5E" w:rsidRPr="00E145E0">
        <w:rPr>
          <w:rFonts w:ascii="Tahoma" w:hAnsi="Tahoma" w:cs="Tahoma"/>
        </w:rPr>
        <w:t xml:space="preserve"> </w:t>
      </w:r>
      <w:r w:rsidR="003534C7" w:rsidRPr="00E145E0">
        <w:rPr>
          <w:rFonts w:ascii="Tahoma" w:hAnsi="Tahoma" w:cs="Tahoma"/>
        </w:rPr>
        <w:t xml:space="preserve">The </w:t>
      </w:r>
      <w:r w:rsidR="00CF2A5E" w:rsidRPr="00E145E0">
        <w:rPr>
          <w:rFonts w:ascii="Tahoma" w:hAnsi="Tahoma" w:cs="Tahoma"/>
        </w:rPr>
        <w:t xml:space="preserve">John Day seat base delivered approximately 50,000 gallons. </w:t>
      </w:r>
      <w:r w:rsidR="003534C7" w:rsidRPr="00E145E0">
        <w:rPr>
          <w:rFonts w:ascii="Tahoma" w:hAnsi="Tahoma" w:cs="Tahoma"/>
        </w:rPr>
        <w:t xml:space="preserve">Ontario delivered XXXXXX gallons. Moses Lake </w:t>
      </w:r>
    </w:p>
    <w:p w14:paraId="412BC414" w14:textId="77777777" w:rsidR="00B507B2" w:rsidRPr="00E145E0" w:rsidRDefault="00B507B2" w:rsidP="001F0A87">
      <w:pPr>
        <w:rPr>
          <w:rFonts w:ascii="Tahoma" w:hAnsi="Tahoma" w:cs="Tahoma"/>
          <w:i/>
        </w:rPr>
      </w:pPr>
      <w:r w:rsidRPr="00E145E0">
        <w:rPr>
          <w:rFonts w:ascii="Tahoma" w:hAnsi="Tahoma" w:cs="Tahoma"/>
          <w:i/>
        </w:rPr>
        <w:t>Air Attack</w:t>
      </w:r>
    </w:p>
    <w:p w14:paraId="470DFCEC" w14:textId="6F98E1C0" w:rsidR="00B507B2" w:rsidRPr="00E145E0" w:rsidRDefault="00B507B2" w:rsidP="001F0A87">
      <w:pPr>
        <w:rPr>
          <w:rFonts w:ascii="Tahoma" w:hAnsi="Tahoma" w:cs="Tahoma"/>
        </w:rPr>
      </w:pPr>
      <w:r w:rsidRPr="00E145E0">
        <w:rPr>
          <w:rFonts w:ascii="Tahoma" w:hAnsi="Tahoma" w:cs="Tahoma"/>
        </w:rPr>
        <w:t xml:space="preserve">The Redmond air tanker base was also the designated home for the Central Oregon Fire Management </w:t>
      </w:r>
      <w:r w:rsidR="009255ED" w:rsidRPr="00E145E0">
        <w:rPr>
          <w:rFonts w:ascii="Tahoma" w:hAnsi="Tahoma" w:cs="Tahoma"/>
        </w:rPr>
        <w:t>(</w:t>
      </w:r>
      <w:r w:rsidRPr="00E145E0">
        <w:rPr>
          <w:rFonts w:ascii="Tahoma" w:hAnsi="Tahoma" w:cs="Tahoma"/>
        </w:rPr>
        <w:t>COFMS) Air Attack platform.  This aircraft, its pilot, and the Air Tactical Group Supervisor  (ATGS), provided critical support to many fire and aviation operations. The Air Attack platform was stationed at the base from June 1st to September 30th, 122 days.   In 2017, it flew on 117 different fires, and acquired 296.1 Flight Hours.  This is well above the yearly average of 35 fires and 122 Flight Hours.</w:t>
      </w:r>
    </w:p>
    <w:p w14:paraId="7EACB269" w14:textId="77777777" w:rsidR="00B507B2" w:rsidRPr="00E145E0" w:rsidRDefault="00B507B2" w:rsidP="001F0A87">
      <w:pPr>
        <w:rPr>
          <w:rFonts w:ascii="Tahoma" w:hAnsi="Tahoma" w:cs="Tahoma"/>
          <w:i/>
        </w:rPr>
      </w:pPr>
      <w:r w:rsidRPr="00E145E0">
        <w:rPr>
          <w:rFonts w:ascii="Tahoma" w:hAnsi="Tahoma" w:cs="Tahoma"/>
          <w:i/>
        </w:rPr>
        <w:t xml:space="preserve">Full Service Retardant </w:t>
      </w:r>
      <w:commentRangeStart w:id="9"/>
      <w:r w:rsidRPr="00E145E0">
        <w:rPr>
          <w:rFonts w:ascii="Tahoma" w:hAnsi="Tahoma" w:cs="Tahoma"/>
          <w:i/>
        </w:rPr>
        <w:t>Contract</w:t>
      </w:r>
      <w:commentRangeEnd w:id="9"/>
      <w:r w:rsidR="009255ED" w:rsidRPr="00E145E0">
        <w:rPr>
          <w:rStyle w:val="CommentReference"/>
          <w:rFonts w:ascii="Tahoma" w:hAnsi="Tahoma" w:cs="Tahoma"/>
        </w:rPr>
        <w:commentReference w:id="9"/>
      </w:r>
    </w:p>
    <w:p w14:paraId="42456DB1" w14:textId="77777777" w:rsidR="00B507B2" w:rsidRPr="00E145E0" w:rsidRDefault="00B507B2" w:rsidP="00B507B2">
      <w:pPr>
        <w:rPr>
          <w:rFonts w:ascii="Tahoma" w:hAnsi="Tahoma" w:cs="Tahoma"/>
        </w:rPr>
      </w:pPr>
      <w:r w:rsidRPr="00E145E0">
        <w:rPr>
          <w:rFonts w:ascii="Tahoma" w:hAnsi="Tahoma" w:cs="Tahoma"/>
        </w:rPr>
        <w:t xml:space="preserve">In 2017, the crew pumped 691 loads, for 1,689,492 gallons of retardant. This total is almost exactly our </w:t>
      </w:r>
      <w:proofErr w:type="gramStart"/>
      <w:r w:rsidRPr="00E145E0">
        <w:rPr>
          <w:rFonts w:ascii="Tahoma" w:hAnsi="Tahoma" w:cs="Tahoma"/>
        </w:rPr>
        <w:t>ten year</w:t>
      </w:r>
      <w:proofErr w:type="gramEnd"/>
      <w:r w:rsidRPr="00E145E0">
        <w:rPr>
          <w:rFonts w:ascii="Tahoma" w:hAnsi="Tahoma" w:cs="Tahoma"/>
        </w:rPr>
        <w:t xml:space="preserve"> average of 700,000 gallons plus an extra one million gallons! The contract ran from June 1st to October 15th. In addition to the large number of gallons, the number of days we pumped retardant was significant. Of the 137 contract days</w:t>
      </w:r>
      <w:proofErr w:type="gramStart"/>
      <w:r w:rsidRPr="00E145E0">
        <w:rPr>
          <w:rFonts w:ascii="Tahoma" w:hAnsi="Tahoma" w:cs="Tahoma"/>
        </w:rPr>
        <w:t>,  we</w:t>
      </w:r>
      <w:proofErr w:type="gramEnd"/>
      <w:r w:rsidRPr="00E145E0">
        <w:rPr>
          <w:rFonts w:ascii="Tahoma" w:hAnsi="Tahoma" w:cs="Tahoma"/>
        </w:rPr>
        <w:t xml:space="preserve"> pumped at least one load of  retardant on 68 days. About once every 2 days, (50%).</w:t>
      </w:r>
    </w:p>
    <w:p w14:paraId="7C8DE967" w14:textId="77777777" w:rsidR="00B507B2" w:rsidRPr="00E145E0" w:rsidRDefault="00B507B2" w:rsidP="00B507B2">
      <w:pPr>
        <w:rPr>
          <w:rFonts w:ascii="Tahoma" w:hAnsi="Tahoma" w:cs="Tahoma"/>
        </w:rPr>
      </w:pPr>
      <w:r w:rsidRPr="00E145E0">
        <w:rPr>
          <w:rFonts w:ascii="Tahoma" w:hAnsi="Tahoma" w:cs="Tahoma"/>
        </w:rPr>
        <w:t xml:space="preserve">La Grande </w:t>
      </w:r>
      <w:proofErr w:type="spellStart"/>
      <w:r w:rsidRPr="00E145E0">
        <w:rPr>
          <w:rFonts w:ascii="Tahoma" w:hAnsi="Tahoma" w:cs="Tahoma"/>
        </w:rPr>
        <w:t>Airtanker</w:t>
      </w:r>
      <w:proofErr w:type="spellEnd"/>
      <w:r w:rsidRPr="00E145E0">
        <w:rPr>
          <w:rFonts w:ascii="Tahoma" w:hAnsi="Tahoma" w:cs="Tahoma"/>
        </w:rPr>
        <w:t xml:space="preserve"> Base</w:t>
      </w:r>
    </w:p>
    <w:p w14:paraId="6B4006E8" w14:textId="77777777" w:rsidR="00B507B2" w:rsidRPr="00E145E0" w:rsidRDefault="00B507B2" w:rsidP="00B507B2">
      <w:pPr>
        <w:rPr>
          <w:rFonts w:ascii="Tahoma" w:hAnsi="Tahoma" w:cs="Tahoma"/>
        </w:rPr>
      </w:pPr>
      <w:r w:rsidRPr="00E145E0">
        <w:rPr>
          <w:rFonts w:ascii="Tahoma" w:hAnsi="Tahoma" w:cs="Tahoma"/>
        </w:rPr>
        <w:t>The La Grande ATB supported 196 missions on 53 different fires delivering a total of 283,834. La Grande ATB supported fires with retardant with 129 SEAT loads and 67 Large Air Tanker loads. La Grande ATB experienced it’s busiest days on July 29 when two heavy air tankers and two SEATs flew 12 loads for 25,845 gallons, and on August 4 when six heavy air tankers and two seats flew 47 loads for 73,243 gallons.</w:t>
      </w:r>
    </w:p>
    <w:p w14:paraId="1255E11A" w14:textId="77777777" w:rsidR="00B507B2" w:rsidRPr="00E145E0" w:rsidRDefault="00B507B2" w:rsidP="00B507B2">
      <w:pPr>
        <w:rPr>
          <w:rFonts w:ascii="Tahoma" w:hAnsi="Tahoma" w:cs="Tahoma"/>
          <w:sz w:val="26"/>
          <w:szCs w:val="26"/>
        </w:rPr>
      </w:pPr>
      <w:r w:rsidRPr="00E145E0">
        <w:rPr>
          <w:rFonts w:ascii="Tahoma" w:hAnsi="Tahoma" w:cs="Tahoma"/>
          <w:sz w:val="26"/>
          <w:szCs w:val="26"/>
        </w:rPr>
        <w:t xml:space="preserve">UAS Program </w:t>
      </w:r>
    </w:p>
    <w:p w14:paraId="160C6579" w14:textId="571967E8" w:rsidR="00B507B2" w:rsidRPr="00E145E0" w:rsidRDefault="00B507B2" w:rsidP="00B507B2">
      <w:pPr>
        <w:rPr>
          <w:rFonts w:ascii="Tahoma" w:hAnsi="Tahoma" w:cs="Tahoma"/>
        </w:rPr>
      </w:pPr>
      <w:r w:rsidRPr="00E145E0">
        <w:rPr>
          <w:rFonts w:ascii="Tahoma" w:hAnsi="Tahoma" w:cs="Tahoma"/>
        </w:rPr>
        <w:t xml:space="preserve">The Bureau of Land Management’s (BLM) inaugural year for the Unmanned Aircraft Systems (UAS) program was 2017, with 70 pilots trained and 2,821 flights nationally. Ten of those newly trained operators trained are OR/WA BLM employees who flew ~60 hours. UAS is a useful tool for strategic and tactical planning for a variety of tasks including large fire support, fire investigations, mapping, and reconnaissance. Nationwide there were 677 flights in support of fire operations. </w:t>
      </w:r>
    </w:p>
    <w:p w14:paraId="749D92DE" w14:textId="77777777" w:rsidR="00B507B2" w:rsidRPr="00E145E0" w:rsidRDefault="00B507B2" w:rsidP="00B507B2">
      <w:pPr>
        <w:rPr>
          <w:rFonts w:ascii="Tahoma" w:hAnsi="Tahoma" w:cs="Tahoma"/>
        </w:rPr>
      </w:pPr>
      <w:r w:rsidRPr="00E145E0">
        <w:rPr>
          <w:rFonts w:ascii="Tahoma" w:hAnsi="Tahoma" w:cs="Tahoma"/>
          <w:noProof/>
        </w:rPr>
        <w:drawing>
          <wp:inline distT="0" distB="0" distL="0" distR="0" wp14:anchorId="024CE5F0" wp14:editId="5B1DDD9C">
            <wp:extent cx="5943600" cy="3344749"/>
            <wp:effectExtent l="0" t="0" r="0" b="8255"/>
            <wp:docPr id="3" name="Picture 3" descr="D:\Umpqua TREX 2017\10-17 and 10-18-2017 Sycan Marsh\10-18-2017\Dr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mpqua TREX 2017\10-17 and 10-18-2017 Sycan Marsh\10-18-2017\Drone.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3344749"/>
                    </a:xfrm>
                    <a:prstGeom prst="rect">
                      <a:avLst/>
                    </a:prstGeom>
                    <a:noFill/>
                    <a:ln>
                      <a:noFill/>
                    </a:ln>
                  </pic:spPr>
                </pic:pic>
              </a:graphicData>
            </a:graphic>
          </wp:inline>
        </w:drawing>
      </w:r>
    </w:p>
    <w:p w14:paraId="5C184C87" w14:textId="77777777" w:rsidR="00B507B2" w:rsidRPr="00E145E0" w:rsidRDefault="00202A28" w:rsidP="00B507B2">
      <w:pPr>
        <w:rPr>
          <w:rFonts w:ascii="Tahoma" w:hAnsi="Tahoma" w:cs="Tahoma"/>
        </w:rPr>
      </w:pPr>
      <w:r w:rsidRPr="00E145E0">
        <w:rPr>
          <w:rFonts w:ascii="Tahoma" w:hAnsi="Tahoma" w:cs="Tahoma"/>
        </w:rPr>
        <w:t xml:space="preserve">Above: </w:t>
      </w:r>
      <w:r w:rsidR="00B507B2" w:rsidRPr="00E145E0">
        <w:rPr>
          <w:rFonts w:ascii="Tahoma" w:hAnsi="Tahoma" w:cs="Tahoma"/>
        </w:rPr>
        <w:t xml:space="preserve">Researchers studying fire patterns during a prescribed fire at the </w:t>
      </w:r>
      <w:proofErr w:type="spellStart"/>
      <w:r w:rsidR="00B507B2" w:rsidRPr="00E145E0">
        <w:rPr>
          <w:rFonts w:ascii="Tahoma" w:hAnsi="Tahoma" w:cs="Tahoma"/>
        </w:rPr>
        <w:t>Sycan</w:t>
      </w:r>
      <w:proofErr w:type="spellEnd"/>
      <w:r w:rsidR="00B507B2" w:rsidRPr="00E145E0">
        <w:rPr>
          <w:rFonts w:ascii="Tahoma" w:hAnsi="Tahoma" w:cs="Tahoma"/>
        </w:rPr>
        <w:t xml:space="preserve"> Marsh on October 18, 2017.</w:t>
      </w:r>
    </w:p>
    <w:p w14:paraId="5340956D" w14:textId="77777777" w:rsidR="00B2646C" w:rsidRPr="00E145E0" w:rsidRDefault="00A151F1" w:rsidP="00B2646C">
      <w:pPr>
        <w:pStyle w:val="Heading2"/>
        <w:rPr>
          <w:rFonts w:ascii="Tahoma" w:hAnsi="Tahoma" w:cs="Tahoma"/>
        </w:rPr>
      </w:pPr>
      <w:r w:rsidRPr="00E145E0">
        <w:rPr>
          <w:rFonts w:ascii="Tahoma" w:hAnsi="Tahoma" w:cs="Tahoma"/>
        </w:rPr>
        <w:t xml:space="preserve">Large </w:t>
      </w:r>
      <w:r w:rsidR="00B2646C" w:rsidRPr="00E145E0">
        <w:rPr>
          <w:rFonts w:ascii="Tahoma" w:hAnsi="Tahoma" w:cs="Tahoma"/>
        </w:rPr>
        <w:t>Fire Costs</w:t>
      </w:r>
    </w:p>
    <w:p w14:paraId="6FB15F92" w14:textId="77777777" w:rsidR="00B2646C" w:rsidRPr="00E145E0" w:rsidRDefault="00B2646C" w:rsidP="00B2646C">
      <w:pPr>
        <w:rPr>
          <w:rFonts w:ascii="Tahoma" w:hAnsi="Tahoma" w:cs="Tahoma"/>
        </w:rPr>
      </w:pPr>
      <w:r w:rsidRPr="00E145E0">
        <w:rPr>
          <w:rFonts w:ascii="Tahoma" w:hAnsi="Tahoma" w:cs="Tahoma"/>
        </w:rPr>
        <w:t>Out of the 3,</w:t>
      </w:r>
      <w:r w:rsidR="008C6071" w:rsidRPr="00E145E0">
        <w:rPr>
          <w:rFonts w:ascii="Tahoma" w:hAnsi="Tahoma" w:cs="Tahoma"/>
        </w:rPr>
        <w:t xml:space="preserve">404 </w:t>
      </w:r>
      <w:r w:rsidRPr="00E145E0">
        <w:rPr>
          <w:rFonts w:ascii="Tahoma" w:hAnsi="Tahoma" w:cs="Tahoma"/>
        </w:rPr>
        <w:t xml:space="preserve">wildfires the Northwest experienced, 126 large fires resulted in most of the costs. </w:t>
      </w:r>
      <w:r w:rsidR="0033523F" w:rsidRPr="00E145E0">
        <w:rPr>
          <w:rFonts w:ascii="Tahoma" w:hAnsi="Tahoma" w:cs="Tahoma"/>
        </w:rPr>
        <w:t>Based on data reported on ICS-209 forms</w:t>
      </w:r>
      <w:r w:rsidR="007F427B" w:rsidRPr="00E145E0">
        <w:rPr>
          <w:rFonts w:ascii="Tahoma" w:hAnsi="Tahoma" w:cs="Tahoma"/>
        </w:rPr>
        <w:t xml:space="preserve"> and agency financial systems</w:t>
      </w:r>
      <w:r w:rsidR="0033523F" w:rsidRPr="00E145E0">
        <w:rPr>
          <w:rFonts w:ascii="Tahoma" w:hAnsi="Tahoma" w:cs="Tahoma"/>
        </w:rPr>
        <w:t>,</w:t>
      </w:r>
      <w:r w:rsidRPr="00E145E0">
        <w:rPr>
          <w:rFonts w:ascii="Tahoma" w:hAnsi="Tahoma" w:cs="Tahoma"/>
        </w:rPr>
        <w:t xml:space="preserve"> the </w:t>
      </w:r>
      <w:r w:rsidR="008C6071" w:rsidRPr="00E145E0">
        <w:rPr>
          <w:rFonts w:ascii="Tahoma" w:hAnsi="Tahoma" w:cs="Tahoma"/>
        </w:rPr>
        <w:t>Forest Service and BLM</w:t>
      </w:r>
      <w:r w:rsidRPr="00E145E0">
        <w:rPr>
          <w:rFonts w:ascii="Tahoma" w:hAnsi="Tahoma" w:cs="Tahoma"/>
        </w:rPr>
        <w:t xml:space="preserve"> collectively spent </w:t>
      </w:r>
      <w:r w:rsidR="007F427B" w:rsidRPr="00E145E0">
        <w:rPr>
          <w:rFonts w:ascii="Tahoma" w:hAnsi="Tahoma" w:cs="Tahoma"/>
        </w:rPr>
        <w:t>nearly</w:t>
      </w:r>
      <w:r w:rsidRPr="00E145E0">
        <w:rPr>
          <w:rFonts w:ascii="Tahoma" w:hAnsi="Tahoma" w:cs="Tahoma"/>
        </w:rPr>
        <w:t xml:space="preserve"> </w:t>
      </w:r>
      <w:r w:rsidR="007F427B" w:rsidRPr="00E145E0">
        <w:rPr>
          <w:rFonts w:ascii="Tahoma" w:hAnsi="Tahoma" w:cs="Tahoma"/>
        </w:rPr>
        <w:t>$600</w:t>
      </w:r>
      <w:r w:rsidR="00E90DCD" w:rsidRPr="00E145E0">
        <w:rPr>
          <w:rFonts w:ascii="Tahoma" w:hAnsi="Tahoma" w:cs="Tahoma"/>
        </w:rPr>
        <w:t xml:space="preserve"> million dollars </w:t>
      </w:r>
      <w:r w:rsidRPr="00E145E0">
        <w:rPr>
          <w:rFonts w:ascii="Tahoma" w:hAnsi="Tahoma" w:cs="Tahoma"/>
        </w:rPr>
        <w:t>in direct suppression and emergency stabilization costs</w:t>
      </w:r>
      <w:r w:rsidR="007F427B" w:rsidRPr="00E145E0">
        <w:rPr>
          <w:rFonts w:ascii="Tahoma" w:hAnsi="Tahoma" w:cs="Tahoma"/>
        </w:rPr>
        <w:t xml:space="preserve"> in 2017</w:t>
      </w:r>
      <w:r w:rsidRPr="00E145E0">
        <w:rPr>
          <w:rFonts w:ascii="Tahoma" w:hAnsi="Tahoma" w:cs="Tahoma"/>
        </w:rPr>
        <w:t xml:space="preserve">. That cost does not account for the </w:t>
      </w:r>
      <w:r w:rsidR="008C6071" w:rsidRPr="00E145E0">
        <w:rPr>
          <w:rFonts w:ascii="Tahoma" w:hAnsi="Tahoma" w:cs="Tahoma"/>
        </w:rPr>
        <w:t>direct costs between containment and control,</w:t>
      </w:r>
      <w:r w:rsidR="00871D45" w:rsidRPr="00E145E0">
        <w:rPr>
          <w:rFonts w:ascii="Tahoma" w:hAnsi="Tahoma" w:cs="Tahoma"/>
        </w:rPr>
        <w:t xml:space="preserve"> </w:t>
      </w:r>
      <w:r w:rsidRPr="00E145E0">
        <w:rPr>
          <w:rFonts w:ascii="Tahoma" w:hAnsi="Tahoma" w:cs="Tahoma"/>
        </w:rPr>
        <w:t xml:space="preserve">indirect costs to the agencies for bringing in additional firefighting resources to fill in when the home unit resources were already committed to wildfires. Nor does it account for the costs to local, state, and county agencies, or for costs to businesses and homeowners, or health-related expense caused by wildfires. </w:t>
      </w:r>
    </w:p>
    <w:p w14:paraId="02AC503D" w14:textId="2D9FF7E8" w:rsidR="00B2646C" w:rsidRPr="00E145E0" w:rsidRDefault="008C6071" w:rsidP="00B2646C">
      <w:pPr>
        <w:rPr>
          <w:rFonts w:ascii="Tahoma" w:hAnsi="Tahoma" w:cs="Tahoma"/>
        </w:rPr>
      </w:pPr>
      <w:r w:rsidRPr="00E145E0">
        <w:rPr>
          <w:rFonts w:ascii="Tahoma" w:hAnsi="Tahoma" w:cs="Tahoma"/>
        </w:rPr>
        <w:t xml:space="preserve">The Forest Service costs were much greater than BLM costs, largely due to the number of </w:t>
      </w:r>
      <w:r w:rsidR="009255ED" w:rsidRPr="00E145E0">
        <w:rPr>
          <w:rFonts w:ascii="Tahoma" w:hAnsi="Tahoma" w:cs="Tahoma"/>
        </w:rPr>
        <w:t xml:space="preserve">resources </w:t>
      </w:r>
      <w:r w:rsidRPr="00E145E0">
        <w:rPr>
          <w:rFonts w:ascii="Tahoma" w:hAnsi="Tahoma" w:cs="Tahoma"/>
        </w:rPr>
        <w:t xml:space="preserve">and the much longer duration of forest fires as compared to rangeland fires. </w:t>
      </w:r>
      <w:r w:rsidR="007F427B" w:rsidRPr="00E145E0">
        <w:rPr>
          <w:rFonts w:ascii="Tahoma" w:hAnsi="Tahoma" w:cs="Tahoma"/>
        </w:rPr>
        <w:t>Based on dat</w:t>
      </w:r>
      <w:r w:rsidR="009255ED" w:rsidRPr="00E145E0">
        <w:rPr>
          <w:rFonts w:ascii="Tahoma" w:hAnsi="Tahoma" w:cs="Tahoma"/>
        </w:rPr>
        <w:t>a</w:t>
      </w:r>
      <w:r w:rsidR="007F427B" w:rsidRPr="00E145E0">
        <w:rPr>
          <w:rFonts w:ascii="Tahoma" w:hAnsi="Tahoma" w:cs="Tahoma"/>
        </w:rPr>
        <w:t xml:space="preserve"> in ICS-209 forms, t</w:t>
      </w:r>
      <w:r w:rsidRPr="00E145E0">
        <w:rPr>
          <w:rFonts w:ascii="Tahoma" w:hAnsi="Tahoma" w:cs="Tahoma"/>
        </w:rPr>
        <w:t>he Forest Service spent an estimated $497 million dollars with most of that spen</w:t>
      </w:r>
      <w:r w:rsidR="009255ED" w:rsidRPr="00E145E0">
        <w:rPr>
          <w:rFonts w:ascii="Tahoma" w:hAnsi="Tahoma" w:cs="Tahoma"/>
        </w:rPr>
        <w:t>t</w:t>
      </w:r>
      <w:r w:rsidRPr="00E145E0">
        <w:rPr>
          <w:rFonts w:ascii="Tahoma" w:hAnsi="Tahoma" w:cs="Tahoma"/>
        </w:rPr>
        <w:t xml:space="preserve"> on fires in Oregon (over $420 million). </w:t>
      </w:r>
      <w:r w:rsidR="00C87194" w:rsidRPr="00E145E0">
        <w:rPr>
          <w:rFonts w:ascii="Tahoma" w:hAnsi="Tahoma" w:cs="Tahoma"/>
        </w:rPr>
        <w:t xml:space="preserve">Based on data in the financial system as of September 27, 2017, </w:t>
      </w:r>
      <w:r w:rsidRPr="00E145E0">
        <w:rPr>
          <w:rFonts w:ascii="Tahoma" w:hAnsi="Tahoma" w:cs="Tahoma"/>
        </w:rPr>
        <w:t>BLM spent an estimated $</w:t>
      </w:r>
      <w:r w:rsidR="00C87194" w:rsidRPr="00E145E0">
        <w:rPr>
          <w:rFonts w:ascii="Tahoma" w:hAnsi="Tahoma" w:cs="Tahoma"/>
        </w:rPr>
        <w:t>30</w:t>
      </w:r>
      <w:r w:rsidRPr="00E145E0">
        <w:rPr>
          <w:rFonts w:ascii="Tahoma" w:hAnsi="Tahoma" w:cs="Tahoma"/>
        </w:rPr>
        <w:t xml:space="preserve"> million with most of that spent on Oregon fires as well. It was the rare fire in BLM that cost more than $500,000 while in the Forest Service, it was the rare fire that cost less than $500,000.</w:t>
      </w:r>
    </w:p>
    <w:p w14:paraId="278EF2BA" w14:textId="77777777" w:rsidR="00B2646C" w:rsidRPr="00E145E0" w:rsidRDefault="00B2646C" w:rsidP="00B2646C">
      <w:pPr>
        <w:pStyle w:val="Heading2"/>
        <w:rPr>
          <w:rFonts w:ascii="Tahoma" w:hAnsi="Tahoma" w:cs="Tahoma"/>
        </w:rPr>
      </w:pPr>
      <w:r w:rsidRPr="00E145E0">
        <w:rPr>
          <w:rFonts w:ascii="Tahoma" w:hAnsi="Tahoma" w:cs="Tahoma"/>
        </w:rPr>
        <w:t>Preparedness Levels</w:t>
      </w:r>
    </w:p>
    <w:p w14:paraId="320296C0" w14:textId="29AD8D54" w:rsidR="00B2646C" w:rsidRPr="00E145E0" w:rsidRDefault="00B2646C" w:rsidP="00B2646C">
      <w:pPr>
        <w:rPr>
          <w:rFonts w:ascii="Tahoma" w:hAnsi="Tahoma" w:cs="Tahoma"/>
        </w:rPr>
      </w:pPr>
      <w:r w:rsidRPr="00E145E0">
        <w:rPr>
          <w:rFonts w:ascii="Tahoma" w:hAnsi="Tahoma" w:cs="Tahoma"/>
        </w:rPr>
        <w:t>Preparedness levels indicate the severity of fuel and weather conditions, level of fire activity, and the availability of</w:t>
      </w:r>
      <w:r w:rsidR="005E4930" w:rsidRPr="00E145E0">
        <w:rPr>
          <w:rFonts w:ascii="Tahoma" w:hAnsi="Tahoma" w:cs="Tahoma"/>
        </w:rPr>
        <w:t xml:space="preserve"> firefighting resources</w:t>
      </w:r>
      <w:r w:rsidRPr="00E145E0">
        <w:rPr>
          <w:rFonts w:ascii="Tahoma" w:hAnsi="Tahoma" w:cs="Tahoma"/>
        </w:rPr>
        <w:t xml:space="preserve">. The Northwest Coordination Group (NWCG) sets the preparedness level for the Northwest while the National Multi-Agency Coordination Group (NMAC) sets the national preparedness level each day throughout the year. As preparedness level increases, more federal and state employees become available to assist in firefighting efforts. In addition, resources from other parts of the country not experiencing wildfires are more likely to be ordered to regions where fires are actively burning. During the 2017 fire season, crews, IMTs, and other resources from the </w:t>
      </w:r>
      <w:r w:rsidR="009255ED" w:rsidRPr="00E145E0">
        <w:rPr>
          <w:rFonts w:ascii="Tahoma" w:hAnsi="Tahoma" w:cs="Tahoma"/>
        </w:rPr>
        <w:t xml:space="preserve">other parts of the </w:t>
      </w:r>
      <w:r w:rsidRPr="00E145E0">
        <w:rPr>
          <w:rFonts w:ascii="Tahoma" w:hAnsi="Tahoma" w:cs="Tahoma"/>
        </w:rPr>
        <w:t>United States and Alaska came to Oregon and Washington. At higher preparedness levels, the Department of Defense may make military resources available, such as helicopters, aircraft that can be fitted with temporary retardant tanks, and crews from the Army and National Guard.</w:t>
      </w:r>
    </w:p>
    <w:p w14:paraId="285E11AD" w14:textId="1B3432D4" w:rsidR="00B2646C" w:rsidRPr="00E145E0" w:rsidRDefault="00B2646C" w:rsidP="00B2646C">
      <w:pPr>
        <w:rPr>
          <w:rFonts w:ascii="Tahoma" w:hAnsi="Tahoma" w:cs="Tahoma"/>
        </w:rPr>
      </w:pPr>
      <w:r w:rsidRPr="00E145E0">
        <w:rPr>
          <w:rFonts w:ascii="Tahoma" w:hAnsi="Tahoma" w:cs="Tahoma"/>
        </w:rPr>
        <w:t xml:space="preserve">On average, the Northwest slowly rises from PL1 to a peak at PL3 or PL4 (average is PL3.6) in mid-August, and then slowly falls back to PL1 by early October. </w:t>
      </w:r>
      <w:r w:rsidR="009255ED" w:rsidRPr="00E145E0">
        <w:rPr>
          <w:rFonts w:ascii="Tahoma" w:hAnsi="Tahoma" w:cs="Tahoma"/>
        </w:rPr>
        <w:t xml:space="preserve">The </w:t>
      </w:r>
      <w:r w:rsidRPr="00E145E0">
        <w:rPr>
          <w:rFonts w:ascii="Tahoma" w:hAnsi="Tahoma" w:cs="Tahoma"/>
        </w:rPr>
        <w:t xml:space="preserve">Preparedness level in 2017 rose to PL2 in late June, about two weeks earlier than usual and reached PL3 by mid-July, about one month earlier than is typical (Figure </w:t>
      </w:r>
      <w:r w:rsidR="005E4930" w:rsidRPr="00E145E0">
        <w:rPr>
          <w:rFonts w:ascii="Tahoma" w:hAnsi="Tahoma" w:cs="Tahoma"/>
        </w:rPr>
        <w:t>7</w:t>
      </w:r>
      <w:r w:rsidRPr="00E145E0">
        <w:rPr>
          <w:rFonts w:ascii="Tahoma" w:hAnsi="Tahoma" w:cs="Tahoma"/>
        </w:rPr>
        <w:t>). The Northwest reached PL4 about the same time it normally reaches PL3 and only 8 days later moved to PL5 on August 12, remaining there a record 40 days, until September 21. After that, the Northwest began dropping preparedness levels relatively quickly, returning to PL1 by October 21. For comparison, in 2015, the Northwest moved to PL5 on August 13, but remained there for only 23 days before dropping back to PL4 on September 5 and to PL1 by October 9.</w:t>
      </w:r>
    </w:p>
    <w:p w14:paraId="3BD8F017" w14:textId="77777777" w:rsidR="00B2646C" w:rsidRPr="00E145E0" w:rsidRDefault="00B2646C" w:rsidP="00B2646C">
      <w:pPr>
        <w:rPr>
          <w:rFonts w:ascii="Tahoma" w:hAnsi="Tahoma" w:cs="Tahoma"/>
        </w:rPr>
      </w:pPr>
      <w:r w:rsidRPr="00E145E0">
        <w:rPr>
          <w:rFonts w:ascii="Tahoma" w:hAnsi="Tahoma" w:cs="Tahoma"/>
          <w:noProof/>
        </w:rPr>
        <w:drawing>
          <wp:anchor distT="0" distB="0" distL="114300" distR="114300" simplePos="0" relativeHeight="251654143" behindDoc="0" locked="0" layoutInCell="1" allowOverlap="1" wp14:anchorId="23CB9712" wp14:editId="546F5F82">
            <wp:simplePos x="0" y="0"/>
            <wp:positionH relativeFrom="margin">
              <wp:posOffset>818906</wp:posOffset>
            </wp:positionH>
            <wp:positionV relativeFrom="paragraph">
              <wp:posOffset>285639</wp:posOffset>
            </wp:positionV>
            <wp:extent cx="4957445" cy="2743200"/>
            <wp:effectExtent l="0" t="0" r="14605" b="0"/>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C7F7ED2" w14:textId="77777777" w:rsidR="00B2646C" w:rsidRPr="00E145E0" w:rsidRDefault="005E4930" w:rsidP="00B2646C">
      <w:pPr>
        <w:rPr>
          <w:rFonts w:ascii="Tahoma" w:hAnsi="Tahoma" w:cs="Tahoma"/>
        </w:rPr>
      </w:pPr>
      <w:r w:rsidRPr="00E145E0">
        <w:rPr>
          <w:rFonts w:ascii="Tahoma" w:hAnsi="Tahoma" w:cs="Tahoma"/>
        </w:rPr>
        <w:t xml:space="preserve">Figure 7. Preparedness levels </w:t>
      </w:r>
      <w:r w:rsidR="005B58AD" w:rsidRPr="00E145E0">
        <w:rPr>
          <w:rFonts w:ascii="Tahoma" w:hAnsi="Tahoma" w:cs="Tahoma"/>
        </w:rPr>
        <w:t>in 2017</w:t>
      </w:r>
      <w:r w:rsidR="00C206E4" w:rsidRPr="00E145E0">
        <w:rPr>
          <w:rFonts w:ascii="Tahoma" w:hAnsi="Tahoma" w:cs="Tahoma"/>
        </w:rPr>
        <w:t xml:space="preserve"> (bars)</w:t>
      </w:r>
      <w:r w:rsidR="005B58AD" w:rsidRPr="00E145E0">
        <w:rPr>
          <w:rFonts w:ascii="Tahoma" w:hAnsi="Tahoma" w:cs="Tahoma"/>
        </w:rPr>
        <w:t xml:space="preserve"> as compared to the 10-year average</w:t>
      </w:r>
      <w:r w:rsidR="00C206E4" w:rsidRPr="00E145E0">
        <w:rPr>
          <w:rFonts w:ascii="Tahoma" w:hAnsi="Tahoma" w:cs="Tahoma"/>
        </w:rPr>
        <w:t xml:space="preserve"> (line).  Source: NWCC</w:t>
      </w:r>
    </w:p>
    <w:p w14:paraId="5656AFAC" w14:textId="79898F20" w:rsidR="00131D83" w:rsidRPr="00E145E0" w:rsidRDefault="00B2646C" w:rsidP="00B2646C">
      <w:pPr>
        <w:rPr>
          <w:rFonts w:ascii="Tahoma" w:hAnsi="Tahoma" w:cs="Tahoma"/>
        </w:rPr>
      </w:pPr>
      <w:r w:rsidRPr="00E145E0">
        <w:rPr>
          <w:rFonts w:ascii="Tahoma" w:hAnsi="Tahoma" w:cs="Tahoma"/>
        </w:rPr>
        <w:t>Nationally, the preparedness level reached PL4 on July 9 and PL5 on August 10. The national level remained at PL5 for 39 days, dropping back to PL4 on September 18 and PL1 on October 31. In addition to high activity in the Northwest, the Northern Rockies, Northern California, and the Great Basin had high fire activity with the great demand for firefighting resources.</w:t>
      </w:r>
      <w:r w:rsidR="00462935" w:rsidRPr="00E145E0">
        <w:rPr>
          <w:rFonts w:ascii="Tahoma" w:hAnsi="Tahoma" w:cs="Tahoma"/>
        </w:rPr>
        <w:t xml:space="preserve"> For the Pacific Northwest, the most significant take away in 2017 </w:t>
      </w:r>
      <w:r w:rsidR="009255ED" w:rsidRPr="00E145E0">
        <w:rPr>
          <w:rFonts w:ascii="Tahoma" w:hAnsi="Tahoma" w:cs="Tahoma"/>
        </w:rPr>
        <w:t xml:space="preserve">is </w:t>
      </w:r>
      <w:r w:rsidR="00462935" w:rsidRPr="00E145E0">
        <w:rPr>
          <w:rFonts w:ascii="Tahoma" w:hAnsi="Tahoma" w:cs="Tahoma"/>
        </w:rPr>
        <w:t xml:space="preserve">the record breaking 40 days at PL 5. </w:t>
      </w:r>
      <w:r w:rsidR="00131D83" w:rsidRPr="00E145E0">
        <w:rPr>
          <w:rFonts w:ascii="Tahoma" w:hAnsi="Tahoma" w:cs="Tahoma"/>
        </w:rPr>
        <w:t>During the</w:t>
      </w:r>
      <w:r w:rsidR="00462935" w:rsidRPr="00E145E0">
        <w:rPr>
          <w:rFonts w:ascii="Tahoma" w:hAnsi="Tahoma" w:cs="Tahoma"/>
        </w:rPr>
        <w:t xml:space="preserve"> previous </w:t>
      </w:r>
      <w:r w:rsidR="00131D83" w:rsidRPr="00E145E0">
        <w:rPr>
          <w:rFonts w:ascii="Tahoma" w:hAnsi="Tahoma" w:cs="Tahoma"/>
        </w:rPr>
        <w:t xml:space="preserve">eventful year (2015), the </w:t>
      </w:r>
      <w:r w:rsidR="009255ED" w:rsidRPr="00E145E0">
        <w:rPr>
          <w:rFonts w:ascii="Tahoma" w:hAnsi="Tahoma" w:cs="Tahoma"/>
        </w:rPr>
        <w:t>Pacific Northwest</w:t>
      </w:r>
      <w:r w:rsidR="00131D83" w:rsidRPr="00E145E0">
        <w:rPr>
          <w:rFonts w:ascii="Tahoma" w:hAnsi="Tahoma" w:cs="Tahoma"/>
        </w:rPr>
        <w:t xml:space="preserve"> was in PL 5 for 23 days. </w:t>
      </w:r>
    </w:p>
    <w:p w14:paraId="569E4382" w14:textId="77777777" w:rsidR="00202A28" w:rsidRPr="00E145E0" w:rsidRDefault="00202A28" w:rsidP="00A2227B">
      <w:pPr>
        <w:rPr>
          <w:rFonts w:ascii="Tahoma" w:hAnsi="Tahoma" w:cs="Tahoma"/>
          <w:sz w:val="26"/>
          <w:szCs w:val="26"/>
        </w:rPr>
      </w:pPr>
    </w:p>
    <w:p w14:paraId="1090ACE5" w14:textId="42289373" w:rsidR="00A2227B" w:rsidRPr="00E145E0" w:rsidRDefault="0030139B" w:rsidP="00A2227B">
      <w:pPr>
        <w:rPr>
          <w:rFonts w:ascii="Tahoma" w:hAnsi="Tahoma" w:cs="Tahoma"/>
          <w:sz w:val="26"/>
          <w:szCs w:val="26"/>
        </w:rPr>
      </w:pPr>
      <w:r w:rsidRPr="00E145E0">
        <w:rPr>
          <w:rFonts w:ascii="Tahoma" w:hAnsi="Tahoma" w:cs="Tahoma"/>
          <w:sz w:val="26"/>
          <w:szCs w:val="26"/>
        </w:rPr>
        <w:t>Safety and Wellness</w:t>
      </w:r>
    </w:p>
    <w:p w14:paraId="28852C2F" w14:textId="5ACEC85E" w:rsidR="0030139B" w:rsidRPr="00E145E0" w:rsidRDefault="0030139B" w:rsidP="00A2227B">
      <w:pPr>
        <w:rPr>
          <w:rFonts w:ascii="Tahoma" w:hAnsi="Tahoma" w:cs="Tahoma"/>
          <w:sz w:val="24"/>
          <w:szCs w:val="24"/>
        </w:rPr>
      </w:pPr>
      <w:proofErr w:type="spellStart"/>
      <w:r w:rsidRPr="00E145E0">
        <w:rPr>
          <w:rFonts w:ascii="Tahoma" w:hAnsi="Tahoma" w:cs="Tahoma"/>
          <w:sz w:val="24"/>
          <w:szCs w:val="24"/>
        </w:rPr>
        <w:t>Fireline</w:t>
      </w:r>
      <w:proofErr w:type="spellEnd"/>
      <w:r w:rsidRPr="00E145E0">
        <w:rPr>
          <w:rFonts w:ascii="Tahoma" w:hAnsi="Tahoma" w:cs="Tahoma"/>
          <w:sz w:val="24"/>
          <w:szCs w:val="24"/>
        </w:rPr>
        <w:t xml:space="preserve"> Injuries and Illnesses</w:t>
      </w:r>
    </w:p>
    <w:p w14:paraId="1945786D" w14:textId="5CDD685A" w:rsidR="00A2227B" w:rsidRPr="00E145E0" w:rsidRDefault="00A2227B" w:rsidP="00A2227B">
      <w:pPr>
        <w:rPr>
          <w:rFonts w:ascii="Tahoma" w:hAnsi="Tahoma" w:cs="Tahoma"/>
        </w:rPr>
      </w:pPr>
      <w:r w:rsidRPr="00E145E0">
        <w:rPr>
          <w:rFonts w:ascii="Tahoma" w:hAnsi="Tahoma" w:cs="Tahoma"/>
        </w:rPr>
        <w:t xml:space="preserve">The Pacific Northwest had a total of 199 reportable injuries and illnesses involving Forest Service and BLM personnel associated with fire operations. Between May 1 and November, the BLM had 51 injuries or illnesses and the USFS had 148. Some of the major injuries involve bees, ticks and insect bites that required medical attention. </w:t>
      </w:r>
      <w:proofErr w:type="spellStart"/>
      <w:r w:rsidRPr="00E145E0">
        <w:rPr>
          <w:rFonts w:ascii="Tahoma" w:hAnsi="Tahoma" w:cs="Tahoma"/>
        </w:rPr>
        <w:t>Fireline</w:t>
      </w:r>
      <w:proofErr w:type="spellEnd"/>
      <w:r w:rsidRPr="00E145E0">
        <w:rPr>
          <w:rFonts w:ascii="Tahoma" w:hAnsi="Tahoma" w:cs="Tahoma"/>
        </w:rPr>
        <w:t xml:space="preserve"> injuries to the ankles and knees and lower back were also common. Multiple eye injuries were recorded that involv</w:t>
      </w:r>
      <w:r w:rsidR="0030139B" w:rsidRPr="00E145E0">
        <w:rPr>
          <w:rFonts w:ascii="Tahoma" w:hAnsi="Tahoma" w:cs="Tahoma"/>
        </w:rPr>
        <w:t>ed</w:t>
      </w:r>
      <w:r w:rsidRPr="00E145E0">
        <w:rPr>
          <w:rFonts w:ascii="Tahoma" w:hAnsi="Tahoma" w:cs="Tahoma"/>
        </w:rPr>
        <w:t xml:space="preserve"> ash, organic material or insects. Exposure to poison oak </w:t>
      </w:r>
      <w:r w:rsidR="0030139B" w:rsidRPr="00E145E0">
        <w:rPr>
          <w:rFonts w:ascii="Tahoma" w:hAnsi="Tahoma" w:cs="Tahoma"/>
        </w:rPr>
        <w:t xml:space="preserve">and </w:t>
      </w:r>
      <w:r w:rsidRPr="00E145E0">
        <w:rPr>
          <w:rFonts w:ascii="Tahoma" w:hAnsi="Tahoma" w:cs="Tahoma"/>
        </w:rPr>
        <w:t>to chemicals and toxins in</w:t>
      </w:r>
      <w:r w:rsidR="0030139B" w:rsidRPr="00E145E0">
        <w:rPr>
          <w:rFonts w:ascii="Tahoma" w:hAnsi="Tahoma" w:cs="Tahoma"/>
        </w:rPr>
        <w:t xml:space="preserve"> the</w:t>
      </w:r>
      <w:r w:rsidRPr="00E145E0">
        <w:rPr>
          <w:rFonts w:ascii="Tahoma" w:hAnsi="Tahoma" w:cs="Tahoma"/>
        </w:rPr>
        <w:t xml:space="preserve"> wildland-urban interface were also notable. The USFS and BLM recorded only a handful of heat</w:t>
      </w:r>
      <w:r w:rsidR="0030139B" w:rsidRPr="00E145E0">
        <w:rPr>
          <w:rFonts w:ascii="Tahoma" w:hAnsi="Tahoma" w:cs="Tahoma"/>
        </w:rPr>
        <w:t>-</w:t>
      </w:r>
      <w:r w:rsidRPr="00E145E0">
        <w:rPr>
          <w:rFonts w:ascii="Tahoma" w:hAnsi="Tahoma" w:cs="Tahoma"/>
        </w:rPr>
        <w:t xml:space="preserve">related illnesses in 2017. </w:t>
      </w:r>
    </w:p>
    <w:p w14:paraId="1929C005" w14:textId="572BC757" w:rsidR="00A2227B" w:rsidRPr="00E145E0" w:rsidRDefault="00A2227B" w:rsidP="00A2227B">
      <w:pPr>
        <w:rPr>
          <w:rFonts w:ascii="Tahoma" w:hAnsi="Tahoma" w:cs="Tahoma"/>
        </w:rPr>
      </w:pPr>
      <w:r w:rsidRPr="00E145E0">
        <w:rPr>
          <w:rFonts w:ascii="Tahoma" w:hAnsi="Tahoma" w:cs="Tahoma"/>
        </w:rPr>
        <w:t>The numbers recorded above will differ from the numbers recorded in the Appendices for individual fires. The numbers above are for agency personnel while the numbers in the fire profiles appendices also account for injuries to other interagency or contract personnel that occurred on fires that were in BLM or USFS jurisdictions</w:t>
      </w:r>
      <w:r w:rsidR="0030139B" w:rsidRPr="00E145E0">
        <w:rPr>
          <w:rFonts w:ascii="Tahoma" w:hAnsi="Tahoma" w:cs="Tahoma"/>
        </w:rPr>
        <w:t>.</w:t>
      </w:r>
    </w:p>
    <w:p w14:paraId="71B85229" w14:textId="77777777" w:rsidR="00A2227B" w:rsidRPr="00E145E0" w:rsidRDefault="00A2227B" w:rsidP="00A2227B">
      <w:pPr>
        <w:rPr>
          <w:rFonts w:ascii="Tahoma" w:hAnsi="Tahoma" w:cs="Tahoma"/>
          <w:sz w:val="24"/>
          <w:szCs w:val="24"/>
        </w:rPr>
      </w:pPr>
      <w:r w:rsidRPr="00E145E0">
        <w:rPr>
          <w:rFonts w:ascii="Tahoma" w:hAnsi="Tahoma" w:cs="Tahoma"/>
          <w:sz w:val="24"/>
          <w:szCs w:val="24"/>
        </w:rPr>
        <w:t>Facilitated Learning Analysis</w:t>
      </w:r>
    </w:p>
    <w:p w14:paraId="4734E0A3" w14:textId="20826C91" w:rsidR="008F4C5D" w:rsidRPr="00E145E0" w:rsidRDefault="00A2227B" w:rsidP="008F4C5D">
      <w:pPr>
        <w:rPr>
          <w:rFonts w:ascii="Tahoma" w:hAnsi="Tahoma" w:cs="Tahoma"/>
        </w:rPr>
      </w:pPr>
      <w:r w:rsidRPr="00E145E0">
        <w:rPr>
          <w:rFonts w:ascii="Tahoma" w:hAnsi="Tahoma" w:cs="Tahoma"/>
        </w:rPr>
        <w:t>Facilitated Learning Analys</w:t>
      </w:r>
      <w:r w:rsidR="0030139B" w:rsidRPr="00E145E0">
        <w:rPr>
          <w:rFonts w:ascii="Tahoma" w:hAnsi="Tahoma" w:cs="Tahoma"/>
        </w:rPr>
        <w:t>e</w:t>
      </w:r>
      <w:r w:rsidRPr="00E145E0">
        <w:rPr>
          <w:rFonts w:ascii="Tahoma" w:hAnsi="Tahoma" w:cs="Tahoma"/>
        </w:rPr>
        <w:t>s (FLA)</w:t>
      </w:r>
      <w:r w:rsidR="00DC11BC" w:rsidRPr="00E145E0">
        <w:rPr>
          <w:rFonts w:ascii="Tahoma" w:hAnsi="Tahoma" w:cs="Tahoma"/>
        </w:rPr>
        <w:t xml:space="preserve"> </w:t>
      </w:r>
      <w:r w:rsidRPr="00E145E0">
        <w:rPr>
          <w:rFonts w:ascii="Tahoma" w:hAnsi="Tahoma" w:cs="Tahoma"/>
        </w:rPr>
        <w:t xml:space="preserve">are interagency reports developed by the Wildland Fire Lessons Learned Center after an incident, accident, or near miss with the goal of </w:t>
      </w:r>
      <w:r w:rsidRPr="00E145E0">
        <w:rPr>
          <w:rFonts w:ascii="Tahoma" w:eastAsia="Times New Roman" w:hAnsi="Tahoma" w:cs="Tahoma"/>
        </w:rPr>
        <w:t>developing and nurturing a high reliability organization through a learning culture.</w:t>
      </w:r>
      <w:r w:rsidRPr="00E145E0">
        <w:rPr>
          <w:rFonts w:ascii="Tahoma" w:hAnsi="Tahoma" w:cs="Tahoma"/>
        </w:rPr>
        <w:t xml:space="preserve"> </w:t>
      </w:r>
      <w:r w:rsidRPr="00E145E0">
        <w:rPr>
          <w:rFonts w:ascii="Tahoma" w:eastAsia="Times New Roman" w:hAnsi="Tahoma" w:cs="Tahoma"/>
        </w:rPr>
        <w:t>With a commitment to learning rather than blaming, FLAs reinforc</w:t>
      </w:r>
      <w:r w:rsidR="0030139B" w:rsidRPr="00E145E0">
        <w:rPr>
          <w:rFonts w:ascii="Tahoma" w:eastAsia="Times New Roman" w:hAnsi="Tahoma" w:cs="Tahoma"/>
        </w:rPr>
        <w:t>e</w:t>
      </w:r>
      <w:r w:rsidRPr="00E145E0">
        <w:rPr>
          <w:rFonts w:ascii="Tahoma" w:eastAsia="Times New Roman" w:hAnsi="Tahoma" w:cs="Tahoma"/>
        </w:rPr>
        <w:t xml:space="preserve"> high reliability by taking a hard look at near misses within the wildland fire community.</w:t>
      </w:r>
      <w:r w:rsidRPr="00E145E0">
        <w:rPr>
          <w:rFonts w:ascii="Tahoma" w:hAnsi="Tahoma" w:cs="Tahoma"/>
        </w:rPr>
        <w:t xml:space="preserve"> </w:t>
      </w:r>
      <w:r w:rsidRPr="00E145E0">
        <w:rPr>
          <w:rFonts w:ascii="Tahoma" w:eastAsia="Times New Roman" w:hAnsi="Tahoma" w:cs="Tahoma"/>
        </w:rPr>
        <w:t xml:space="preserve">The intent of a Facilitated Learning Analysis (FLA) is to improve performance by capitalizing on the shared experiences of participants. A learning culture sees unintended outcomes as valued opportunities to learn and grow and be better, more reliable tomorrow. How an agency responds to an accident is enormously important. In 2017, the Wildland Fire Lessons Learned Center developed 3 FLAs for accidents and near misses in Oregon and Washington. </w:t>
      </w:r>
      <w:r w:rsidR="008F4C5D" w:rsidRPr="00E145E0">
        <w:rPr>
          <w:rFonts w:ascii="Tahoma" w:eastAsia="Times New Roman" w:hAnsi="Tahoma" w:cs="Tahoma"/>
        </w:rPr>
        <w:t xml:space="preserve">The following list also notes some Rapid Lesson Sharing (RLS) reports produced quickly after an incident. </w:t>
      </w:r>
      <w:r w:rsidR="008F4C5D" w:rsidRPr="00E145E0">
        <w:rPr>
          <w:rFonts w:ascii="Tahoma" w:hAnsi="Tahoma" w:cs="Tahoma"/>
        </w:rPr>
        <w:t>All of the FLAs and RLSs can be access</w:t>
      </w:r>
      <w:r w:rsidR="0030139B" w:rsidRPr="00E145E0">
        <w:rPr>
          <w:rFonts w:ascii="Tahoma" w:hAnsi="Tahoma" w:cs="Tahoma"/>
        </w:rPr>
        <w:t>ed</w:t>
      </w:r>
      <w:r w:rsidR="008F4C5D" w:rsidRPr="00E145E0">
        <w:rPr>
          <w:rFonts w:ascii="Tahoma" w:hAnsi="Tahoma" w:cs="Tahoma"/>
        </w:rPr>
        <w:t xml:space="preserve"> via the Wildland Fire Lessons Learned Center website. </w:t>
      </w:r>
    </w:p>
    <w:p w14:paraId="529A9CDD" w14:textId="77777777" w:rsidR="00A2227B" w:rsidRPr="00E145E0" w:rsidRDefault="008F4C5D" w:rsidP="00A2227B">
      <w:pPr>
        <w:rPr>
          <w:rFonts w:ascii="Tahoma" w:eastAsia="Times New Roman" w:hAnsi="Tahoma" w:cs="Tahoma"/>
        </w:rPr>
      </w:pPr>
      <w:r w:rsidRPr="00E145E0">
        <w:rPr>
          <w:rFonts w:ascii="Tahoma" w:eastAsia="Times New Roman" w:hAnsi="Tahoma" w:cs="Tahoma"/>
        </w:rPr>
        <w:t>FLAs</w:t>
      </w:r>
    </w:p>
    <w:p w14:paraId="1080A759" w14:textId="77777777" w:rsidR="008F4C5D" w:rsidRPr="00E145E0" w:rsidRDefault="008F4C5D" w:rsidP="008F4C5D">
      <w:pPr>
        <w:pStyle w:val="ListParagraph"/>
        <w:numPr>
          <w:ilvl w:val="0"/>
          <w:numId w:val="7"/>
        </w:numPr>
        <w:spacing w:after="200"/>
        <w:rPr>
          <w:rFonts w:ascii="Tahoma" w:hAnsi="Tahoma" w:cs="Tahoma"/>
        </w:rPr>
      </w:pPr>
      <w:r w:rsidRPr="00E145E0">
        <w:rPr>
          <w:rFonts w:ascii="Tahoma" w:hAnsi="Tahoma" w:cs="Tahoma"/>
        </w:rPr>
        <w:t>July 16- FLA for motor vehicle accident in Washington</w:t>
      </w:r>
    </w:p>
    <w:p w14:paraId="32A0CBBD" w14:textId="77777777" w:rsidR="008F4C5D" w:rsidRPr="00E145E0" w:rsidRDefault="008F4C5D" w:rsidP="008F4C5D">
      <w:pPr>
        <w:pStyle w:val="ListParagraph"/>
        <w:numPr>
          <w:ilvl w:val="0"/>
          <w:numId w:val="7"/>
        </w:numPr>
        <w:spacing w:after="200"/>
        <w:rPr>
          <w:rFonts w:ascii="Tahoma" w:hAnsi="Tahoma" w:cs="Tahoma"/>
        </w:rPr>
      </w:pPr>
      <w:r w:rsidRPr="00E145E0">
        <w:rPr>
          <w:rFonts w:ascii="Tahoma" w:hAnsi="Tahoma" w:cs="Tahoma"/>
        </w:rPr>
        <w:t xml:space="preserve">August 18- FLA for entrapment near miss, </w:t>
      </w:r>
      <w:proofErr w:type="spellStart"/>
      <w:r w:rsidRPr="00E145E0">
        <w:rPr>
          <w:rFonts w:ascii="Tahoma" w:hAnsi="Tahoma" w:cs="Tahoma"/>
        </w:rPr>
        <w:t>Chetco</w:t>
      </w:r>
      <w:proofErr w:type="spellEnd"/>
      <w:r w:rsidRPr="00E145E0">
        <w:rPr>
          <w:rFonts w:ascii="Tahoma" w:hAnsi="Tahoma" w:cs="Tahoma"/>
        </w:rPr>
        <w:t xml:space="preserve"> Bar Fire</w:t>
      </w:r>
    </w:p>
    <w:p w14:paraId="5DB4D34C" w14:textId="77777777" w:rsidR="008F4C5D" w:rsidRPr="00E145E0" w:rsidRDefault="008F4C5D" w:rsidP="001F0A87">
      <w:pPr>
        <w:pStyle w:val="ListParagraph"/>
        <w:numPr>
          <w:ilvl w:val="0"/>
          <w:numId w:val="7"/>
        </w:numPr>
        <w:spacing w:after="200"/>
        <w:rPr>
          <w:rFonts w:ascii="Tahoma" w:hAnsi="Tahoma" w:cs="Tahoma"/>
        </w:rPr>
      </w:pPr>
      <w:r w:rsidRPr="00E145E0">
        <w:rPr>
          <w:rFonts w:ascii="Tahoma" w:hAnsi="Tahoma" w:cs="Tahoma"/>
        </w:rPr>
        <w:t>August 27- FLA for engine rollover with serious injury, Miller Complex</w:t>
      </w:r>
    </w:p>
    <w:p w14:paraId="7D1AE8F1" w14:textId="77777777" w:rsidR="008F4C5D" w:rsidRPr="00E145E0" w:rsidRDefault="008F4C5D" w:rsidP="00A2227B">
      <w:pPr>
        <w:rPr>
          <w:rFonts w:ascii="Tahoma" w:eastAsia="Times New Roman" w:hAnsi="Tahoma" w:cs="Tahoma"/>
        </w:rPr>
      </w:pPr>
      <w:r w:rsidRPr="00E145E0">
        <w:rPr>
          <w:rFonts w:ascii="Tahoma" w:eastAsia="Times New Roman" w:hAnsi="Tahoma" w:cs="Tahoma"/>
        </w:rPr>
        <w:t>RLSs</w:t>
      </w:r>
    </w:p>
    <w:p w14:paraId="0C6759B1" w14:textId="77777777" w:rsidR="00A2227B" w:rsidRPr="00E145E0" w:rsidRDefault="00A2227B" w:rsidP="00A2227B">
      <w:pPr>
        <w:pStyle w:val="ListParagraph"/>
        <w:numPr>
          <w:ilvl w:val="0"/>
          <w:numId w:val="7"/>
        </w:numPr>
        <w:spacing w:after="200"/>
        <w:rPr>
          <w:rFonts w:ascii="Tahoma" w:hAnsi="Tahoma" w:cs="Tahoma"/>
        </w:rPr>
      </w:pPr>
      <w:r w:rsidRPr="00E145E0">
        <w:rPr>
          <w:rFonts w:ascii="Tahoma" w:hAnsi="Tahoma" w:cs="Tahoma"/>
        </w:rPr>
        <w:t>June 19- USFS vehicle struck a power pole returning from a recently burned unit</w:t>
      </w:r>
    </w:p>
    <w:p w14:paraId="73E8A3C1" w14:textId="77777777" w:rsidR="00A2227B" w:rsidRPr="00E145E0" w:rsidRDefault="00A2227B" w:rsidP="00A2227B">
      <w:pPr>
        <w:pStyle w:val="ListParagraph"/>
        <w:numPr>
          <w:ilvl w:val="0"/>
          <w:numId w:val="7"/>
        </w:numPr>
        <w:spacing w:after="200"/>
        <w:rPr>
          <w:rFonts w:ascii="Tahoma" w:hAnsi="Tahoma" w:cs="Tahoma"/>
        </w:rPr>
      </w:pPr>
      <w:r w:rsidRPr="00E145E0">
        <w:rPr>
          <w:rFonts w:ascii="Tahoma" w:hAnsi="Tahoma" w:cs="Tahoma"/>
        </w:rPr>
        <w:t>August 4- RLS for heat related illness on Devils Lake Fire</w:t>
      </w:r>
    </w:p>
    <w:p w14:paraId="3EDF15C1" w14:textId="77777777" w:rsidR="00A2227B" w:rsidRPr="00E145E0" w:rsidRDefault="00A2227B" w:rsidP="00A2227B">
      <w:pPr>
        <w:pStyle w:val="ListParagraph"/>
        <w:numPr>
          <w:ilvl w:val="0"/>
          <w:numId w:val="7"/>
        </w:numPr>
        <w:spacing w:after="200"/>
        <w:rPr>
          <w:rFonts w:ascii="Tahoma" w:hAnsi="Tahoma" w:cs="Tahoma"/>
        </w:rPr>
      </w:pPr>
      <w:r w:rsidRPr="00E145E0">
        <w:rPr>
          <w:rFonts w:ascii="Tahoma" w:hAnsi="Tahoma" w:cs="Tahoma"/>
        </w:rPr>
        <w:t>August 1- RLS for a tree strike, Devils Lake Fire</w:t>
      </w:r>
    </w:p>
    <w:p w14:paraId="0F5263A9" w14:textId="77777777" w:rsidR="00A2227B" w:rsidRPr="00E145E0" w:rsidRDefault="00A2227B" w:rsidP="00A2227B">
      <w:pPr>
        <w:pStyle w:val="ListParagraph"/>
        <w:numPr>
          <w:ilvl w:val="0"/>
          <w:numId w:val="7"/>
        </w:numPr>
        <w:spacing w:after="200"/>
        <w:rPr>
          <w:rFonts w:ascii="Tahoma" w:hAnsi="Tahoma" w:cs="Tahoma"/>
        </w:rPr>
      </w:pPr>
      <w:r w:rsidRPr="00E145E0">
        <w:rPr>
          <w:rFonts w:ascii="Tahoma" w:hAnsi="Tahoma" w:cs="Tahoma"/>
        </w:rPr>
        <w:t xml:space="preserve">August 30- RLS Whitewater Fire heavy </w:t>
      </w:r>
      <w:r w:rsidR="008F4C5D" w:rsidRPr="00E145E0">
        <w:rPr>
          <w:rFonts w:ascii="Tahoma" w:hAnsi="Tahoma" w:cs="Tahoma"/>
        </w:rPr>
        <w:t>equipment</w:t>
      </w:r>
      <w:r w:rsidRPr="00E145E0">
        <w:rPr>
          <w:rFonts w:ascii="Tahoma" w:hAnsi="Tahoma" w:cs="Tahoma"/>
        </w:rPr>
        <w:t xml:space="preserve"> strikes tree</w:t>
      </w:r>
    </w:p>
    <w:p w14:paraId="66C5F600" w14:textId="77777777" w:rsidR="00A2227B" w:rsidRPr="00E145E0" w:rsidRDefault="00A2227B" w:rsidP="00A2227B">
      <w:pPr>
        <w:pStyle w:val="ListParagraph"/>
        <w:numPr>
          <w:ilvl w:val="0"/>
          <w:numId w:val="7"/>
        </w:numPr>
        <w:spacing w:after="200"/>
        <w:rPr>
          <w:rFonts w:ascii="Tahoma" w:hAnsi="Tahoma" w:cs="Tahoma"/>
        </w:rPr>
      </w:pPr>
      <w:r w:rsidRPr="00E145E0">
        <w:rPr>
          <w:rFonts w:ascii="Tahoma" w:hAnsi="Tahoma" w:cs="Tahoma"/>
        </w:rPr>
        <w:t>August 30- RLS Whitewater Fire spider bites</w:t>
      </w:r>
    </w:p>
    <w:p w14:paraId="537B5343" w14:textId="77777777" w:rsidR="00A2227B" w:rsidRPr="00E145E0" w:rsidRDefault="00A2227B" w:rsidP="00A2227B">
      <w:pPr>
        <w:pStyle w:val="ListParagraph"/>
        <w:numPr>
          <w:ilvl w:val="0"/>
          <w:numId w:val="7"/>
        </w:numPr>
        <w:spacing w:after="200"/>
        <w:rPr>
          <w:rFonts w:ascii="Tahoma" w:hAnsi="Tahoma" w:cs="Tahoma"/>
        </w:rPr>
      </w:pPr>
      <w:r w:rsidRPr="00E145E0">
        <w:rPr>
          <w:rFonts w:ascii="Tahoma" w:hAnsi="Tahoma" w:cs="Tahoma"/>
        </w:rPr>
        <w:t xml:space="preserve">September 2- RLS for tree strike, Jade Creek Fire </w:t>
      </w:r>
    </w:p>
    <w:p w14:paraId="3D361572" w14:textId="77777777" w:rsidR="00A2227B" w:rsidRPr="00E145E0" w:rsidRDefault="00A2227B" w:rsidP="00A2227B">
      <w:pPr>
        <w:pStyle w:val="ListParagraph"/>
        <w:numPr>
          <w:ilvl w:val="0"/>
          <w:numId w:val="7"/>
        </w:numPr>
        <w:spacing w:after="200"/>
        <w:rPr>
          <w:rFonts w:ascii="Tahoma" w:hAnsi="Tahoma" w:cs="Tahoma"/>
        </w:rPr>
      </w:pPr>
      <w:r w:rsidRPr="00E145E0">
        <w:rPr>
          <w:rFonts w:ascii="Tahoma" w:hAnsi="Tahoma" w:cs="Tahoma"/>
        </w:rPr>
        <w:t xml:space="preserve">September 3- RLS for tree strike, Whitewater Fire </w:t>
      </w:r>
    </w:p>
    <w:p w14:paraId="5EE183AA" w14:textId="77777777" w:rsidR="00A2227B" w:rsidRPr="00E145E0" w:rsidRDefault="00A2227B" w:rsidP="00A2227B">
      <w:pPr>
        <w:pStyle w:val="ListParagraph"/>
        <w:numPr>
          <w:ilvl w:val="0"/>
          <w:numId w:val="7"/>
        </w:numPr>
        <w:spacing w:after="200"/>
        <w:rPr>
          <w:rFonts w:ascii="Tahoma" w:hAnsi="Tahoma" w:cs="Tahoma"/>
        </w:rPr>
      </w:pPr>
      <w:r w:rsidRPr="00E145E0">
        <w:rPr>
          <w:rFonts w:ascii="Tahoma" w:hAnsi="Tahoma" w:cs="Tahoma"/>
        </w:rPr>
        <w:t>September 6- RLS for a dozer tip over, Avenue Fire</w:t>
      </w:r>
    </w:p>
    <w:p w14:paraId="0C84F504" w14:textId="77777777" w:rsidR="00A2227B" w:rsidRPr="00E145E0" w:rsidRDefault="00A2227B" w:rsidP="00A2227B">
      <w:pPr>
        <w:pStyle w:val="ListParagraph"/>
        <w:numPr>
          <w:ilvl w:val="0"/>
          <w:numId w:val="7"/>
        </w:numPr>
        <w:spacing w:after="200"/>
        <w:rPr>
          <w:rFonts w:ascii="Tahoma" w:hAnsi="Tahoma" w:cs="Tahoma"/>
        </w:rPr>
      </w:pPr>
      <w:r w:rsidRPr="00E145E0">
        <w:rPr>
          <w:rFonts w:ascii="Tahoma" w:hAnsi="Tahoma" w:cs="Tahoma"/>
        </w:rPr>
        <w:t xml:space="preserve">September 6- RLS for CPR success, </w:t>
      </w:r>
      <w:proofErr w:type="spellStart"/>
      <w:r w:rsidRPr="00E145E0">
        <w:rPr>
          <w:rFonts w:ascii="Tahoma" w:hAnsi="Tahoma" w:cs="Tahoma"/>
        </w:rPr>
        <w:t>Chetco</w:t>
      </w:r>
      <w:proofErr w:type="spellEnd"/>
      <w:r w:rsidRPr="00E145E0">
        <w:rPr>
          <w:rFonts w:ascii="Tahoma" w:hAnsi="Tahoma" w:cs="Tahoma"/>
        </w:rPr>
        <w:t xml:space="preserve"> Bar Fire</w:t>
      </w:r>
    </w:p>
    <w:p w14:paraId="63B84F47" w14:textId="77777777" w:rsidR="00A2227B" w:rsidRPr="00E145E0" w:rsidRDefault="00A2227B" w:rsidP="00A2227B">
      <w:pPr>
        <w:pStyle w:val="ListParagraph"/>
        <w:numPr>
          <w:ilvl w:val="0"/>
          <w:numId w:val="7"/>
        </w:numPr>
        <w:spacing w:after="200"/>
        <w:rPr>
          <w:rFonts w:ascii="Tahoma" w:hAnsi="Tahoma" w:cs="Tahoma"/>
        </w:rPr>
      </w:pPr>
      <w:r w:rsidRPr="00E145E0">
        <w:rPr>
          <w:rFonts w:ascii="Tahoma" w:hAnsi="Tahoma" w:cs="Tahoma"/>
        </w:rPr>
        <w:t xml:space="preserve">September 26- RLS for engine wheel stud malfunction </w:t>
      </w:r>
    </w:p>
    <w:p w14:paraId="30C632CE" w14:textId="77777777" w:rsidR="00A2227B" w:rsidRPr="00E145E0" w:rsidRDefault="00A2227B" w:rsidP="00A2227B">
      <w:pPr>
        <w:rPr>
          <w:rFonts w:ascii="Tahoma" w:hAnsi="Tahoma" w:cs="Tahoma"/>
          <w:sz w:val="24"/>
          <w:szCs w:val="24"/>
        </w:rPr>
      </w:pPr>
      <w:r w:rsidRPr="00E145E0">
        <w:rPr>
          <w:rFonts w:ascii="Tahoma" w:hAnsi="Tahoma" w:cs="Tahoma"/>
          <w:sz w:val="24"/>
          <w:szCs w:val="24"/>
        </w:rPr>
        <w:t xml:space="preserve">CISM Response </w:t>
      </w:r>
    </w:p>
    <w:p w14:paraId="3E97E4C6" w14:textId="77777777" w:rsidR="00A2227B" w:rsidRPr="00E145E0" w:rsidRDefault="00A2227B" w:rsidP="00A2227B">
      <w:pPr>
        <w:tabs>
          <w:tab w:val="left" w:pos="5520"/>
        </w:tabs>
        <w:rPr>
          <w:rFonts w:ascii="Tahoma" w:hAnsi="Tahoma" w:cs="Tahoma"/>
        </w:rPr>
      </w:pPr>
      <w:r w:rsidRPr="00E145E0">
        <w:rPr>
          <w:rFonts w:ascii="Tahoma" w:hAnsi="Tahoma" w:cs="Tahoma"/>
        </w:rPr>
        <w:t>Critical Incident Stress Management (CISM) is a comprehensive, integrated, systematic, and multi-tactic crisis intervention approach to manage stress after traumatic events. CISM is a coordinated program of tactics designed to alleviate negative reactions to traumatic experiences.</w:t>
      </w:r>
    </w:p>
    <w:p w14:paraId="643054E6" w14:textId="71F5E054" w:rsidR="00A2227B" w:rsidRPr="00E145E0" w:rsidRDefault="00A2227B" w:rsidP="00A2227B">
      <w:pPr>
        <w:rPr>
          <w:rFonts w:ascii="Tahoma" w:eastAsia="Times New Roman" w:hAnsi="Tahoma" w:cs="Tahoma"/>
        </w:rPr>
      </w:pPr>
      <w:r w:rsidRPr="00E145E0">
        <w:rPr>
          <w:rFonts w:ascii="Tahoma" w:eastAsia="Times New Roman" w:hAnsi="Tahoma" w:cs="Tahoma"/>
        </w:rPr>
        <w:t xml:space="preserve">Critical </w:t>
      </w:r>
      <w:r w:rsidR="008F4C5D" w:rsidRPr="00E145E0">
        <w:rPr>
          <w:rFonts w:ascii="Tahoma" w:eastAsia="Times New Roman" w:hAnsi="Tahoma" w:cs="Tahoma"/>
        </w:rPr>
        <w:t>i</w:t>
      </w:r>
      <w:r w:rsidRPr="00E145E0">
        <w:rPr>
          <w:rFonts w:ascii="Tahoma" w:eastAsia="Times New Roman" w:hAnsi="Tahoma" w:cs="Tahoma"/>
        </w:rPr>
        <w:t>ncidents are unusually challenging events that have the potential to create significant human distress and can overwhelm the usual coping mechanisms of an individual or group. They are typically sudden, powerful, traumatic events, which are outside the range of ordinary human experiences that initiate a crisis response. Personnel may experience a critical incident as a result of a line of duty death, off-duty death, or serious accident or injury. The effects of traumatic stress are best prevented and mitigated through the use of Critical Incident Stress Management. The use of CISM increases health, morale, and productivity. It may decrease posttraumatic stress disorder, acute stress disorder, and other adverse effects.</w:t>
      </w:r>
    </w:p>
    <w:p w14:paraId="2D35D4A5" w14:textId="77777777" w:rsidR="00A2227B" w:rsidRPr="00E145E0" w:rsidRDefault="00A2227B" w:rsidP="00A2227B">
      <w:pPr>
        <w:tabs>
          <w:tab w:val="left" w:pos="5520"/>
        </w:tabs>
        <w:rPr>
          <w:rFonts w:ascii="Tahoma" w:hAnsi="Tahoma" w:cs="Tahoma"/>
        </w:rPr>
      </w:pPr>
      <w:r w:rsidRPr="00E145E0">
        <w:rPr>
          <w:rFonts w:ascii="Tahoma" w:hAnsi="Tahoma" w:cs="Tahoma"/>
        </w:rPr>
        <w:t xml:space="preserve">In 2017, the Pacific Northwest responded to five CISM requests. </w:t>
      </w:r>
    </w:p>
    <w:p w14:paraId="052B96A9" w14:textId="77777777" w:rsidR="00A2227B" w:rsidRPr="00E145E0" w:rsidRDefault="00A2227B" w:rsidP="00A2227B">
      <w:pPr>
        <w:pStyle w:val="ListParagraph"/>
        <w:numPr>
          <w:ilvl w:val="0"/>
          <w:numId w:val="8"/>
        </w:numPr>
        <w:spacing w:after="200"/>
        <w:rPr>
          <w:rFonts w:ascii="Tahoma" w:hAnsi="Tahoma" w:cs="Tahoma"/>
        </w:rPr>
      </w:pPr>
      <w:r w:rsidRPr="00E145E0">
        <w:rPr>
          <w:rFonts w:ascii="Tahoma" w:hAnsi="Tahoma" w:cs="Tahoma"/>
        </w:rPr>
        <w:t>Non-fire employee involved in motor vehicle accident that resulted in a public fatality</w:t>
      </w:r>
    </w:p>
    <w:p w14:paraId="743F8744" w14:textId="77777777" w:rsidR="00A2227B" w:rsidRPr="00E145E0" w:rsidRDefault="00A2227B" w:rsidP="00A2227B">
      <w:pPr>
        <w:pStyle w:val="ListParagraph"/>
        <w:numPr>
          <w:ilvl w:val="0"/>
          <w:numId w:val="8"/>
        </w:numPr>
        <w:spacing w:after="200"/>
        <w:rPr>
          <w:rFonts w:ascii="Tahoma" w:hAnsi="Tahoma" w:cs="Tahoma"/>
        </w:rPr>
      </w:pPr>
      <w:r w:rsidRPr="00E145E0">
        <w:rPr>
          <w:rFonts w:ascii="Tahoma" w:hAnsi="Tahoma" w:cs="Tahoma"/>
        </w:rPr>
        <w:t>Engine rollover with injuries on the Miller Complex</w:t>
      </w:r>
    </w:p>
    <w:p w14:paraId="44352C8C" w14:textId="77777777" w:rsidR="00A2227B" w:rsidRPr="00E145E0" w:rsidRDefault="00A2227B" w:rsidP="00A2227B">
      <w:pPr>
        <w:pStyle w:val="ListParagraph"/>
        <w:numPr>
          <w:ilvl w:val="0"/>
          <w:numId w:val="8"/>
        </w:numPr>
        <w:spacing w:after="200"/>
        <w:rPr>
          <w:rFonts w:ascii="Tahoma" w:hAnsi="Tahoma" w:cs="Tahoma"/>
        </w:rPr>
      </w:pPr>
      <w:r w:rsidRPr="00E145E0">
        <w:rPr>
          <w:rFonts w:ascii="Tahoma" w:hAnsi="Tahoma" w:cs="Tahoma"/>
        </w:rPr>
        <w:t>Non-fire personnel assigned to the Miller Complex experienced the death of a family member</w:t>
      </w:r>
    </w:p>
    <w:p w14:paraId="46FABF9D" w14:textId="6D973C3C" w:rsidR="00A2227B" w:rsidRPr="00E145E0" w:rsidRDefault="00A2227B" w:rsidP="00A2227B">
      <w:pPr>
        <w:pStyle w:val="ListParagraph"/>
        <w:numPr>
          <w:ilvl w:val="0"/>
          <w:numId w:val="8"/>
        </w:numPr>
        <w:spacing w:after="200"/>
        <w:rPr>
          <w:rFonts w:ascii="Tahoma" w:hAnsi="Tahoma" w:cs="Tahoma"/>
        </w:rPr>
      </w:pPr>
      <w:r w:rsidRPr="00E145E0">
        <w:rPr>
          <w:rFonts w:ascii="Tahoma" w:hAnsi="Tahoma" w:cs="Tahoma"/>
        </w:rPr>
        <w:t>Incident involving several fire personnel and local district personnel who were involved in the resuscitation attempts w</w:t>
      </w:r>
      <w:r w:rsidR="0030139B" w:rsidRPr="00E145E0">
        <w:rPr>
          <w:rFonts w:ascii="Tahoma" w:hAnsi="Tahoma" w:cs="Tahoma"/>
        </w:rPr>
        <w:t>h</w:t>
      </w:r>
      <w:r w:rsidRPr="00E145E0">
        <w:rPr>
          <w:rFonts w:ascii="Tahoma" w:hAnsi="Tahoma" w:cs="Tahoma"/>
        </w:rPr>
        <w:t xml:space="preserve">ere a member of the public suffered a fatal heart attack </w:t>
      </w:r>
    </w:p>
    <w:p w14:paraId="1C95D230" w14:textId="77777777" w:rsidR="00A2227B" w:rsidRPr="00E145E0" w:rsidRDefault="00A2227B" w:rsidP="00A2227B">
      <w:pPr>
        <w:pStyle w:val="ListParagraph"/>
        <w:numPr>
          <w:ilvl w:val="0"/>
          <w:numId w:val="8"/>
        </w:numPr>
        <w:spacing w:after="200"/>
        <w:rPr>
          <w:rFonts w:ascii="Tahoma" w:hAnsi="Tahoma" w:cs="Tahoma"/>
        </w:rPr>
      </w:pPr>
      <w:r w:rsidRPr="00E145E0">
        <w:rPr>
          <w:rFonts w:ascii="Tahoma" w:hAnsi="Tahoma" w:cs="Tahoma"/>
        </w:rPr>
        <w:t>Non-fire incident: bereavement after the loss of an off</w:t>
      </w:r>
      <w:r w:rsidR="008F4C5D" w:rsidRPr="00E145E0">
        <w:rPr>
          <w:rFonts w:ascii="Tahoma" w:hAnsi="Tahoma" w:cs="Tahoma"/>
        </w:rPr>
        <w:t>-</w:t>
      </w:r>
      <w:r w:rsidRPr="00E145E0">
        <w:rPr>
          <w:rFonts w:ascii="Tahoma" w:hAnsi="Tahoma" w:cs="Tahoma"/>
        </w:rPr>
        <w:t xml:space="preserve">duty fire employee </w:t>
      </w:r>
    </w:p>
    <w:p w14:paraId="3AAD4159" w14:textId="77777777" w:rsidR="00B2646C" w:rsidRPr="00E145E0" w:rsidRDefault="00B2646C" w:rsidP="00B2646C">
      <w:pPr>
        <w:pStyle w:val="Heading2"/>
        <w:rPr>
          <w:rFonts w:ascii="Tahoma" w:hAnsi="Tahoma" w:cs="Tahoma"/>
        </w:rPr>
      </w:pPr>
      <w:r w:rsidRPr="00E145E0">
        <w:rPr>
          <w:rFonts w:ascii="Tahoma" w:hAnsi="Tahoma" w:cs="Tahoma"/>
        </w:rPr>
        <w:t>Structures Lost</w:t>
      </w:r>
    </w:p>
    <w:p w14:paraId="23B0B8DE" w14:textId="137BDCC4" w:rsidR="00131D83" w:rsidRPr="00E145E0" w:rsidRDefault="0030139B" w:rsidP="00B2646C">
      <w:pPr>
        <w:rPr>
          <w:rFonts w:ascii="Tahoma" w:hAnsi="Tahoma" w:cs="Tahoma"/>
        </w:rPr>
      </w:pPr>
      <w:r w:rsidRPr="00E145E0">
        <w:rPr>
          <w:rFonts w:ascii="Tahoma" w:hAnsi="Tahoma" w:cs="Tahoma"/>
        </w:rPr>
        <w:t>There were</w:t>
      </w:r>
      <w:r w:rsidR="00131D83" w:rsidRPr="00E145E0">
        <w:rPr>
          <w:rFonts w:ascii="Tahoma" w:hAnsi="Tahoma" w:cs="Tahoma"/>
        </w:rPr>
        <w:t xml:space="preserve"> number of structures lost in the coastal communities in southwest Oregon. Those communities have high nighttime humidity recovery and a temperate coastal climate. This was an unusual and notable occurrence </w:t>
      </w:r>
      <w:r w:rsidR="00E222DF" w:rsidRPr="00E145E0">
        <w:rPr>
          <w:rFonts w:ascii="Tahoma" w:hAnsi="Tahoma" w:cs="Tahoma"/>
        </w:rPr>
        <w:t xml:space="preserve">during fire season in the </w:t>
      </w:r>
      <w:r w:rsidR="009E42CB" w:rsidRPr="00E145E0">
        <w:rPr>
          <w:rFonts w:ascii="Tahoma" w:hAnsi="Tahoma" w:cs="Tahoma"/>
        </w:rPr>
        <w:t>Pacific Northwest</w:t>
      </w:r>
      <w:r w:rsidR="00E222DF" w:rsidRPr="00E145E0">
        <w:rPr>
          <w:rFonts w:ascii="Tahoma" w:hAnsi="Tahoma" w:cs="Tahoma"/>
        </w:rPr>
        <w:t xml:space="preserve">. </w:t>
      </w:r>
    </w:p>
    <w:p w14:paraId="4DB0E5B4" w14:textId="4360C1C1" w:rsidR="0033523F" w:rsidRPr="00E145E0" w:rsidRDefault="0033523F" w:rsidP="00B2646C">
      <w:pPr>
        <w:rPr>
          <w:rFonts w:ascii="Tahoma" w:hAnsi="Tahoma" w:cs="Tahoma"/>
        </w:rPr>
      </w:pPr>
      <w:r w:rsidRPr="00E145E0">
        <w:rPr>
          <w:rFonts w:ascii="Tahoma" w:hAnsi="Tahoma" w:cs="Tahoma"/>
        </w:rPr>
        <w:t xml:space="preserve">Based on data reported in ICS-209 forms, </w:t>
      </w:r>
      <w:r w:rsidR="00B2646C" w:rsidRPr="00E145E0">
        <w:rPr>
          <w:rFonts w:ascii="Tahoma" w:hAnsi="Tahoma" w:cs="Tahoma"/>
        </w:rPr>
        <w:t xml:space="preserve">112 structures were lost in the Northwest, 61 in Oregon and 51 in Washington. Of these, 26 were single residences, 83 were minor structures (sheds, barns, etc.), and </w:t>
      </w:r>
      <w:r w:rsidR="00C206E4" w:rsidRPr="00E145E0">
        <w:rPr>
          <w:rFonts w:ascii="Tahoma" w:hAnsi="Tahoma" w:cs="Tahoma"/>
        </w:rPr>
        <w:t>three</w:t>
      </w:r>
      <w:r w:rsidR="00B2646C" w:rsidRPr="00E145E0">
        <w:rPr>
          <w:rFonts w:ascii="Tahoma" w:hAnsi="Tahoma" w:cs="Tahoma"/>
        </w:rPr>
        <w:t xml:space="preserve"> were either mixed residential/commercial or nonresidential commercial structures. Twenty-nine of the 126 large fires burned structures. In Oregon, the greatest losses happened on </w:t>
      </w:r>
      <w:r w:rsidR="00C206E4" w:rsidRPr="00E145E0">
        <w:rPr>
          <w:rFonts w:ascii="Tahoma" w:hAnsi="Tahoma" w:cs="Tahoma"/>
        </w:rPr>
        <w:t xml:space="preserve">the </w:t>
      </w:r>
      <w:proofErr w:type="spellStart"/>
      <w:r w:rsidR="00B2646C" w:rsidRPr="00E145E0">
        <w:rPr>
          <w:rFonts w:ascii="Tahoma" w:hAnsi="Tahoma" w:cs="Tahoma"/>
        </w:rPr>
        <w:t>Chetco</w:t>
      </w:r>
      <w:proofErr w:type="spellEnd"/>
      <w:r w:rsidR="00B2646C" w:rsidRPr="00E145E0">
        <w:rPr>
          <w:rFonts w:ascii="Tahoma" w:hAnsi="Tahoma" w:cs="Tahoma"/>
        </w:rPr>
        <w:t xml:space="preserve"> Bar </w:t>
      </w:r>
      <w:r w:rsidR="00C206E4" w:rsidRPr="00E145E0">
        <w:rPr>
          <w:rFonts w:ascii="Tahoma" w:hAnsi="Tahoma" w:cs="Tahoma"/>
        </w:rPr>
        <w:t xml:space="preserve">Fire </w:t>
      </w:r>
      <w:r w:rsidR="00B2646C" w:rsidRPr="00E145E0">
        <w:rPr>
          <w:rFonts w:ascii="Tahoma" w:hAnsi="Tahoma" w:cs="Tahoma"/>
        </w:rPr>
        <w:t>(6 residences, 24 minor structures); in Washington, the greatest losses happened on the Monument Hill Fire (3 residences, 20 minor structures).</w:t>
      </w:r>
    </w:p>
    <w:p w14:paraId="1669080E" w14:textId="77777777" w:rsidR="00B2646C" w:rsidRPr="00E145E0" w:rsidRDefault="0033523F" w:rsidP="00B2646C">
      <w:pPr>
        <w:rPr>
          <w:rFonts w:ascii="Tahoma" w:hAnsi="Tahoma" w:cs="Tahoma"/>
        </w:rPr>
      </w:pPr>
      <w:r w:rsidRPr="00E145E0">
        <w:rPr>
          <w:rFonts w:ascii="Tahoma" w:hAnsi="Tahoma" w:cs="Tahoma"/>
        </w:rPr>
        <w:t xml:space="preserve">Structures were lost on seven fires and two complexes that originated on National Forest System lands, with the greatest losses on the </w:t>
      </w:r>
      <w:proofErr w:type="spellStart"/>
      <w:r w:rsidRPr="00E145E0">
        <w:rPr>
          <w:rFonts w:ascii="Tahoma" w:hAnsi="Tahoma" w:cs="Tahoma"/>
        </w:rPr>
        <w:t>Chetco</w:t>
      </w:r>
      <w:proofErr w:type="spellEnd"/>
      <w:r w:rsidRPr="00E145E0">
        <w:rPr>
          <w:rFonts w:ascii="Tahoma" w:hAnsi="Tahoma" w:cs="Tahoma"/>
        </w:rPr>
        <w:t xml:space="preserve"> Bar Fire (30 structures); five of the structures were lost in Washington and 38 in Oregon. Four fires originating on BLM managed lands resulted in structure losses with the greatest losses on Cinder Butte Fire (four structures); one structure was lost in Washington and eight in Oregon.</w:t>
      </w:r>
    </w:p>
    <w:p w14:paraId="5666B682" w14:textId="77777777" w:rsidR="00B2646C" w:rsidRPr="00E145E0" w:rsidRDefault="00B2646C" w:rsidP="00B2646C">
      <w:pPr>
        <w:pStyle w:val="Heading2"/>
        <w:rPr>
          <w:rFonts w:ascii="Tahoma" w:hAnsi="Tahoma" w:cs="Tahoma"/>
        </w:rPr>
      </w:pPr>
      <w:r w:rsidRPr="00E145E0">
        <w:rPr>
          <w:rFonts w:ascii="Tahoma" w:hAnsi="Tahoma" w:cs="Tahoma"/>
        </w:rPr>
        <w:t>Evacuations</w:t>
      </w:r>
    </w:p>
    <w:p w14:paraId="3D74869F" w14:textId="7D157B87" w:rsidR="00B2646C" w:rsidRPr="00E145E0" w:rsidRDefault="00B2646C" w:rsidP="00B2646C">
      <w:pPr>
        <w:rPr>
          <w:rFonts w:ascii="Tahoma" w:hAnsi="Tahoma" w:cs="Tahoma"/>
        </w:rPr>
      </w:pPr>
      <w:r w:rsidRPr="00E145E0">
        <w:rPr>
          <w:rFonts w:ascii="Tahoma" w:hAnsi="Tahoma" w:cs="Tahoma"/>
        </w:rPr>
        <w:t xml:space="preserve">Based on daily incident reports (form ICS-209) 42 of the 126 large fires had some level of evacuation. Evacuation levels can be thought of as a variation </w:t>
      </w:r>
      <w:r w:rsidR="0030139B" w:rsidRPr="00E145E0">
        <w:rPr>
          <w:rFonts w:ascii="Tahoma" w:hAnsi="Tahoma" w:cs="Tahoma"/>
        </w:rPr>
        <w:t xml:space="preserve">of </w:t>
      </w:r>
      <w:r w:rsidRPr="00E145E0">
        <w:rPr>
          <w:rFonts w:ascii="Tahoma" w:hAnsi="Tahoma" w:cs="Tahoma"/>
        </w:rPr>
        <w:t>Ready, Set, GO!</w:t>
      </w:r>
    </w:p>
    <w:p w14:paraId="3A5D6318" w14:textId="77777777" w:rsidR="00B2646C" w:rsidRPr="00E145E0" w:rsidRDefault="00B2646C" w:rsidP="00B2646C">
      <w:pPr>
        <w:ind w:left="720"/>
        <w:rPr>
          <w:rFonts w:ascii="Tahoma" w:hAnsi="Tahoma" w:cs="Tahoma"/>
          <w:i/>
        </w:rPr>
      </w:pPr>
      <w:r w:rsidRPr="00E145E0">
        <w:rPr>
          <w:rFonts w:ascii="Tahoma" w:hAnsi="Tahoma" w:cs="Tahoma"/>
        </w:rPr>
        <w:t xml:space="preserve">Level 1: Get Ready- </w:t>
      </w:r>
      <w:r w:rsidRPr="00E145E0">
        <w:rPr>
          <w:rFonts w:ascii="Tahoma" w:hAnsi="Tahoma" w:cs="Tahoma"/>
          <w:i/>
        </w:rPr>
        <w:t>residents should be aware that danger exists in the area</w:t>
      </w:r>
    </w:p>
    <w:p w14:paraId="2BAF67B0" w14:textId="77777777" w:rsidR="00B2646C" w:rsidRPr="00E145E0" w:rsidRDefault="00B2646C" w:rsidP="00B2646C">
      <w:pPr>
        <w:ind w:left="720"/>
        <w:rPr>
          <w:rFonts w:ascii="Tahoma" w:hAnsi="Tahoma" w:cs="Tahoma"/>
          <w:i/>
        </w:rPr>
      </w:pPr>
      <w:r w:rsidRPr="00E145E0">
        <w:rPr>
          <w:rFonts w:ascii="Tahoma" w:hAnsi="Tahoma" w:cs="Tahoma"/>
        </w:rPr>
        <w:t xml:space="preserve">Level 2: Get Set- </w:t>
      </w:r>
      <w:r w:rsidRPr="00E145E0">
        <w:rPr>
          <w:rFonts w:ascii="Tahoma" w:hAnsi="Tahoma" w:cs="Tahoma"/>
          <w:i/>
        </w:rPr>
        <w:t>residents must be prepared to leave at a moment’s notice</w:t>
      </w:r>
    </w:p>
    <w:p w14:paraId="032987DC" w14:textId="77777777" w:rsidR="00B2646C" w:rsidRPr="00E145E0" w:rsidRDefault="00B2646C" w:rsidP="00B2646C">
      <w:pPr>
        <w:ind w:left="720"/>
        <w:rPr>
          <w:rFonts w:ascii="Tahoma" w:hAnsi="Tahoma" w:cs="Tahoma"/>
          <w:i/>
        </w:rPr>
      </w:pPr>
      <w:r w:rsidRPr="00E145E0">
        <w:rPr>
          <w:rFonts w:ascii="Tahoma" w:hAnsi="Tahoma" w:cs="Tahoma"/>
        </w:rPr>
        <w:t xml:space="preserve">Level 3: Go – </w:t>
      </w:r>
      <w:r w:rsidRPr="00E145E0">
        <w:rPr>
          <w:rFonts w:ascii="Tahoma" w:hAnsi="Tahoma" w:cs="Tahoma"/>
          <w:i/>
        </w:rPr>
        <w:t>residents should leave immediately</w:t>
      </w:r>
    </w:p>
    <w:p w14:paraId="6B4DA9E2" w14:textId="77777777" w:rsidR="00B2646C" w:rsidRPr="00E145E0" w:rsidRDefault="00B2646C" w:rsidP="00B2646C">
      <w:pPr>
        <w:rPr>
          <w:rFonts w:ascii="Tahoma" w:hAnsi="Tahoma" w:cs="Tahoma"/>
        </w:rPr>
      </w:pPr>
      <w:r w:rsidRPr="00E145E0">
        <w:rPr>
          <w:rFonts w:ascii="Tahoma" w:hAnsi="Tahoma" w:cs="Tahoma"/>
        </w:rPr>
        <w:t xml:space="preserve">Six large fires reached only Level 1 evacuation notices and six reached level 2. Thirty-six fires reached Level 3 evacuations and several fires had Level 2 evacuations in some areas and Level 3 in others. On seven of the fires that reached Level 3, the number of people evacuated was not recorded. On the remaining 29 fires, 8,858 people evacuated to friends or family, 512 sheltered in place, and 126 moved to temporary shelters. </w:t>
      </w:r>
      <w:proofErr w:type="spellStart"/>
      <w:r w:rsidRPr="00E145E0">
        <w:rPr>
          <w:rFonts w:ascii="Tahoma" w:hAnsi="Tahoma" w:cs="Tahoma"/>
        </w:rPr>
        <w:t>Chetco</w:t>
      </w:r>
      <w:proofErr w:type="spellEnd"/>
      <w:r w:rsidRPr="00E145E0">
        <w:rPr>
          <w:rFonts w:ascii="Tahoma" w:hAnsi="Tahoma" w:cs="Tahoma"/>
        </w:rPr>
        <w:t xml:space="preserve"> Bar Fire had the highest number of evacuations with 5,148 residents under Level 3. The next highest was Eagle Creek, with 1,822 people evacuated, including nearly the entire populations of Cascade Locks, Dodson, </w:t>
      </w:r>
      <w:proofErr w:type="spellStart"/>
      <w:r w:rsidRPr="00E145E0">
        <w:rPr>
          <w:rFonts w:ascii="Tahoma" w:hAnsi="Tahoma" w:cs="Tahoma"/>
        </w:rPr>
        <w:t>Warrendale</w:t>
      </w:r>
      <w:proofErr w:type="spellEnd"/>
      <w:r w:rsidRPr="00E145E0">
        <w:rPr>
          <w:rFonts w:ascii="Tahoma" w:hAnsi="Tahoma" w:cs="Tahoma"/>
        </w:rPr>
        <w:t xml:space="preserve">, Bridal Veil, and </w:t>
      </w:r>
      <w:proofErr w:type="spellStart"/>
      <w:r w:rsidRPr="00E145E0">
        <w:rPr>
          <w:rFonts w:ascii="Tahoma" w:hAnsi="Tahoma" w:cs="Tahoma"/>
        </w:rPr>
        <w:t>Latourell</w:t>
      </w:r>
      <w:proofErr w:type="spellEnd"/>
      <w:r w:rsidRPr="00E145E0">
        <w:rPr>
          <w:rFonts w:ascii="Tahoma" w:hAnsi="Tahoma" w:cs="Tahoma"/>
        </w:rPr>
        <w:t>.</w:t>
      </w:r>
    </w:p>
    <w:p w14:paraId="1D7B2E54" w14:textId="77777777" w:rsidR="00B2646C" w:rsidRPr="00E145E0" w:rsidRDefault="00B2646C" w:rsidP="00B2646C">
      <w:pPr>
        <w:pStyle w:val="Heading2"/>
        <w:rPr>
          <w:rFonts w:ascii="Tahoma" w:hAnsi="Tahoma" w:cs="Tahoma"/>
        </w:rPr>
      </w:pPr>
      <w:r w:rsidRPr="00E145E0">
        <w:rPr>
          <w:rFonts w:ascii="Tahoma" w:hAnsi="Tahoma" w:cs="Tahoma"/>
        </w:rPr>
        <w:t>Other Season Statistics</w:t>
      </w:r>
    </w:p>
    <w:p w14:paraId="19AD143A" w14:textId="77777777" w:rsidR="00B2646C" w:rsidRPr="00E145E0" w:rsidRDefault="00B2646C" w:rsidP="00B2646C">
      <w:pPr>
        <w:numPr>
          <w:ilvl w:val="0"/>
          <w:numId w:val="3"/>
        </w:numPr>
        <w:rPr>
          <w:rFonts w:ascii="Tahoma" w:hAnsi="Tahoma" w:cs="Tahoma"/>
        </w:rPr>
      </w:pPr>
      <w:r w:rsidRPr="00E145E0">
        <w:rPr>
          <w:rFonts w:ascii="Tahoma" w:hAnsi="Tahoma" w:cs="Tahoma"/>
        </w:rPr>
        <w:t xml:space="preserve">Number of ESF4 activations – </w:t>
      </w:r>
      <w:r w:rsidR="001F0AEC" w:rsidRPr="00E145E0">
        <w:rPr>
          <w:rFonts w:ascii="Tahoma" w:hAnsi="Tahoma" w:cs="Tahoma"/>
        </w:rPr>
        <w:t>none in Oregon and Washington</w:t>
      </w:r>
    </w:p>
    <w:p w14:paraId="1FEDA208" w14:textId="77777777" w:rsidR="00B2646C" w:rsidRPr="00E145E0" w:rsidRDefault="00B2646C" w:rsidP="00B2646C">
      <w:pPr>
        <w:numPr>
          <w:ilvl w:val="0"/>
          <w:numId w:val="3"/>
        </w:numPr>
        <w:rPr>
          <w:rFonts w:ascii="Tahoma" w:hAnsi="Tahoma" w:cs="Tahoma"/>
        </w:rPr>
      </w:pPr>
      <w:r w:rsidRPr="00E145E0">
        <w:rPr>
          <w:rFonts w:ascii="Tahoma" w:hAnsi="Tahoma" w:cs="Tahoma"/>
        </w:rPr>
        <w:t xml:space="preserve">Number of Conflagration Act activations (Oregon) – </w:t>
      </w:r>
      <w:r w:rsidR="00F2374D" w:rsidRPr="00E145E0">
        <w:rPr>
          <w:rFonts w:ascii="Tahoma" w:hAnsi="Tahoma" w:cs="Tahoma"/>
        </w:rPr>
        <w:t>5 (</w:t>
      </w:r>
      <w:proofErr w:type="spellStart"/>
      <w:r w:rsidR="00F2374D" w:rsidRPr="00E145E0">
        <w:rPr>
          <w:rFonts w:ascii="Tahoma" w:hAnsi="Tahoma" w:cs="Tahoma"/>
        </w:rPr>
        <w:t>Nena</w:t>
      </w:r>
      <w:proofErr w:type="spellEnd"/>
      <w:r w:rsidR="00F2374D" w:rsidRPr="00E145E0">
        <w:rPr>
          <w:rFonts w:ascii="Tahoma" w:hAnsi="Tahoma" w:cs="Tahoma"/>
        </w:rPr>
        <w:t xml:space="preserve"> Springs twice, </w:t>
      </w:r>
      <w:proofErr w:type="spellStart"/>
      <w:r w:rsidR="00F2374D" w:rsidRPr="00E145E0">
        <w:rPr>
          <w:rFonts w:ascii="Tahoma" w:hAnsi="Tahoma" w:cs="Tahoma"/>
        </w:rPr>
        <w:t>Milli</w:t>
      </w:r>
      <w:proofErr w:type="spellEnd"/>
      <w:r w:rsidR="00F2374D" w:rsidRPr="00E145E0">
        <w:rPr>
          <w:rFonts w:ascii="Tahoma" w:hAnsi="Tahoma" w:cs="Tahoma"/>
        </w:rPr>
        <w:t xml:space="preserve">, </w:t>
      </w:r>
      <w:proofErr w:type="spellStart"/>
      <w:r w:rsidR="00F2374D" w:rsidRPr="00E145E0">
        <w:rPr>
          <w:rFonts w:ascii="Tahoma" w:hAnsi="Tahoma" w:cs="Tahoma"/>
        </w:rPr>
        <w:t>Chetco</w:t>
      </w:r>
      <w:proofErr w:type="spellEnd"/>
      <w:r w:rsidR="00F2374D" w:rsidRPr="00E145E0">
        <w:rPr>
          <w:rFonts w:ascii="Tahoma" w:hAnsi="Tahoma" w:cs="Tahoma"/>
        </w:rPr>
        <w:t xml:space="preserve"> Bar, Eagle Creek). Conflagration Act declared for Flounce Fire, but cancelled before mobilization occurred due to heavy rain.</w:t>
      </w:r>
    </w:p>
    <w:p w14:paraId="7A6DBFC8" w14:textId="77777777" w:rsidR="00B2646C" w:rsidRPr="00E145E0" w:rsidRDefault="00B2646C" w:rsidP="00B2646C">
      <w:pPr>
        <w:numPr>
          <w:ilvl w:val="0"/>
          <w:numId w:val="3"/>
        </w:numPr>
        <w:rPr>
          <w:rFonts w:ascii="Tahoma" w:hAnsi="Tahoma" w:cs="Tahoma"/>
        </w:rPr>
      </w:pPr>
      <w:r w:rsidRPr="00E145E0">
        <w:rPr>
          <w:rFonts w:ascii="Tahoma" w:hAnsi="Tahoma" w:cs="Tahoma"/>
        </w:rPr>
        <w:t xml:space="preserve">Number of Fire Service Mobilization Plan activations (Washington) – </w:t>
      </w:r>
      <w:r w:rsidR="00F2374D" w:rsidRPr="00E145E0">
        <w:rPr>
          <w:rFonts w:ascii="Tahoma" w:hAnsi="Tahoma" w:cs="Tahoma"/>
        </w:rPr>
        <w:t>21</w:t>
      </w:r>
    </w:p>
    <w:p w14:paraId="5F63424E" w14:textId="77777777" w:rsidR="00F2374D" w:rsidRPr="00E145E0" w:rsidRDefault="00F2374D" w:rsidP="00B2646C">
      <w:pPr>
        <w:numPr>
          <w:ilvl w:val="0"/>
          <w:numId w:val="3"/>
        </w:numPr>
        <w:rPr>
          <w:rFonts w:ascii="Tahoma" w:hAnsi="Tahoma" w:cs="Tahoma"/>
        </w:rPr>
      </w:pPr>
      <w:r w:rsidRPr="00E145E0">
        <w:rPr>
          <w:rFonts w:ascii="Tahoma" w:hAnsi="Tahoma" w:cs="Tahoma"/>
        </w:rPr>
        <w:t>FEMA/Fire Management Assistance Grant requests:</w:t>
      </w:r>
    </w:p>
    <w:p w14:paraId="7DF3A4D7" w14:textId="77777777" w:rsidR="00F2374D" w:rsidRPr="00E145E0" w:rsidRDefault="00F2374D" w:rsidP="00F2374D">
      <w:pPr>
        <w:numPr>
          <w:ilvl w:val="1"/>
          <w:numId w:val="3"/>
        </w:numPr>
        <w:rPr>
          <w:rFonts w:ascii="Tahoma" w:hAnsi="Tahoma" w:cs="Tahoma"/>
        </w:rPr>
      </w:pPr>
      <w:r w:rsidRPr="00E145E0">
        <w:rPr>
          <w:rFonts w:ascii="Tahoma" w:hAnsi="Tahoma" w:cs="Tahoma"/>
        </w:rPr>
        <w:t>Washington – 3 approved, 2 requested and later withdrawn</w:t>
      </w:r>
    </w:p>
    <w:p w14:paraId="0707CBA3" w14:textId="77777777" w:rsidR="00F2374D" w:rsidRPr="00E145E0" w:rsidRDefault="00F2374D" w:rsidP="00F2374D">
      <w:pPr>
        <w:numPr>
          <w:ilvl w:val="1"/>
          <w:numId w:val="3"/>
        </w:numPr>
        <w:rPr>
          <w:rFonts w:ascii="Tahoma" w:hAnsi="Tahoma" w:cs="Tahoma"/>
        </w:rPr>
      </w:pPr>
      <w:r w:rsidRPr="00E145E0">
        <w:rPr>
          <w:rFonts w:ascii="Tahoma" w:hAnsi="Tahoma" w:cs="Tahoma"/>
        </w:rPr>
        <w:t>Oregon – 4 approved (</w:t>
      </w:r>
      <w:proofErr w:type="spellStart"/>
      <w:r w:rsidRPr="00E145E0">
        <w:rPr>
          <w:rFonts w:ascii="Tahoma" w:hAnsi="Tahoma" w:cs="Tahoma"/>
        </w:rPr>
        <w:t>Milli</w:t>
      </w:r>
      <w:proofErr w:type="spellEnd"/>
      <w:r w:rsidRPr="00E145E0">
        <w:rPr>
          <w:rFonts w:ascii="Tahoma" w:hAnsi="Tahoma" w:cs="Tahoma"/>
        </w:rPr>
        <w:t xml:space="preserve">, </w:t>
      </w:r>
      <w:proofErr w:type="spellStart"/>
      <w:r w:rsidRPr="00E145E0">
        <w:rPr>
          <w:rFonts w:ascii="Tahoma" w:hAnsi="Tahoma" w:cs="Tahoma"/>
        </w:rPr>
        <w:t>Chetco</w:t>
      </w:r>
      <w:proofErr w:type="spellEnd"/>
      <w:r w:rsidRPr="00E145E0">
        <w:rPr>
          <w:rFonts w:ascii="Tahoma" w:hAnsi="Tahoma" w:cs="Tahoma"/>
        </w:rPr>
        <w:t xml:space="preserve"> Bar, Eagle Creek, Pipeline)</w:t>
      </w:r>
    </w:p>
    <w:p w14:paraId="511BE5AF" w14:textId="44B16D8B" w:rsidR="00B2646C" w:rsidRPr="00E145E0" w:rsidRDefault="00B2646C" w:rsidP="00B2646C">
      <w:pPr>
        <w:numPr>
          <w:ilvl w:val="0"/>
          <w:numId w:val="3"/>
        </w:numPr>
        <w:rPr>
          <w:rFonts w:ascii="Tahoma" w:hAnsi="Tahoma" w:cs="Tahoma"/>
        </w:rPr>
      </w:pPr>
      <w:r w:rsidRPr="00E145E0">
        <w:rPr>
          <w:rFonts w:ascii="Tahoma" w:hAnsi="Tahoma" w:cs="Tahoma"/>
        </w:rPr>
        <w:t xml:space="preserve">National Guard mobilizations – </w:t>
      </w:r>
      <w:r w:rsidR="00DC11BC" w:rsidRPr="00E145E0">
        <w:rPr>
          <w:rFonts w:ascii="Tahoma" w:hAnsi="Tahoma" w:cs="Tahoma"/>
        </w:rPr>
        <w:t>Washington-</w:t>
      </w:r>
      <w:r w:rsidR="0030139B" w:rsidRPr="00E145E0">
        <w:rPr>
          <w:rFonts w:ascii="Tahoma" w:hAnsi="Tahoma" w:cs="Tahoma"/>
        </w:rPr>
        <w:t xml:space="preserve"> </w:t>
      </w:r>
      <w:r w:rsidR="00DC11BC" w:rsidRPr="00E145E0">
        <w:rPr>
          <w:rFonts w:ascii="Tahoma" w:hAnsi="Tahoma" w:cs="Tahoma"/>
        </w:rPr>
        <w:t>4</w:t>
      </w:r>
      <w:r w:rsidR="0030139B" w:rsidRPr="00E145E0">
        <w:rPr>
          <w:rFonts w:ascii="Tahoma" w:hAnsi="Tahoma" w:cs="Tahoma"/>
        </w:rPr>
        <w:t xml:space="preserve"> </w:t>
      </w:r>
      <w:r w:rsidR="00DC11BC" w:rsidRPr="00E145E0">
        <w:rPr>
          <w:rFonts w:ascii="Tahoma" w:hAnsi="Tahoma" w:cs="Tahoma"/>
        </w:rPr>
        <w:t>(Sawmill, Jolly Mountain, Norse Peak, Uno Peak), Oregon 5 (</w:t>
      </w:r>
      <w:proofErr w:type="spellStart"/>
      <w:r w:rsidR="00DC11BC" w:rsidRPr="00E145E0">
        <w:rPr>
          <w:rFonts w:ascii="Tahoma" w:hAnsi="Tahoma" w:cs="Tahoma"/>
        </w:rPr>
        <w:t>Chetco</w:t>
      </w:r>
      <w:proofErr w:type="spellEnd"/>
      <w:r w:rsidR="00DC11BC" w:rsidRPr="00E145E0">
        <w:rPr>
          <w:rFonts w:ascii="Tahoma" w:hAnsi="Tahoma" w:cs="Tahoma"/>
        </w:rPr>
        <w:t xml:space="preserve">, </w:t>
      </w:r>
    </w:p>
    <w:p w14:paraId="68ECF319" w14:textId="34B42EB1" w:rsidR="00B2646C" w:rsidRPr="00E145E0" w:rsidRDefault="00B2646C" w:rsidP="001F0A87">
      <w:pPr>
        <w:numPr>
          <w:ilvl w:val="0"/>
          <w:numId w:val="3"/>
        </w:numPr>
        <w:rPr>
          <w:rFonts w:ascii="Tahoma" w:hAnsi="Tahoma" w:cs="Tahoma"/>
        </w:rPr>
      </w:pPr>
      <w:r w:rsidRPr="00E145E0">
        <w:rPr>
          <w:rFonts w:ascii="Tahoma" w:hAnsi="Tahoma" w:cs="Tahoma"/>
        </w:rPr>
        <w:t xml:space="preserve">Active duty military mobilizations – </w:t>
      </w:r>
      <w:r w:rsidR="001F0AEC" w:rsidRPr="00E145E0">
        <w:rPr>
          <w:rFonts w:ascii="Tahoma" w:hAnsi="Tahoma" w:cs="Tahoma"/>
        </w:rPr>
        <w:t>245 soldiers from Joint Base Lewis-McCord (Umpqua North Complex, High Cascades Complex, Elephant Fire)</w:t>
      </w:r>
    </w:p>
    <w:p w14:paraId="6536F247" w14:textId="77777777" w:rsidR="00DC11BC" w:rsidRPr="00E145E0" w:rsidRDefault="00DC11BC" w:rsidP="00DC11BC">
      <w:pPr>
        <w:rPr>
          <w:rFonts w:ascii="Tahoma" w:hAnsi="Tahoma" w:cs="Tahoma"/>
        </w:rPr>
      </w:pPr>
      <w:r w:rsidRPr="00E145E0">
        <w:rPr>
          <w:rFonts w:ascii="Tahoma" w:hAnsi="Tahoma" w:cs="Tahoma"/>
        </w:rPr>
        <w:t>Use of the Military on Wildfires</w:t>
      </w:r>
    </w:p>
    <w:p w14:paraId="07F972BA" w14:textId="48082F90" w:rsidR="00DC11BC" w:rsidRPr="00E145E0" w:rsidRDefault="00DC11BC" w:rsidP="00DC11BC">
      <w:pPr>
        <w:rPr>
          <w:rFonts w:ascii="Tahoma" w:hAnsi="Tahoma" w:cs="Tahoma"/>
        </w:rPr>
      </w:pPr>
      <w:r w:rsidRPr="00E145E0">
        <w:rPr>
          <w:rFonts w:ascii="Tahoma" w:hAnsi="Tahoma" w:cs="Tahoma"/>
        </w:rPr>
        <w:t>By August</w:t>
      </w:r>
      <w:r w:rsidR="00E222DF" w:rsidRPr="00E145E0">
        <w:rPr>
          <w:rFonts w:ascii="Tahoma" w:hAnsi="Tahoma" w:cs="Tahoma"/>
        </w:rPr>
        <w:t xml:space="preserve"> </w:t>
      </w:r>
      <w:r w:rsidRPr="00E145E0">
        <w:rPr>
          <w:rFonts w:ascii="Tahoma" w:hAnsi="Tahoma" w:cs="Tahoma"/>
        </w:rPr>
        <w:t>there were approximately 4000 firefighters committed to fires in the region. The strain on local, regional, and national firefighting resources within the PNW and within other regions was felt by all fire managers</w:t>
      </w:r>
      <w:r w:rsidR="00E222DF" w:rsidRPr="00E145E0">
        <w:rPr>
          <w:rFonts w:ascii="Tahoma" w:hAnsi="Tahoma" w:cs="Tahoma"/>
        </w:rPr>
        <w:t>,</w:t>
      </w:r>
      <w:r w:rsidRPr="00E145E0">
        <w:rPr>
          <w:rFonts w:ascii="Tahoma" w:hAnsi="Tahoma" w:cs="Tahoma"/>
        </w:rPr>
        <w:t xml:space="preserve"> who were </w:t>
      </w:r>
      <w:r w:rsidR="0030139B" w:rsidRPr="00E145E0">
        <w:rPr>
          <w:rFonts w:ascii="Tahoma" w:hAnsi="Tahoma" w:cs="Tahoma"/>
        </w:rPr>
        <w:t>struggling</w:t>
      </w:r>
      <w:r w:rsidRPr="00E145E0">
        <w:rPr>
          <w:rFonts w:ascii="Tahoma" w:hAnsi="Tahoma" w:cs="Tahoma"/>
        </w:rPr>
        <w:t xml:space="preserve"> by to get resource orders filled for critical needs on large fires. This led to several </w:t>
      </w:r>
      <w:r w:rsidR="002A2F77" w:rsidRPr="00E145E0">
        <w:rPr>
          <w:rFonts w:ascii="Tahoma" w:hAnsi="Tahoma" w:cs="Tahoma"/>
        </w:rPr>
        <w:t>S</w:t>
      </w:r>
      <w:r w:rsidRPr="00E145E0">
        <w:rPr>
          <w:rFonts w:ascii="Tahoma" w:hAnsi="Tahoma" w:cs="Tahoma"/>
        </w:rPr>
        <w:t xml:space="preserve">tate of </w:t>
      </w:r>
      <w:r w:rsidR="002A2F77" w:rsidRPr="00E145E0">
        <w:rPr>
          <w:rFonts w:ascii="Tahoma" w:hAnsi="Tahoma" w:cs="Tahoma"/>
        </w:rPr>
        <w:t>E</w:t>
      </w:r>
      <w:r w:rsidRPr="00E145E0">
        <w:rPr>
          <w:rFonts w:ascii="Tahoma" w:hAnsi="Tahoma" w:cs="Tahoma"/>
        </w:rPr>
        <w:t>mergenc</w:t>
      </w:r>
      <w:r w:rsidR="002A2F77" w:rsidRPr="00E145E0">
        <w:rPr>
          <w:rFonts w:ascii="Tahoma" w:hAnsi="Tahoma" w:cs="Tahoma"/>
        </w:rPr>
        <w:t>y declarations</w:t>
      </w:r>
      <w:r w:rsidRPr="00E145E0">
        <w:rPr>
          <w:rFonts w:ascii="Tahoma" w:hAnsi="Tahoma" w:cs="Tahoma"/>
        </w:rPr>
        <w:t xml:space="preserve"> in both Oregon and Washington and the mobilization of the military and national guards from both states. Joint Base Lewis-</w:t>
      </w:r>
      <w:proofErr w:type="spellStart"/>
      <w:r w:rsidRPr="00E145E0">
        <w:rPr>
          <w:rFonts w:ascii="Tahoma" w:hAnsi="Tahoma" w:cs="Tahoma"/>
        </w:rPr>
        <w:t>McChord</w:t>
      </w:r>
      <w:proofErr w:type="spellEnd"/>
      <w:r w:rsidRPr="00E145E0">
        <w:rPr>
          <w:rFonts w:ascii="Tahoma" w:hAnsi="Tahoma" w:cs="Tahoma"/>
        </w:rPr>
        <w:t xml:space="preserve"> </w:t>
      </w:r>
      <w:r w:rsidR="002A2F77" w:rsidRPr="00E145E0">
        <w:rPr>
          <w:rFonts w:ascii="Tahoma" w:hAnsi="Tahoma" w:cs="Tahoma"/>
        </w:rPr>
        <w:t>a</w:t>
      </w:r>
      <w:r w:rsidRPr="00E145E0">
        <w:rPr>
          <w:rFonts w:ascii="Tahoma" w:hAnsi="Tahoma" w:cs="Tahoma"/>
        </w:rPr>
        <w:t xml:space="preserve">ctivated 245 Soldiers from the Stryker Brigade Combat Team and mobilized them to the Umpqua North Complex in early September. The Washington Air and Army National Guard sent 535 personnel and 130 equipment/aircraft to assist in firefighting efforts on multiple fires in WA. They assisted on four fires in Washington State, the Jolly Mountain, the Uno Peak, Norse Peak and Sawmill fires. The Oregon National Guard was activated </w:t>
      </w:r>
      <w:r w:rsidR="002A2F77" w:rsidRPr="00E145E0">
        <w:rPr>
          <w:rFonts w:ascii="Tahoma" w:hAnsi="Tahoma" w:cs="Tahoma"/>
        </w:rPr>
        <w:t>X</w:t>
      </w:r>
      <w:r w:rsidRPr="00E145E0">
        <w:rPr>
          <w:rFonts w:ascii="Tahoma" w:hAnsi="Tahoma" w:cs="Tahoma"/>
        </w:rPr>
        <w:t xml:space="preserve"> times during the 2017 fire season and provided approximately 600 personnel and XX equipment/aircraft on several fires in the region. Most of the </w:t>
      </w:r>
      <w:r w:rsidR="00E222DF" w:rsidRPr="00E145E0">
        <w:rPr>
          <w:rFonts w:ascii="Tahoma" w:hAnsi="Tahoma" w:cs="Tahoma"/>
        </w:rPr>
        <w:t>c</w:t>
      </w:r>
      <w:r w:rsidRPr="00E145E0">
        <w:rPr>
          <w:rFonts w:ascii="Tahoma" w:hAnsi="Tahoma" w:cs="Tahoma"/>
        </w:rPr>
        <w:t xml:space="preserve">ivilian soldiers and active duty soldiers had never fought wildland fire before and had to be trained. Prior to going to the </w:t>
      </w:r>
      <w:proofErr w:type="spellStart"/>
      <w:r w:rsidR="00E222DF" w:rsidRPr="00E145E0">
        <w:rPr>
          <w:rFonts w:ascii="Tahoma" w:hAnsi="Tahoma" w:cs="Tahoma"/>
        </w:rPr>
        <w:t>fire</w:t>
      </w:r>
      <w:r w:rsidRPr="00E145E0">
        <w:rPr>
          <w:rFonts w:ascii="Tahoma" w:hAnsi="Tahoma" w:cs="Tahoma"/>
        </w:rPr>
        <w:t>line</w:t>
      </w:r>
      <w:proofErr w:type="spellEnd"/>
      <w:r w:rsidR="00E222DF" w:rsidRPr="00E145E0">
        <w:rPr>
          <w:rFonts w:ascii="Tahoma" w:hAnsi="Tahoma" w:cs="Tahoma"/>
        </w:rPr>
        <w:t>,</w:t>
      </w:r>
      <w:r w:rsidRPr="00E145E0">
        <w:rPr>
          <w:rFonts w:ascii="Tahoma" w:hAnsi="Tahoma" w:cs="Tahoma"/>
        </w:rPr>
        <w:t xml:space="preserve"> all of the individuals </w:t>
      </w:r>
      <w:r w:rsidR="002A2F77" w:rsidRPr="00E145E0">
        <w:rPr>
          <w:rFonts w:ascii="Tahoma" w:hAnsi="Tahoma" w:cs="Tahoma"/>
        </w:rPr>
        <w:t>were required</w:t>
      </w:r>
      <w:r w:rsidRPr="00E145E0">
        <w:rPr>
          <w:rFonts w:ascii="Tahoma" w:hAnsi="Tahoma" w:cs="Tahoma"/>
        </w:rPr>
        <w:t xml:space="preserve"> to take a basic firefighter course and a basic fire weather course. These typically take a week to complete. However</w:t>
      </w:r>
      <w:r w:rsidR="00E222DF" w:rsidRPr="00E145E0">
        <w:rPr>
          <w:rFonts w:ascii="Tahoma" w:hAnsi="Tahoma" w:cs="Tahoma"/>
        </w:rPr>
        <w:t>, due to the</w:t>
      </w:r>
      <w:r w:rsidRPr="00E145E0">
        <w:rPr>
          <w:rFonts w:ascii="Tahoma" w:hAnsi="Tahoma" w:cs="Tahoma"/>
        </w:rPr>
        <w:t xml:space="preserve"> imminent</w:t>
      </w:r>
      <w:r w:rsidR="00E222DF" w:rsidRPr="00E145E0">
        <w:rPr>
          <w:rFonts w:ascii="Tahoma" w:hAnsi="Tahoma" w:cs="Tahoma"/>
        </w:rPr>
        <w:t xml:space="preserve"> need, </w:t>
      </w:r>
      <w:r w:rsidRPr="00E145E0">
        <w:rPr>
          <w:rFonts w:ascii="Tahoma" w:hAnsi="Tahoma" w:cs="Tahoma"/>
        </w:rPr>
        <w:t>the courses were condensed to two days in some cases to expedite the process. Military assistance in the Pacific Northwest last</w:t>
      </w:r>
      <w:r w:rsidR="00E222DF" w:rsidRPr="00E145E0">
        <w:rPr>
          <w:rFonts w:ascii="Tahoma" w:hAnsi="Tahoma" w:cs="Tahoma"/>
        </w:rPr>
        <w:t>ed</w:t>
      </w:r>
      <w:r w:rsidRPr="00E145E0">
        <w:rPr>
          <w:rFonts w:ascii="Tahoma" w:hAnsi="Tahoma" w:cs="Tahoma"/>
        </w:rPr>
        <w:t xml:space="preserve"> until the end of September on some fires. The military helped provide many different roles on fires throughout the fire season such as </w:t>
      </w:r>
      <w:r w:rsidR="00E222DF" w:rsidRPr="00E145E0">
        <w:rPr>
          <w:rFonts w:ascii="Tahoma" w:hAnsi="Tahoma" w:cs="Tahoma"/>
        </w:rPr>
        <w:t>r</w:t>
      </w:r>
      <w:r w:rsidRPr="00E145E0">
        <w:rPr>
          <w:rFonts w:ascii="Tahoma" w:hAnsi="Tahoma" w:cs="Tahoma"/>
        </w:rPr>
        <w:t xml:space="preserve">adio operators, </w:t>
      </w:r>
      <w:r w:rsidR="00E222DF" w:rsidRPr="00E145E0">
        <w:rPr>
          <w:rFonts w:ascii="Tahoma" w:hAnsi="Tahoma" w:cs="Tahoma"/>
        </w:rPr>
        <w:t>r</w:t>
      </w:r>
      <w:r w:rsidRPr="00E145E0">
        <w:rPr>
          <w:rFonts w:ascii="Tahoma" w:hAnsi="Tahoma" w:cs="Tahoma"/>
        </w:rPr>
        <w:t xml:space="preserve">oad guards, security and firefighters on the line. They also supplied crucial aircraft needs providing several helicopters to multiple fires throughout the PNW. </w:t>
      </w:r>
    </w:p>
    <w:p w14:paraId="07B2F063" w14:textId="77777777" w:rsidR="00C95BAA" w:rsidRPr="00E145E0" w:rsidRDefault="00C95BAA">
      <w:pPr>
        <w:rPr>
          <w:rFonts w:ascii="Tahoma" w:hAnsi="Tahoma" w:cs="Tahoma"/>
        </w:rPr>
      </w:pPr>
    </w:p>
    <w:sectPr w:rsidR="00C95BAA" w:rsidRPr="00E145E0" w:rsidSect="00B2646C">
      <w:footerReference w:type="even" r:id="rId31"/>
      <w:footerReference w:type="default" r:id="rId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idiana Soto" w:date="2018-02-02T10:01:00Z" w:initials="LS">
    <w:p w14:paraId="10AF5B69" w14:textId="20EA75C8" w:rsidR="00B308C0" w:rsidRDefault="00B308C0">
      <w:pPr>
        <w:pStyle w:val="CommentText"/>
      </w:pPr>
      <w:r>
        <w:rPr>
          <w:rStyle w:val="CommentReference"/>
        </w:rPr>
        <w:annotationRef/>
      </w:r>
      <w:r>
        <w:t xml:space="preserve">Karen comment: Where these lightning events? </w:t>
      </w:r>
    </w:p>
  </w:comment>
  <w:comment w:id="1" w:author="Lidiana Soto" w:date="2018-02-02T10:01:00Z" w:initials="LS">
    <w:p w14:paraId="211683C7" w14:textId="773D95F9" w:rsidR="00B308C0" w:rsidRDefault="00B308C0">
      <w:pPr>
        <w:pStyle w:val="CommentText"/>
      </w:pPr>
      <w:r>
        <w:rPr>
          <w:rStyle w:val="CommentReference"/>
        </w:rPr>
        <w:annotationRef/>
      </w:r>
      <w:r>
        <w:t xml:space="preserve">Karen comment: What about NIMO? </w:t>
      </w:r>
    </w:p>
  </w:comment>
  <w:comment w:id="2" w:author="Johnson, Kyle D -FS" w:date="2018-02-01T15:18:00Z" w:initials="JKD-">
    <w:p w14:paraId="4FAFF37D" w14:textId="77777777" w:rsidR="00B308C0" w:rsidRDefault="00B308C0">
      <w:pPr>
        <w:pStyle w:val="CommentText"/>
      </w:pPr>
      <w:r>
        <w:rPr>
          <w:rStyle w:val="CommentReference"/>
        </w:rPr>
        <w:annotationRef/>
      </w:r>
      <w:r>
        <w:t xml:space="preserve">Still waiting on exact numbers of certified </w:t>
      </w:r>
      <w:proofErr w:type="spellStart"/>
      <w:r>
        <w:t>Rappellers</w:t>
      </w:r>
      <w:proofErr w:type="spellEnd"/>
      <w:r>
        <w:t xml:space="preserve"> in region. And number of single resource assignments from each base</w:t>
      </w:r>
    </w:p>
  </w:comment>
  <w:comment w:id="3" w:author="Johnson, Kyle D -FS" w:date="2018-02-01T15:14:00Z" w:initials="JKD-">
    <w:p w14:paraId="2C1CE684" w14:textId="77777777" w:rsidR="00B308C0" w:rsidRDefault="00B308C0">
      <w:pPr>
        <w:pStyle w:val="CommentText"/>
      </w:pPr>
      <w:r>
        <w:rPr>
          <w:rStyle w:val="CommentReference"/>
        </w:rPr>
        <w:annotationRef/>
      </w:r>
      <w:r>
        <w:t xml:space="preserve">We are missing information from several bases within the region. Still waiting for annual reports from many bases. </w:t>
      </w:r>
    </w:p>
  </w:comment>
  <w:comment w:id="4" w:author="Lidiana Soto" w:date="2018-01-29T16:06:00Z" w:initials="LS">
    <w:p w14:paraId="6BC42334" w14:textId="77777777" w:rsidR="00B308C0" w:rsidRDefault="00B308C0" w:rsidP="00B507B2">
      <w:pPr>
        <w:pStyle w:val="CommentText"/>
      </w:pPr>
      <w:r>
        <w:rPr>
          <w:rStyle w:val="CommentReference"/>
        </w:rPr>
        <w:annotationRef/>
      </w:r>
      <w:r>
        <w:t xml:space="preserve">There is a discrepancy when you total Klamath, Redmond, La Grande </w:t>
      </w:r>
      <w:proofErr w:type="spellStart"/>
      <w:r>
        <w:t>mumbers</w:t>
      </w:r>
      <w:proofErr w:type="spellEnd"/>
      <w:r>
        <w:t xml:space="preserve"> of almost 1 million gallons of retardant that are unaccounted for</w:t>
      </w:r>
    </w:p>
  </w:comment>
  <w:comment w:id="5" w:author="Lidiana Soto" w:date="2018-02-02T10:07:00Z" w:initials="LS">
    <w:p w14:paraId="2BE18E0D" w14:textId="0DD2DED3" w:rsidR="00B308C0" w:rsidRDefault="00B308C0">
      <w:pPr>
        <w:pStyle w:val="CommentText"/>
      </w:pPr>
      <w:r>
        <w:rPr>
          <w:rStyle w:val="CommentReference"/>
        </w:rPr>
        <w:annotationRef/>
      </w:r>
      <w:r>
        <w:t>Karen comment: OR/WA?</w:t>
      </w:r>
    </w:p>
  </w:comment>
  <w:comment w:id="6" w:author="Lidiana Soto" w:date="2018-02-02T15:53:00Z" w:initials="LS">
    <w:p w14:paraId="6DBAF8F3" w14:textId="5AC04800" w:rsidR="00B308C0" w:rsidRDefault="00B308C0">
      <w:pPr>
        <w:pStyle w:val="CommentText"/>
      </w:pPr>
      <w:r>
        <w:rPr>
          <w:rStyle w:val="CommentReference"/>
        </w:rPr>
        <w:annotationRef/>
      </w:r>
      <w:r w:rsidR="009868AF">
        <w:t xml:space="preserve">KC: </w:t>
      </w:r>
      <w:bookmarkStart w:id="7" w:name="_GoBack"/>
      <w:bookmarkEnd w:id="7"/>
      <w:r>
        <w:t xml:space="preserve">Is that the VLAT? </w:t>
      </w:r>
    </w:p>
  </w:comment>
  <w:comment w:id="8" w:author="Johnson, Kyle D -FS" w:date="2018-02-01T15:13:00Z" w:initials="JKD-">
    <w:p w14:paraId="5E876625" w14:textId="77777777" w:rsidR="00B308C0" w:rsidRDefault="00B308C0">
      <w:pPr>
        <w:pStyle w:val="CommentText"/>
      </w:pPr>
      <w:r>
        <w:rPr>
          <w:rStyle w:val="CommentReference"/>
        </w:rPr>
        <w:annotationRef/>
      </w:r>
      <w:r>
        <w:t xml:space="preserve">The tanker numbers above are for large </w:t>
      </w:r>
      <w:proofErr w:type="spellStart"/>
      <w:r>
        <w:t>airtankers</w:t>
      </w:r>
      <w:proofErr w:type="spellEnd"/>
      <w:r>
        <w:t xml:space="preserve"> only I think breaking out numbers for the seat programs would also be beneficial. However I am still waiting for responses from Seat base managers. </w:t>
      </w:r>
    </w:p>
  </w:comment>
  <w:comment w:id="9" w:author="Lidiana Soto" w:date="2018-02-02T10:10:00Z" w:initials="LS">
    <w:p w14:paraId="539DD397" w14:textId="36698AF1" w:rsidR="00B308C0" w:rsidRDefault="00B308C0">
      <w:pPr>
        <w:pStyle w:val="CommentText"/>
      </w:pPr>
      <w:r>
        <w:rPr>
          <w:rStyle w:val="CommentReference"/>
        </w:rPr>
        <w:annotationRef/>
      </w:r>
      <w:r>
        <w:t xml:space="preserve">Karen Comment: Who’s into this?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4128D" w14:textId="77777777" w:rsidR="00B308C0" w:rsidRDefault="00B308C0" w:rsidP="00B2646C">
      <w:pPr>
        <w:spacing w:after="0" w:line="240" w:lineRule="auto"/>
      </w:pPr>
      <w:r>
        <w:separator/>
      </w:r>
    </w:p>
  </w:endnote>
  <w:endnote w:type="continuationSeparator" w:id="0">
    <w:p w14:paraId="7A118458" w14:textId="77777777" w:rsidR="00B308C0" w:rsidRDefault="00B308C0" w:rsidP="00B2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65B7B" w14:textId="77777777" w:rsidR="00B308C0" w:rsidRDefault="00B308C0" w:rsidP="00531C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002C71" w14:textId="77777777" w:rsidR="00B308C0" w:rsidRDefault="00B308C0" w:rsidP="00B264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95BF4" w14:textId="77777777" w:rsidR="00B308C0" w:rsidRDefault="00B308C0" w:rsidP="00531C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68AF">
      <w:rPr>
        <w:rStyle w:val="PageNumber"/>
        <w:noProof/>
      </w:rPr>
      <w:t>15</w:t>
    </w:r>
    <w:r>
      <w:rPr>
        <w:rStyle w:val="PageNumber"/>
      </w:rPr>
      <w:fldChar w:fldCharType="end"/>
    </w:r>
  </w:p>
  <w:p w14:paraId="4F997CA0" w14:textId="77777777" w:rsidR="00B308C0" w:rsidRDefault="00B308C0" w:rsidP="00B264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AE03D" w14:textId="77777777" w:rsidR="00B308C0" w:rsidRDefault="00B308C0" w:rsidP="00B2646C">
      <w:pPr>
        <w:spacing w:after="0" w:line="240" w:lineRule="auto"/>
      </w:pPr>
      <w:r>
        <w:separator/>
      </w:r>
    </w:p>
  </w:footnote>
  <w:footnote w:type="continuationSeparator" w:id="0">
    <w:p w14:paraId="3F8C0023" w14:textId="77777777" w:rsidR="00B308C0" w:rsidRDefault="00B308C0" w:rsidP="00B2646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CD8"/>
    <w:multiLevelType w:val="hybridMultilevel"/>
    <w:tmpl w:val="677A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7565FE"/>
    <w:multiLevelType w:val="hybridMultilevel"/>
    <w:tmpl w:val="03402312"/>
    <w:lvl w:ilvl="0" w:tplc="B678C748">
      <w:start w:val="1"/>
      <w:numFmt w:val="decimal"/>
      <w:lvlText w:val="%1"/>
      <w:lvlJc w:val="left"/>
      <w:pPr>
        <w:ind w:left="760" w:hanging="500"/>
        <w:jc w:val="right"/>
      </w:pPr>
      <w:rPr>
        <w:rFonts w:ascii="Verdana" w:eastAsia="Verdana" w:hAnsi="Verdana" w:cs="Verdana" w:hint="default"/>
        <w:w w:val="100"/>
        <w:sz w:val="22"/>
        <w:szCs w:val="22"/>
        <w:lang w:val="en-US" w:eastAsia="en-US" w:bidi="en-US"/>
      </w:rPr>
    </w:lvl>
    <w:lvl w:ilvl="1" w:tplc="96C4599E">
      <w:numFmt w:val="bullet"/>
      <w:lvlText w:val="•"/>
      <w:lvlJc w:val="left"/>
      <w:pPr>
        <w:ind w:left="1840" w:hanging="500"/>
      </w:pPr>
      <w:rPr>
        <w:rFonts w:hint="default"/>
        <w:lang w:val="en-US" w:eastAsia="en-US" w:bidi="en-US"/>
      </w:rPr>
    </w:lvl>
    <w:lvl w:ilvl="2" w:tplc="7E6A1E74">
      <w:numFmt w:val="bullet"/>
      <w:lvlText w:val="•"/>
      <w:lvlJc w:val="left"/>
      <w:pPr>
        <w:ind w:left="2920" w:hanging="500"/>
      </w:pPr>
      <w:rPr>
        <w:rFonts w:hint="default"/>
        <w:lang w:val="en-US" w:eastAsia="en-US" w:bidi="en-US"/>
      </w:rPr>
    </w:lvl>
    <w:lvl w:ilvl="3" w:tplc="ADC4CB20">
      <w:numFmt w:val="bullet"/>
      <w:lvlText w:val="•"/>
      <w:lvlJc w:val="left"/>
      <w:pPr>
        <w:ind w:left="4000" w:hanging="500"/>
      </w:pPr>
      <w:rPr>
        <w:rFonts w:hint="default"/>
        <w:lang w:val="en-US" w:eastAsia="en-US" w:bidi="en-US"/>
      </w:rPr>
    </w:lvl>
    <w:lvl w:ilvl="4" w:tplc="2DAEE466">
      <w:numFmt w:val="bullet"/>
      <w:lvlText w:val="•"/>
      <w:lvlJc w:val="left"/>
      <w:pPr>
        <w:ind w:left="5080" w:hanging="500"/>
      </w:pPr>
      <w:rPr>
        <w:rFonts w:hint="default"/>
        <w:lang w:val="en-US" w:eastAsia="en-US" w:bidi="en-US"/>
      </w:rPr>
    </w:lvl>
    <w:lvl w:ilvl="5" w:tplc="B49EA58C">
      <w:numFmt w:val="bullet"/>
      <w:lvlText w:val="•"/>
      <w:lvlJc w:val="left"/>
      <w:pPr>
        <w:ind w:left="6160" w:hanging="500"/>
      </w:pPr>
      <w:rPr>
        <w:rFonts w:hint="default"/>
        <w:lang w:val="en-US" w:eastAsia="en-US" w:bidi="en-US"/>
      </w:rPr>
    </w:lvl>
    <w:lvl w:ilvl="6" w:tplc="8814FFDE">
      <w:numFmt w:val="bullet"/>
      <w:lvlText w:val="•"/>
      <w:lvlJc w:val="left"/>
      <w:pPr>
        <w:ind w:left="7240" w:hanging="500"/>
      </w:pPr>
      <w:rPr>
        <w:rFonts w:hint="default"/>
        <w:lang w:val="en-US" w:eastAsia="en-US" w:bidi="en-US"/>
      </w:rPr>
    </w:lvl>
    <w:lvl w:ilvl="7" w:tplc="6D52506C">
      <w:numFmt w:val="bullet"/>
      <w:lvlText w:val="•"/>
      <w:lvlJc w:val="left"/>
      <w:pPr>
        <w:ind w:left="8320" w:hanging="500"/>
      </w:pPr>
      <w:rPr>
        <w:rFonts w:hint="default"/>
        <w:lang w:val="en-US" w:eastAsia="en-US" w:bidi="en-US"/>
      </w:rPr>
    </w:lvl>
    <w:lvl w:ilvl="8" w:tplc="C03A1E58">
      <w:numFmt w:val="bullet"/>
      <w:lvlText w:val="•"/>
      <w:lvlJc w:val="left"/>
      <w:pPr>
        <w:ind w:left="9400" w:hanging="500"/>
      </w:pPr>
      <w:rPr>
        <w:rFonts w:hint="default"/>
        <w:lang w:val="en-US" w:eastAsia="en-US" w:bidi="en-US"/>
      </w:rPr>
    </w:lvl>
  </w:abstractNum>
  <w:abstractNum w:abstractNumId="2">
    <w:nsid w:val="2FAE651F"/>
    <w:multiLevelType w:val="hybridMultilevel"/>
    <w:tmpl w:val="5442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85066A"/>
    <w:multiLevelType w:val="hybridMultilevel"/>
    <w:tmpl w:val="5F4A1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111E9C"/>
    <w:multiLevelType w:val="hybridMultilevel"/>
    <w:tmpl w:val="7F36D802"/>
    <w:lvl w:ilvl="0" w:tplc="FAD45064">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795150"/>
    <w:multiLevelType w:val="hybridMultilevel"/>
    <w:tmpl w:val="4CAA86F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nsid w:val="72904E2C"/>
    <w:multiLevelType w:val="multilevel"/>
    <w:tmpl w:val="7BF0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165CEB"/>
    <w:multiLevelType w:val="hybridMultilevel"/>
    <w:tmpl w:val="C212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6"/>
  </w:num>
  <w:num w:numId="7">
    <w:abstractNumId w:val="0"/>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son, Kyle D -FS">
    <w15:presenceInfo w15:providerId="AD" w15:userId="S-1-5-21-2443529608-3098792306-3041422421-2789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46C"/>
    <w:rsid w:val="000A2FF3"/>
    <w:rsid w:val="000B3FDD"/>
    <w:rsid w:val="00111F0D"/>
    <w:rsid w:val="00131D83"/>
    <w:rsid w:val="0015784A"/>
    <w:rsid w:val="001A3A8D"/>
    <w:rsid w:val="001F0A87"/>
    <w:rsid w:val="001F0AEC"/>
    <w:rsid w:val="001F3FB5"/>
    <w:rsid w:val="00202A28"/>
    <w:rsid w:val="002056FA"/>
    <w:rsid w:val="00240E92"/>
    <w:rsid w:val="00264441"/>
    <w:rsid w:val="00287C5B"/>
    <w:rsid w:val="002A2F77"/>
    <w:rsid w:val="0030139B"/>
    <w:rsid w:val="0033523F"/>
    <w:rsid w:val="003534C7"/>
    <w:rsid w:val="0036294D"/>
    <w:rsid w:val="00383D26"/>
    <w:rsid w:val="003A5E0E"/>
    <w:rsid w:val="003C0B35"/>
    <w:rsid w:val="00411367"/>
    <w:rsid w:val="00462935"/>
    <w:rsid w:val="00495F88"/>
    <w:rsid w:val="00496CCC"/>
    <w:rsid w:val="00531C3B"/>
    <w:rsid w:val="00552619"/>
    <w:rsid w:val="005942F4"/>
    <w:rsid w:val="005B58AD"/>
    <w:rsid w:val="005E4930"/>
    <w:rsid w:val="00682321"/>
    <w:rsid w:val="006F3685"/>
    <w:rsid w:val="0071755B"/>
    <w:rsid w:val="0074609F"/>
    <w:rsid w:val="007A340A"/>
    <w:rsid w:val="007F427B"/>
    <w:rsid w:val="00871D45"/>
    <w:rsid w:val="008C6071"/>
    <w:rsid w:val="008F4C5D"/>
    <w:rsid w:val="009255ED"/>
    <w:rsid w:val="00967C8A"/>
    <w:rsid w:val="009868AF"/>
    <w:rsid w:val="009911D2"/>
    <w:rsid w:val="009D519E"/>
    <w:rsid w:val="009E42CB"/>
    <w:rsid w:val="009E713C"/>
    <w:rsid w:val="00A151F1"/>
    <w:rsid w:val="00A2227B"/>
    <w:rsid w:val="00AF0DEC"/>
    <w:rsid w:val="00B11EFC"/>
    <w:rsid w:val="00B2646C"/>
    <w:rsid w:val="00B308C0"/>
    <w:rsid w:val="00B44C43"/>
    <w:rsid w:val="00B507B2"/>
    <w:rsid w:val="00BA5970"/>
    <w:rsid w:val="00C049CE"/>
    <w:rsid w:val="00C206E4"/>
    <w:rsid w:val="00C75EC8"/>
    <w:rsid w:val="00C87194"/>
    <w:rsid w:val="00C95BAA"/>
    <w:rsid w:val="00CE4805"/>
    <w:rsid w:val="00CF2A5E"/>
    <w:rsid w:val="00D422E1"/>
    <w:rsid w:val="00DB1027"/>
    <w:rsid w:val="00DB1FDA"/>
    <w:rsid w:val="00DB298A"/>
    <w:rsid w:val="00DC11BC"/>
    <w:rsid w:val="00DF20DF"/>
    <w:rsid w:val="00E145E0"/>
    <w:rsid w:val="00E16D10"/>
    <w:rsid w:val="00E222DF"/>
    <w:rsid w:val="00E4169F"/>
    <w:rsid w:val="00E54CC9"/>
    <w:rsid w:val="00E6761C"/>
    <w:rsid w:val="00E90DCD"/>
    <w:rsid w:val="00E940F2"/>
    <w:rsid w:val="00EB7704"/>
    <w:rsid w:val="00EC2742"/>
    <w:rsid w:val="00ED0AB1"/>
    <w:rsid w:val="00ED40BA"/>
    <w:rsid w:val="00EE52C8"/>
    <w:rsid w:val="00F2374D"/>
    <w:rsid w:val="00F460D3"/>
    <w:rsid w:val="00F77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9F85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46C"/>
    <w:pPr>
      <w:spacing w:after="120" w:line="276" w:lineRule="auto"/>
    </w:pPr>
    <w:rPr>
      <w:rFonts w:ascii="Verdana" w:eastAsiaTheme="minorHAnsi" w:hAnsi="Verdana"/>
      <w:sz w:val="22"/>
      <w:szCs w:val="22"/>
    </w:rPr>
  </w:style>
  <w:style w:type="paragraph" w:styleId="Heading1">
    <w:name w:val="heading 1"/>
    <w:basedOn w:val="Normal"/>
    <w:next w:val="Normal"/>
    <w:link w:val="Heading1Char"/>
    <w:uiPriority w:val="9"/>
    <w:qFormat/>
    <w:rsid w:val="00B2646C"/>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B2646C"/>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46C"/>
    <w:rPr>
      <w:rFonts w:ascii="Verdana" w:eastAsiaTheme="majorEastAsia" w:hAnsi="Verdana" w:cstheme="majorBidi"/>
      <w:sz w:val="32"/>
      <w:szCs w:val="32"/>
    </w:rPr>
  </w:style>
  <w:style w:type="character" w:customStyle="1" w:styleId="Heading2Char">
    <w:name w:val="Heading 2 Char"/>
    <w:basedOn w:val="DefaultParagraphFont"/>
    <w:link w:val="Heading2"/>
    <w:uiPriority w:val="9"/>
    <w:rsid w:val="00B2646C"/>
    <w:rPr>
      <w:rFonts w:ascii="Verdana" w:eastAsiaTheme="majorEastAsia" w:hAnsi="Verdana" w:cstheme="majorBidi"/>
      <w:sz w:val="26"/>
      <w:szCs w:val="26"/>
    </w:rPr>
  </w:style>
  <w:style w:type="character" w:styleId="CommentReference">
    <w:name w:val="annotation reference"/>
    <w:basedOn w:val="DefaultParagraphFont"/>
    <w:uiPriority w:val="99"/>
    <w:semiHidden/>
    <w:unhideWhenUsed/>
    <w:rsid w:val="00B2646C"/>
    <w:rPr>
      <w:sz w:val="16"/>
      <w:szCs w:val="16"/>
    </w:rPr>
  </w:style>
  <w:style w:type="paragraph" w:styleId="CommentText">
    <w:name w:val="annotation text"/>
    <w:basedOn w:val="Normal"/>
    <w:link w:val="CommentTextChar"/>
    <w:uiPriority w:val="99"/>
    <w:semiHidden/>
    <w:unhideWhenUsed/>
    <w:rsid w:val="00B2646C"/>
    <w:pPr>
      <w:spacing w:line="240" w:lineRule="auto"/>
    </w:pPr>
    <w:rPr>
      <w:sz w:val="20"/>
      <w:szCs w:val="20"/>
    </w:rPr>
  </w:style>
  <w:style w:type="character" w:customStyle="1" w:styleId="CommentTextChar">
    <w:name w:val="Comment Text Char"/>
    <w:basedOn w:val="DefaultParagraphFont"/>
    <w:link w:val="CommentText"/>
    <w:uiPriority w:val="99"/>
    <w:semiHidden/>
    <w:rsid w:val="00B2646C"/>
    <w:rPr>
      <w:rFonts w:ascii="Verdana" w:eastAsiaTheme="minorHAnsi" w:hAnsi="Verdana"/>
      <w:sz w:val="20"/>
      <w:szCs w:val="20"/>
    </w:rPr>
  </w:style>
  <w:style w:type="paragraph" w:styleId="ListParagraph">
    <w:name w:val="List Paragraph"/>
    <w:basedOn w:val="Normal"/>
    <w:uiPriority w:val="34"/>
    <w:qFormat/>
    <w:rsid w:val="00B2646C"/>
    <w:pPr>
      <w:ind w:left="720"/>
      <w:contextualSpacing/>
    </w:pPr>
  </w:style>
  <w:style w:type="paragraph" w:styleId="BalloonText">
    <w:name w:val="Balloon Text"/>
    <w:basedOn w:val="Normal"/>
    <w:link w:val="BalloonTextChar"/>
    <w:uiPriority w:val="99"/>
    <w:semiHidden/>
    <w:unhideWhenUsed/>
    <w:rsid w:val="00B2646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646C"/>
    <w:rPr>
      <w:rFonts w:ascii="Lucida Grande" w:eastAsiaTheme="minorHAnsi" w:hAnsi="Lucida Grande" w:cs="Lucida Grande"/>
      <w:sz w:val="18"/>
      <w:szCs w:val="18"/>
    </w:rPr>
  </w:style>
  <w:style w:type="paragraph" w:styleId="Footer">
    <w:name w:val="footer"/>
    <w:basedOn w:val="Normal"/>
    <w:link w:val="FooterChar"/>
    <w:uiPriority w:val="99"/>
    <w:unhideWhenUsed/>
    <w:rsid w:val="00B264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646C"/>
    <w:rPr>
      <w:rFonts w:ascii="Verdana" w:eastAsiaTheme="minorHAnsi" w:hAnsi="Verdana"/>
      <w:sz w:val="22"/>
      <w:szCs w:val="22"/>
    </w:rPr>
  </w:style>
  <w:style w:type="character" w:styleId="PageNumber">
    <w:name w:val="page number"/>
    <w:basedOn w:val="DefaultParagraphFont"/>
    <w:uiPriority w:val="99"/>
    <w:semiHidden/>
    <w:unhideWhenUsed/>
    <w:rsid w:val="00B2646C"/>
  </w:style>
  <w:style w:type="paragraph" w:styleId="CommentSubject">
    <w:name w:val="annotation subject"/>
    <w:basedOn w:val="CommentText"/>
    <w:next w:val="CommentText"/>
    <w:link w:val="CommentSubjectChar"/>
    <w:uiPriority w:val="99"/>
    <w:semiHidden/>
    <w:unhideWhenUsed/>
    <w:rsid w:val="00531C3B"/>
    <w:rPr>
      <w:b/>
      <w:bCs/>
    </w:rPr>
  </w:style>
  <w:style w:type="character" w:customStyle="1" w:styleId="CommentSubjectChar">
    <w:name w:val="Comment Subject Char"/>
    <w:basedOn w:val="CommentTextChar"/>
    <w:link w:val="CommentSubject"/>
    <w:uiPriority w:val="99"/>
    <w:semiHidden/>
    <w:rsid w:val="00531C3B"/>
    <w:rPr>
      <w:rFonts w:ascii="Verdana" w:eastAsiaTheme="minorHAnsi" w:hAnsi="Verdana"/>
      <w:b/>
      <w:bCs/>
      <w:sz w:val="20"/>
      <w:szCs w:val="20"/>
    </w:rPr>
  </w:style>
  <w:style w:type="paragraph" w:styleId="NoSpacing">
    <w:name w:val="No Spacing"/>
    <w:uiPriority w:val="1"/>
    <w:qFormat/>
    <w:rsid w:val="0036294D"/>
    <w:rPr>
      <w:rFonts w:ascii="Verdana" w:eastAsiaTheme="minorHAnsi" w:hAnsi="Verdana"/>
      <w:sz w:val="22"/>
      <w:szCs w:val="22"/>
    </w:rPr>
  </w:style>
  <w:style w:type="table" w:styleId="TableGrid">
    <w:name w:val="Table Grid"/>
    <w:basedOn w:val="TableNormal"/>
    <w:uiPriority w:val="59"/>
    <w:rsid w:val="009911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46C"/>
    <w:pPr>
      <w:spacing w:after="120" w:line="276" w:lineRule="auto"/>
    </w:pPr>
    <w:rPr>
      <w:rFonts w:ascii="Verdana" w:eastAsiaTheme="minorHAnsi" w:hAnsi="Verdana"/>
      <w:sz w:val="22"/>
      <w:szCs w:val="22"/>
    </w:rPr>
  </w:style>
  <w:style w:type="paragraph" w:styleId="Heading1">
    <w:name w:val="heading 1"/>
    <w:basedOn w:val="Normal"/>
    <w:next w:val="Normal"/>
    <w:link w:val="Heading1Char"/>
    <w:uiPriority w:val="9"/>
    <w:qFormat/>
    <w:rsid w:val="00B2646C"/>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B2646C"/>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46C"/>
    <w:rPr>
      <w:rFonts w:ascii="Verdana" w:eastAsiaTheme="majorEastAsia" w:hAnsi="Verdana" w:cstheme="majorBidi"/>
      <w:sz w:val="32"/>
      <w:szCs w:val="32"/>
    </w:rPr>
  </w:style>
  <w:style w:type="character" w:customStyle="1" w:styleId="Heading2Char">
    <w:name w:val="Heading 2 Char"/>
    <w:basedOn w:val="DefaultParagraphFont"/>
    <w:link w:val="Heading2"/>
    <w:uiPriority w:val="9"/>
    <w:rsid w:val="00B2646C"/>
    <w:rPr>
      <w:rFonts w:ascii="Verdana" w:eastAsiaTheme="majorEastAsia" w:hAnsi="Verdana" w:cstheme="majorBidi"/>
      <w:sz w:val="26"/>
      <w:szCs w:val="26"/>
    </w:rPr>
  </w:style>
  <w:style w:type="character" w:styleId="CommentReference">
    <w:name w:val="annotation reference"/>
    <w:basedOn w:val="DefaultParagraphFont"/>
    <w:uiPriority w:val="99"/>
    <w:semiHidden/>
    <w:unhideWhenUsed/>
    <w:rsid w:val="00B2646C"/>
    <w:rPr>
      <w:sz w:val="16"/>
      <w:szCs w:val="16"/>
    </w:rPr>
  </w:style>
  <w:style w:type="paragraph" w:styleId="CommentText">
    <w:name w:val="annotation text"/>
    <w:basedOn w:val="Normal"/>
    <w:link w:val="CommentTextChar"/>
    <w:uiPriority w:val="99"/>
    <w:semiHidden/>
    <w:unhideWhenUsed/>
    <w:rsid w:val="00B2646C"/>
    <w:pPr>
      <w:spacing w:line="240" w:lineRule="auto"/>
    </w:pPr>
    <w:rPr>
      <w:sz w:val="20"/>
      <w:szCs w:val="20"/>
    </w:rPr>
  </w:style>
  <w:style w:type="character" w:customStyle="1" w:styleId="CommentTextChar">
    <w:name w:val="Comment Text Char"/>
    <w:basedOn w:val="DefaultParagraphFont"/>
    <w:link w:val="CommentText"/>
    <w:uiPriority w:val="99"/>
    <w:semiHidden/>
    <w:rsid w:val="00B2646C"/>
    <w:rPr>
      <w:rFonts w:ascii="Verdana" w:eastAsiaTheme="minorHAnsi" w:hAnsi="Verdana"/>
      <w:sz w:val="20"/>
      <w:szCs w:val="20"/>
    </w:rPr>
  </w:style>
  <w:style w:type="paragraph" w:styleId="ListParagraph">
    <w:name w:val="List Paragraph"/>
    <w:basedOn w:val="Normal"/>
    <w:uiPriority w:val="34"/>
    <w:qFormat/>
    <w:rsid w:val="00B2646C"/>
    <w:pPr>
      <w:ind w:left="720"/>
      <w:contextualSpacing/>
    </w:pPr>
  </w:style>
  <w:style w:type="paragraph" w:styleId="BalloonText">
    <w:name w:val="Balloon Text"/>
    <w:basedOn w:val="Normal"/>
    <w:link w:val="BalloonTextChar"/>
    <w:uiPriority w:val="99"/>
    <w:semiHidden/>
    <w:unhideWhenUsed/>
    <w:rsid w:val="00B2646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646C"/>
    <w:rPr>
      <w:rFonts w:ascii="Lucida Grande" w:eastAsiaTheme="minorHAnsi" w:hAnsi="Lucida Grande" w:cs="Lucida Grande"/>
      <w:sz w:val="18"/>
      <w:szCs w:val="18"/>
    </w:rPr>
  </w:style>
  <w:style w:type="paragraph" w:styleId="Footer">
    <w:name w:val="footer"/>
    <w:basedOn w:val="Normal"/>
    <w:link w:val="FooterChar"/>
    <w:uiPriority w:val="99"/>
    <w:unhideWhenUsed/>
    <w:rsid w:val="00B264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646C"/>
    <w:rPr>
      <w:rFonts w:ascii="Verdana" w:eastAsiaTheme="minorHAnsi" w:hAnsi="Verdana"/>
      <w:sz w:val="22"/>
      <w:szCs w:val="22"/>
    </w:rPr>
  </w:style>
  <w:style w:type="character" w:styleId="PageNumber">
    <w:name w:val="page number"/>
    <w:basedOn w:val="DefaultParagraphFont"/>
    <w:uiPriority w:val="99"/>
    <w:semiHidden/>
    <w:unhideWhenUsed/>
    <w:rsid w:val="00B2646C"/>
  </w:style>
  <w:style w:type="paragraph" w:styleId="CommentSubject">
    <w:name w:val="annotation subject"/>
    <w:basedOn w:val="CommentText"/>
    <w:next w:val="CommentText"/>
    <w:link w:val="CommentSubjectChar"/>
    <w:uiPriority w:val="99"/>
    <w:semiHidden/>
    <w:unhideWhenUsed/>
    <w:rsid w:val="00531C3B"/>
    <w:rPr>
      <w:b/>
      <w:bCs/>
    </w:rPr>
  </w:style>
  <w:style w:type="character" w:customStyle="1" w:styleId="CommentSubjectChar">
    <w:name w:val="Comment Subject Char"/>
    <w:basedOn w:val="CommentTextChar"/>
    <w:link w:val="CommentSubject"/>
    <w:uiPriority w:val="99"/>
    <w:semiHidden/>
    <w:rsid w:val="00531C3B"/>
    <w:rPr>
      <w:rFonts w:ascii="Verdana" w:eastAsiaTheme="minorHAnsi" w:hAnsi="Verdana"/>
      <w:b/>
      <w:bCs/>
      <w:sz w:val="20"/>
      <w:szCs w:val="20"/>
    </w:rPr>
  </w:style>
  <w:style w:type="paragraph" w:styleId="NoSpacing">
    <w:name w:val="No Spacing"/>
    <w:uiPriority w:val="1"/>
    <w:qFormat/>
    <w:rsid w:val="0036294D"/>
    <w:rPr>
      <w:rFonts w:ascii="Verdana" w:eastAsiaTheme="minorHAnsi" w:hAnsi="Verdana"/>
      <w:sz w:val="22"/>
      <w:szCs w:val="22"/>
    </w:rPr>
  </w:style>
  <w:style w:type="table" w:styleId="TableGrid">
    <w:name w:val="Table Grid"/>
    <w:basedOn w:val="TableNormal"/>
    <w:uiPriority w:val="59"/>
    <w:rsid w:val="009911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1" Type="http://schemas.openxmlformats.org/officeDocument/2006/relationships/comments" Target="comments.xml"/><Relationship Id="rId22" Type="http://schemas.openxmlformats.org/officeDocument/2006/relationships/chart" Target="charts/chart8.xml"/><Relationship Id="rId23" Type="http://schemas.openxmlformats.org/officeDocument/2006/relationships/chart" Target="charts/chart9.xml"/><Relationship Id="rId24" Type="http://schemas.openxmlformats.org/officeDocument/2006/relationships/image" Target="media/image7.png"/><Relationship Id="rId25" Type="http://schemas.openxmlformats.org/officeDocument/2006/relationships/image" Target="media/image8.png"/><Relationship Id="rId26" Type="http://schemas.openxmlformats.org/officeDocument/2006/relationships/chart" Target="charts/chart10.xml"/><Relationship Id="rId27" Type="http://schemas.openxmlformats.org/officeDocument/2006/relationships/chart" Target="charts/chart11.xml"/><Relationship Id="rId28" Type="http://schemas.openxmlformats.org/officeDocument/2006/relationships/image" Target="media/image9.png"/><Relationship Id="rId29" Type="http://schemas.openxmlformats.org/officeDocument/2006/relationships/image" Target="media/image10.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chart" Target="charts/chart12.xm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chart" Target="charts/chart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33" Type="http://schemas.openxmlformats.org/officeDocument/2006/relationships/fontTable" Target="fontTable.xml"/><Relationship Id="rId34" Type="http://schemas.openxmlformats.org/officeDocument/2006/relationships/theme" Target="theme/theme1.xml"/><Relationship Id="rId35" Type="http://schemas.microsoft.com/office/2011/relationships/people" Target="people.xml"/><Relationship Id="rId10" Type="http://schemas.openxmlformats.org/officeDocument/2006/relationships/chart" Target="charts/chart3.xml"/><Relationship Id="rId11" Type="http://schemas.openxmlformats.org/officeDocument/2006/relationships/chart" Target="charts/chart4.xml"/><Relationship Id="rId12" Type="http://schemas.openxmlformats.org/officeDocument/2006/relationships/chart" Target="charts/chart5.xml"/><Relationship Id="rId13" Type="http://schemas.openxmlformats.org/officeDocument/2006/relationships/chart" Target="charts/chart6.xml"/><Relationship Id="rId14" Type="http://schemas.openxmlformats.org/officeDocument/2006/relationships/chart" Target="charts/chart7.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blm\dfs\or\so\Loc\share\933\Evers\Fire%20Season%202017\Stats\10%20Year%20Average%20Fires%20and%20Acres%20burned%20through%20201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blm\dfs\or\so\Loc\share\933\Evers\Fire%20Season%202017\Stats\2017%20Fire%20Season%20Statistic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blm\dfs\or\so\Loc\share\933\Evers\Fire%20Season%202017\Stats\2017%20Fire%20Season%20Statistics.xlsx" TargetMode="External"/></Relationships>
</file>

<file path=word/charts/_rels/chart12.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file:///\\blm\dfs\or\so\Loc\share\933\Evers\Fire%20Season%202017\Stats\PL_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tmp\Downloads\2017%20totals%20by%20state%20and%20agency%20(1).xlsx" TargetMode="External"/><Relationship Id="rId2" Type="http://schemas.microsoft.com/office/2011/relationships/chartStyle" Target="style1.xml"/><Relationship Id="rId3" Type="http://schemas.microsoft.com/office/2011/relationships/chartColorStyle" Target="colors1.xml"/></Relationships>
</file>

<file path=word/charts/_rels/chart3.xml.rels><?xml version="1.0" encoding="UTF-8" standalone="yes"?>
<Relationships xmlns="http://schemas.openxmlformats.org/package/2006/relationships"><Relationship Id="rId1" Type="http://schemas.openxmlformats.org/officeDocument/2006/relationships/oleObject" Target="file:///C:\tmp\Downloads\2017%20totals%20by%20state%20and%20agency%20(1).xlsx" TargetMode="External"/><Relationship Id="rId2" Type="http://schemas.microsoft.com/office/2011/relationships/chartStyle" Target="style2.xml"/><Relationship Id="rId3" Type="http://schemas.microsoft.com/office/2011/relationships/chartColorStyle" Target="colors2.xml"/></Relationships>
</file>

<file path=word/charts/_rels/chart4.xml.rels><?xml version="1.0" encoding="UTF-8" standalone="yes"?>
<Relationships xmlns="http://schemas.openxmlformats.org/package/2006/relationships"><Relationship Id="rId1" Type="http://schemas.openxmlformats.org/officeDocument/2006/relationships/oleObject" Target="file:///C:\tmp\Downloads\2017%20totals%20by%20state%20and%20agency%20(1).xlsx" TargetMode="External"/><Relationship Id="rId2" Type="http://schemas.microsoft.com/office/2011/relationships/chartStyle" Target="style3.xml"/><Relationship Id="rId3" Type="http://schemas.microsoft.com/office/2011/relationships/chartColorStyle" Target="colors3.xml"/></Relationships>
</file>

<file path=word/charts/_rels/chart5.xml.rels><?xml version="1.0" encoding="UTF-8" standalone="yes"?>
<Relationships xmlns="http://schemas.openxmlformats.org/package/2006/relationships"><Relationship Id="rId1" Type="http://schemas.openxmlformats.org/officeDocument/2006/relationships/oleObject" Target="file:///C:\tmp\Downloads\2017%20totals%20by%20state%20and%20agency%20(1).xlsx" TargetMode="External"/><Relationship Id="rId2" Type="http://schemas.microsoft.com/office/2011/relationships/chartStyle" Target="style4.xml"/><Relationship Id="rId3" Type="http://schemas.microsoft.com/office/2011/relationships/chartColorStyle" Target="colors4.xml"/></Relationships>
</file>

<file path=word/charts/_rels/chart6.xml.rels><?xml version="1.0" encoding="UTF-8" standalone="yes"?>
<Relationships xmlns="http://schemas.openxmlformats.org/package/2006/relationships"><Relationship Id="rId1" Type="http://schemas.openxmlformats.org/officeDocument/2006/relationships/oleObject" Target="file:///C:\tmp\Downloads\2017%20totals%20by%20state%20and%20agency%20(1).xlsx" TargetMode="External"/><Relationship Id="rId2" Type="http://schemas.microsoft.com/office/2011/relationships/chartStyle" Target="style5.xml"/><Relationship Id="rId3" Type="http://schemas.microsoft.com/office/2011/relationships/chartColorStyle" Target="colors5.xml"/></Relationships>
</file>

<file path=word/charts/_rels/chart7.xml.rels><?xml version="1.0" encoding="UTF-8" standalone="yes"?>
<Relationships xmlns="http://schemas.openxmlformats.org/package/2006/relationships"><Relationship Id="rId1" Type="http://schemas.openxmlformats.org/officeDocument/2006/relationships/oleObject" Target="file:///C:\tmp\Downloads\2017%20totals%20by%20state%20and%20agency%20(1).xlsx" TargetMode="External"/><Relationship Id="rId2" Type="http://schemas.microsoft.com/office/2011/relationships/chartStyle" Target="style6.xml"/><Relationship Id="rId3" Type="http://schemas.microsoft.com/office/2011/relationships/chartColorStyle" Target="colors6.xml"/></Relationships>
</file>

<file path=word/charts/_rels/chart8.xml.rels><?xml version="1.0" encoding="UTF-8" standalone="yes"?>
<Relationships xmlns="http://schemas.openxmlformats.org/package/2006/relationships"><Relationship Id="rId1" Type="http://schemas.openxmlformats.org/officeDocument/2006/relationships/oleObject" Target="file:///\\blm\dfs\or\so\Loc\share\933\Evers\Fire%20Season%202017\Stats\2017_Irwin_Fires.xlsx" TargetMode="External"/><Relationship Id="rId2" Type="http://schemas.microsoft.com/office/2011/relationships/chartStyle" Target="style7.xml"/><Relationship Id="rId3" Type="http://schemas.microsoft.com/office/2011/relationships/chartColorStyle" Target="colors7.xml"/></Relationships>
</file>

<file path=word/charts/_rels/chart9.xml.rels><?xml version="1.0" encoding="UTF-8" standalone="yes"?>
<Relationships xmlns="http://schemas.openxmlformats.org/package/2006/relationships"><Relationship Id="rId1" Type="http://schemas.openxmlformats.org/officeDocument/2006/relationships/oleObject" Target="file:///\\blm\dfs\or\so\Loc\share\933\Evers\Fire%20Season%202017\Stats\2017_Irwin_Fires.xlsx" TargetMode="External"/><Relationship Id="rId2" Type="http://schemas.microsoft.com/office/2011/relationships/chartStyle" Target="style8.xml"/><Relationship Id="rId3" Type="http://schemas.microsoft.com/office/2011/relationships/chartColorStyle" Target="colors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Northwest Total Acres</a:t>
            </a:r>
          </a:p>
        </c:rich>
      </c:tx>
      <c:layout/>
      <c:overlay val="0"/>
    </c:title>
    <c:autoTitleDeleted val="0"/>
    <c:plotArea>
      <c:layout/>
      <c:barChart>
        <c:barDir val="col"/>
        <c:grouping val="clustered"/>
        <c:varyColors val="0"/>
        <c:ser>
          <c:idx val="0"/>
          <c:order val="0"/>
          <c:tx>
            <c:strRef>
              <c:f>NW!$C$1</c:f>
              <c:strCache>
                <c:ptCount val="1"/>
                <c:pt idx="0">
                  <c:v>Total Acres</c:v>
                </c:pt>
              </c:strCache>
            </c:strRef>
          </c:tx>
          <c:invertIfNegative val="0"/>
          <c:cat>
            <c:numRef>
              <c:f>NW!$A$4:$A$13</c:f>
              <c:numCache>
                <c:formatCode>General</c:formatCode>
                <c:ptCount val="10"/>
                <c:pt idx="0">
                  <c:v>2008.0</c:v>
                </c:pt>
                <c:pt idx="1">
                  <c:v>2009.0</c:v>
                </c:pt>
                <c:pt idx="2">
                  <c:v>2010.0</c:v>
                </c:pt>
                <c:pt idx="3">
                  <c:v>2011.0</c:v>
                </c:pt>
                <c:pt idx="4">
                  <c:v>2012.0</c:v>
                </c:pt>
                <c:pt idx="5">
                  <c:v>2013.0</c:v>
                </c:pt>
                <c:pt idx="6">
                  <c:v>2014.0</c:v>
                </c:pt>
                <c:pt idx="7">
                  <c:v>2015.0</c:v>
                </c:pt>
                <c:pt idx="8">
                  <c:v>2016.0</c:v>
                </c:pt>
                <c:pt idx="9">
                  <c:v>2017.0</c:v>
                </c:pt>
              </c:numCache>
            </c:numRef>
          </c:cat>
          <c:val>
            <c:numRef>
              <c:f>NW!$C$4:$C$13</c:f>
              <c:numCache>
                <c:formatCode>#,##0</c:formatCode>
                <c:ptCount val="10"/>
                <c:pt idx="0">
                  <c:v>178608.0</c:v>
                </c:pt>
                <c:pt idx="1">
                  <c:v>171102.0</c:v>
                </c:pt>
                <c:pt idx="2">
                  <c:v>151960.0</c:v>
                </c:pt>
                <c:pt idx="3">
                  <c:v>280674.0</c:v>
                </c:pt>
                <c:pt idx="4">
                  <c:v>1.518979E6</c:v>
                </c:pt>
                <c:pt idx="5">
                  <c:v>503993.0</c:v>
                </c:pt>
                <c:pt idx="6">
                  <c:v>1.383514E6</c:v>
                </c:pt>
                <c:pt idx="7">
                  <c:v>1.823473E6</c:v>
                </c:pt>
                <c:pt idx="8">
                  <c:v>513226.0</c:v>
                </c:pt>
                <c:pt idx="9">
                  <c:v>1.121442E6</c:v>
                </c:pt>
              </c:numCache>
            </c:numRef>
          </c:val>
          <c:extLst xmlns:c16r2="http://schemas.microsoft.com/office/drawing/2015/06/chart">
            <c:ext xmlns:c16="http://schemas.microsoft.com/office/drawing/2014/chart" uri="{C3380CC4-5D6E-409C-BE32-E72D297353CC}">
              <c16:uniqueId val="{00000000-EB58-4860-8E46-1547713C5FB1}"/>
            </c:ext>
          </c:extLst>
        </c:ser>
        <c:dLbls>
          <c:showLegendKey val="0"/>
          <c:showVal val="0"/>
          <c:showCatName val="0"/>
          <c:showSerName val="0"/>
          <c:showPercent val="0"/>
          <c:showBubbleSize val="0"/>
        </c:dLbls>
        <c:gapWidth val="150"/>
        <c:axId val="-2136915768"/>
        <c:axId val="-2136592728"/>
      </c:barChart>
      <c:catAx>
        <c:axId val="-2136915768"/>
        <c:scaling>
          <c:orientation val="minMax"/>
        </c:scaling>
        <c:delete val="0"/>
        <c:axPos val="b"/>
        <c:numFmt formatCode="General" sourceLinked="1"/>
        <c:majorTickMark val="out"/>
        <c:minorTickMark val="none"/>
        <c:tickLblPos val="nextTo"/>
        <c:crossAx val="-2136592728"/>
        <c:crosses val="autoZero"/>
        <c:auto val="1"/>
        <c:lblAlgn val="ctr"/>
        <c:lblOffset val="100"/>
        <c:noMultiLvlLbl val="0"/>
      </c:catAx>
      <c:valAx>
        <c:axId val="-2136592728"/>
        <c:scaling>
          <c:orientation val="minMax"/>
        </c:scaling>
        <c:delete val="0"/>
        <c:axPos val="l"/>
        <c:majorGridlines/>
        <c:numFmt formatCode="#,##0" sourceLinked="1"/>
        <c:majorTickMark val="out"/>
        <c:minorTickMark val="none"/>
        <c:tickLblPos val="nextTo"/>
        <c:crossAx val="-213691576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Personnel Assigned to Large Fires</a:t>
            </a:r>
          </a:p>
        </c:rich>
      </c:tx>
      <c:layout/>
      <c:overlay val="0"/>
    </c:title>
    <c:autoTitleDeleted val="0"/>
    <c:plotArea>
      <c:layout>
        <c:manualLayout>
          <c:layoutTarget val="inner"/>
          <c:xMode val="edge"/>
          <c:yMode val="edge"/>
          <c:x val="0.0753778556623211"/>
          <c:y val="0.189538554302334"/>
          <c:w val="0.879314217794901"/>
          <c:h val="0.53511633680925"/>
        </c:manualLayout>
      </c:layout>
      <c:barChart>
        <c:barDir val="col"/>
        <c:grouping val="clustered"/>
        <c:varyColors val="0"/>
        <c:ser>
          <c:idx val="4"/>
          <c:order val="0"/>
          <c:tx>
            <c:strRef>
              <c:f>'Data by Date'!$F$1</c:f>
              <c:strCache>
                <c:ptCount val="1"/>
                <c:pt idx="0">
                  <c:v>Personnel Assigned to Large Fires</c:v>
                </c:pt>
              </c:strCache>
            </c:strRef>
          </c:tx>
          <c:invertIfNegative val="0"/>
          <c:cat>
            <c:numRef>
              <c:f>'Data by Date'!$A$32:$A$247</c:f>
              <c:numCache>
                <c:formatCode>m/d/yyyy</c:formatCode>
                <c:ptCount val="202"/>
                <c:pt idx="0">
                  <c:v>42870.0</c:v>
                </c:pt>
                <c:pt idx="1">
                  <c:v>42871.0</c:v>
                </c:pt>
                <c:pt idx="2">
                  <c:v>42872.0</c:v>
                </c:pt>
                <c:pt idx="3">
                  <c:v>42873.0</c:v>
                </c:pt>
                <c:pt idx="4">
                  <c:v>42874.0</c:v>
                </c:pt>
                <c:pt idx="5">
                  <c:v>42875.0</c:v>
                </c:pt>
                <c:pt idx="6">
                  <c:v>42876.0</c:v>
                </c:pt>
                <c:pt idx="7">
                  <c:v>42877.0</c:v>
                </c:pt>
                <c:pt idx="8">
                  <c:v>42878.0</c:v>
                </c:pt>
                <c:pt idx="9">
                  <c:v>42879.0</c:v>
                </c:pt>
                <c:pt idx="10">
                  <c:v>42880.0</c:v>
                </c:pt>
                <c:pt idx="11">
                  <c:v>42881.0</c:v>
                </c:pt>
                <c:pt idx="12">
                  <c:v>42882.0</c:v>
                </c:pt>
                <c:pt idx="13">
                  <c:v>42883.0</c:v>
                </c:pt>
                <c:pt idx="14">
                  <c:v>42884.0</c:v>
                </c:pt>
                <c:pt idx="15">
                  <c:v>42885.0</c:v>
                </c:pt>
                <c:pt idx="16">
                  <c:v>42886.0</c:v>
                </c:pt>
                <c:pt idx="17">
                  <c:v>42887.0</c:v>
                </c:pt>
                <c:pt idx="18">
                  <c:v>42888.0</c:v>
                </c:pt>
                <c:pt idx="19">
                  <c:v>42889.0</c:v>
                </c:pt>
                <c:pt idx="20">
                  <c:v>42890.0</c:v>
                </c:pt>
                <c:pt idx="21">
                  <c:v>42891.0</c:v>
                </c:pt>
                <c:pt idx="22">
                  <c:v>42892.0</c:v>
                </c:pt>
                <c:pt idx="23">
                  <c:v>42893.0</c:v>
                </c:pt>
                <c:pt idx="24">
                  <c:v>42894.0</c:v>
                </c:pt>
                <c:pt idx="25">
                  <c:v>42895.0</c:v>
                </c:pt>
                <c:pt idx="26">
                  <c:v>42896.0</c:v>
                </c:pt>
                <c:pt idx="27">
                  <c:v>42897.0</c:v>
                </c:pt>
                <c:pt idx="28">
                  <c:v>42898.0</c:v>
                </c:pt>
                <c:pt idx="29">
                  <c:v>42899.0</c:v>
                </c:pt>
                <c:pt idx="30">
                  <c:v>42900.0</c:v>
                </c:pt>
                <c:pt idx="31">
                  <c:v>42901.0</c:v>
                </c:pt>
                <c:pt idx="32">
                  <c:v>42902.0</c:v>
                </c:pt>
                <c:pt idx="33">
                  <c:v>42903.0</c:v>
                </c:pt>
                <c:pt idx="34">
                  <c:v>42904.0</c:v>
                </c:pt>
                <c:pt idx="35">
                  <c:v>42905.0</c:v>
                </c:pt>
                <c:pt idx="36">
                  <c:v>42906.0</c:v>
                </c:pt>
                <c:pt idx="37">
                  <c:v>42907.0</c:v>
                </c:pt>
                <c:pt idx="38">
                  <c:v>42908.0</c:v>
                </c:pt>
                <c:pt idx="39">
                  <c:v>42909.0</c:v>
                </c:pt>
                <c:pt idx="40">
                  <c:v>42910.0</c:v>
                </c:pt>
                <c:pt idx="41">
                  <c:v>42911.0</c:v>
                </c:pt>
                <c:pt idx="42">
                  <c:v>42912.0</c:v>
                </c:pt>
                <c:pt idx="43">
                  <c:v>42913.0</c:v>
                </c:pt>
                <c:pt idx="44">
                  <c:v>42914.0</c:v>
                </c:pt>
                <c:pt idx="45">
                  <c:v>42915.0</c:v>
                </c:pt>
                <c:pt idx="46">
                  <c:v>42916.0</c:v>
                </c:pt>
                <c:pt idx="47">
                  <c:v>42917.0</c:v>
                </c:pt>
                <c:pt idx="48">
                  <c:v>42918.0</c:v>
                </c:pt>
                <c:pt idx="49">
                  <c:v>42919.0</c:v>
                </c:pt>
                <c:pt idx="50">
                  <c:v>42920.0</c:v>
                </c:pt>
                <c:pt idx="51">
                  <c:v>42921.0</c:v>
                </c:pt>
                <c:pt idx="52">
                  <c:v>42922.0</c:v>
                </c:pt>
                <c:pt idx="53">
                  <c:v>42923.0</c:v>
                </c:pt>
                <c:pt idx="54">
                  <c:v>42924.0</c:v>
                </c:pt>
                <c:pt idx="55">
                  <c:v>42925.0</c:v>
                </c:pt>
                <c:pt idx="56">
                  <c:v>42926.0</c:v>
                </c:pt>
                <c:pt idx="57">
                  <c:v>42927.0</c:v>
                </c:pt>
                <c:pt idx="58">
                  <c:v>42928.0</c:v>
                </c:pt>
                <c:pt idx="59">
                  <c:v>42929.0</c:v>
                </c:pt>
                <c:pt idx="60">
                  <c:v>42930.0</c:v>
                </c:pt>
                <c:pt idx="61">
                  <c:v>42931.0</c:v>
                </c:pt>
                <c:pt idx="62">
                  <c:v>42932.0</c:v>
                </c:pt>
                <c:pt idx="63">
                  <c:v>42933.0</c:v>
                </c:pt>
                <c:pt idx="64">
                  <c:v>42934.0</c:v>
                </c:pt>
                <c:pt idx="65">
                  <c:v>42935.0</c:v>
                </c:pt>
                <c:pt idx="66">
                  <c:v>42936.0</c:v>
                </c:pt>
                <c:pt idx="67">
                  <c:v>42937.0</c:v>
                </c:pt>
                <c:pt idx="68">
                  <c:v>42938.0</c:v>
                </c:pt>
                <c:pt idx="69">
                  <c:v>42939.0</c:v>
                </c:pt>
                <c:pt idx="70">
                  <c:v>42940.0</c:v>
                </c:pt>
                <c:pt idx="71">
                  <c:v>42941.0</c:v>
                </c:pt>
                <c:pt idx="72">
                  <c:v>42942.0</c:v>
                </c:pt>
                <c:pt idx="73">
                  <c:v>42943.0</c:v>
                </c:pt>
                <c:pt idx="74">
                  <c:v>42944.0</c:v>
                </c:pt>
                <c:pt idx="75">
                  <c:v>42945.0</c:v>
                </c:pt>
                <c:pt idx="76">
                  <c:v>42946.0</c:v>
                </c:pt>
                <c:pt idx="77">
                  <c:v>42947.0</c:v>
                </c:pt>
                <c:pt idx="78">
                  <c:v>42948.0</c:v>
                </c:pt>
                <c:pt idx="79">
                  <c:v>42949.0</c:v>
                </c:pt>
                <c:pt idx="80">
                  <c:v>42950.0</c:v>
                </c:pt>
                <c:pt idx="81">
                  <c:v>42951.0</c:v>
                </c:pt>
                <c:pt idx="82">
                  <c:v>42952.0</c:v>
                </c:pt>
                <c:pt idx="83">
                  <c:v>42953.0</c:v>
                </c:pt>
                <c:pt idx="84">
                  <c:v>42954.0</c:v>
                </c:pt>
                <c:pt idx="85">
                  <c:v>42955.0</c:v>
                </c:pt>
                <c:pt idx="86">
                  <c:v>42956.0</c:v>
                </c:pt>
                <c:pt idx="87">
                  <c:v>42957.0</c:v>
                </c:pt>
                <c:pt idx="88">
                  <c:v>42958.0</c:v>
                </c:pt>
                <c:pt idx="89">
                  <c:v>42959.0</c:v>
                </c:pt>
                <c:pt idx="90">
                  <c:v>42960.0</c:v>
                </c:pt>
                <c:pt idx="91">
                  <c:v>42961.0</c:v>
                </c:pt>
                <c:pt idx="92">
                  <c:v>42962.0</c:v>
                </c:pt>
                <c:pt idx="93">
                  <c:v>42963.0</c:v>
                </c:pt>
                <c:pt idx="94">
                  <c:v>42964.0</c:v>
                </c:pt>
                <c:pt idx="95">
                  <c:v>42965.0</c:v>
                </c:pt>
                <c:pt idx="96">
                  <c:v>42966.0</c:v>
                </c:pt>
                <c:pt idx="97">
                  <c:v>42967.0</c:v>
                </c:pt>
                <c:pt idx="98">
                  <c:v>42968.0</c:v>
                </c:pt>
                <c:pt idx="99">
                  <c:v>42969.0</c:v>
                </c:pt>
                <c:pt idx="100">
                  <c:v>42970.0</c:v>
                </c:pt>
                <c:pt idx="101">
                  <c:v>42971.0</c:v>
                </c:pt>
                <c:pt idx="102">
                  <c:v>42972.0</c:v>
                </c:pt>
                <c:pt idx="103">
                  <c:v>42973.0</c:v>
                </c:pt>
                <c:pt idx="104">
                  <c:v>42974.0</c:v>
                </c:pt>
                <c:pt idx="105">
                  <c:v>42975.0</c:v>
                </c:pt>
                <c:pt idx="106">
                  <c:v>42976.0</c:v>
                </c:pt>
                <c:pt idx="107">
                  <c:v>42977.0</c:v>
                </c:pt>
                <c:pt idx="108">
                  <c:v>42978.0</c:v>
                </c:pt>
                <c:pt idx="109">
                  <c:v>42979.0</c:v>
                </c:pt>
                <c:pt idx="110">
                  <c:v>42980.0</c:v>
                </c:pt>
                <c:pt idx="111">
                  <c:v>42981.0</c:v>
                </c:pt>
                <c:pt idx="112">
                  <c:v>42982.0</c:v>
                </c:pt>
                <c:pt idx="113">
                  <c:v>42983.0</c:v>
                </c:pt>
                <c:pt idx="114">
                  <c:v>42984.0</c:v>
                </c:pt>
                <c:pt idx="115">
                  <c:v>42985.0</c:v>
                </c:pt>
                <c:pt idx="116">
                  <c:v>42986.0</c:v>
                </c:pt>
                <c:pt idx="117">
                  <c:v>42987.0</c:v>
                </c:pt>
                <c:pt idx="118">
                  <c:v>42988.0</c:v>
                </c:pt>
                <c:pt idx="119">
                  <c:v>42989.0</c:v>
                </c:pt>
                <c:pt idx="120">
                  <c:v>42990.0</c:v>
                </c:pt>
                <c:pt idx="121">
                  <c:v>42991.0</c:v>
                </c:pt>
                <c:pt idx="122">
                  <c:v>42992.0</c:v>
                </c:pt>
                <c:pt idx="123">
                  <c:v>42993.0</c:v>
                </c:pt>
                <c:pt idx="124">
                  <c:v>42994.0</c:v>
                </c:pt>
                <c:pt idx="125">
                  <c:v>42995.0</c:v>
                </c:pt>
                <c:pt idx="126">
                  <c:v>42996.0</c:v>
                </c:pt>
                <c:pt idx="127">
                  <c:v>42997.0</c:v>
                </c:pt>
                <c:pt idx="128">
                  <c:v>42998.0</c:v>
                </c:pt>
                <c:pt idx="129">
                  <c:v>42999.0</c:v>
                </c:pt>
                <c:pt idx="130">
                  <c:v>43000.0</c:v>
                </c:pt>
                <c:pt idx="131">
                  <c:v>43001.0</c:v>
                </c:pt>
                <c:pt idx="132">
                  <c:v>43002.0</c:v>
                </c:pt>
                <c:pt idx="133">
                  <c:v>43003.0</c:v>
                </c:pt>
                <c:pt idx="134">
                  <c:v>43004.0</c:v>
                </c:pt>
                <c:pt idx="135">
                  <c:v>43005.0</c:v>
                </c:pt>
                <c:pt idx="136">
                  <c:v>43006.0</c:v>
                </c:pt>
                <c:pt idx="137">
                  <c:v>43007.0</c:v>
                </c:pt>
                <c:pt idx="138">
                  <c:v>43008.0</c:v>
                </c:pt>
                <c:pt idx="139">
                  <c:v>43009.0</c:v>
                </c:pt>
                <c:pt idx="140">
                  <c:v>43010.0</c:v>
                </c:pt>
                <c:pt idx="141">
                  <c:v>43011.0</c:v>
                </c:pt>
                <c:pt idx="142">
                  <c:v>43012.0</c:v>
                </c:pt>
                <c:pt idx="143">
                  <c:v>43013.0</c:v>
                </c:pt>
                <c:pt idx="144">
                  <c:v>43014.0</c:v>
                </c:pt>
                <c:pt idx="145">
                  <c:v>43015.0</c:v>
                </c:pt>
                <c:pt idx="146">
                  <c:v>43016.0</c:v>
                </c:pt>
                <c:pt idx="147">
                  <c:v>43017.0</c:v>
                </c:pt>
                <c:pt idx="148">
                  <c:v>43018.0</c:v>
                </c:pt>
                <c:pt idx="149">
                  <c:v>43019.0</c:v>
                </c:pt>
                <c:pt idx="150">
                  <c:v>43020.0</c:v>
                </c:pt>
                <c:pt idx="151">
                  <c:v>43021.0</c:v>
                </c:pt>
                <c:pt idx="152">
                  <c:v>43022.0</c:v>
                </c:pt>
                <c:pt idx="153">
                  <c:v>43023.0</c:v>
                </c:pt>
                <c:pt idx="154">
                  <c:v>43024.0</c:v>
                </c:pt>
                <c:pt idx="155">
                  <c:v>43025.0</c:v>
                </c:pt>
                <c:pt idx="156">
                  <c:v>43026.0</c:v>
                </c:pt>
                <c:pt idx="157">
                  <c:v>43027.0</c:v>
                </c:pt>
                <c:pt idx="158">
                  <c:v>43028.0</c:v>
                </c:pt>
                <c:pt idx="159">
                  <c:v>43029.0</c:v>
                </c:pt>
                <c:pt idx="160">
                  <c:v>43030.0</c:v>
                </c:pt>
                <c:pt idx="161">
                  <c:v>43031.0</c:v>
                </c:pt>
                <c:pt idx="162">
                  <c:v>43032.0</c:v>
                </c:pt>
                <c:pt idx="163">
                  <c:v>43033.0</c:v>
                </c:pt>
                <c:pt idx="164">
                  <c:v>43034.0</c:v>
                </c:pt>
                <c:pt idx="165">
                  <c:v>43035.0</c:v>
                </c:pt>
                <c:pt idx="166">
                  <c:v>43036.0</c:v>
                </c:pt>
                <c:pt idx="167">
                  <c:v>43037.0</c:v>
                </c:pt>
                <c:pt idx="168">
                  <c:v>43038.0</c:v>
                </c:pt>
                <c:pt idx="169">
                  <c:v>43039.0</c:v>
                </c:pt>
                <c:pt idx="170">
                  <c:v>43040.0</c:v>
                </c:pt>
                <c:pt idx="171">
                  <c:v>43041.0</c:v>
                </c:pt>
              </c:numCache>
              <c:extLst xmlns:c16r2="http://schemas.microsoft.com/office/drawing/2015/06/chart"/>
            </c:numRef>
          </c:cat>
          <c:val>
            <c:numRef>
              <c:f>'Data by Date'!$F$32:$F$247</c:f>
              <c:numCache>
                <c:formatCode>_(* #,##0_);_(* \(#,##0\);_(* "-"??_);_(@_)</c:formatCode>
                <c:ptCount val="202"/>
                <c:pt idx="0">
                  <c:v>0.0</c:v>
                </c:pt>
                <c:pt idx="1">
                  <c:v>0.0</c:v>
                </c:pt>
                <c:pt idx="2">
                  <c:v>0.0</c:v>
                </c:pt>
                <c:pt idx="3">
                  <c:v>0.0</c:v>
                </c:pt>
                <c:pt idx="4">
                  <c:v>0.0</c:v>
                </c:pt>
                <c:pt idx="5">
                  <c:v>0.0</c:v>
                </c:pt>
                <c:pt idx="6">
                  <c:v>0.0</c:v>
                </c:pt>
                <c:pt idx="7">
                  <c:v>0.0</c:v>
                </c:pt>
                <c:pt idx="8">
                  <c:v>134.0</c:v>
                </c:pt>
                <c:pt idx="9">
                  <c:v>134.0</c:v>
                </c:pt>
                <c:pt idx="10">
                  <c:v>0.0</c:v>
                </c:pt>
                <c:pt idx="11">
                  <c:v>139.0</c:v>
                </c:pt>
                <c:pt idx="12">
                  <c:v>0.0</c:v>
                </c:pt>
                <c:pt idx="13">
                  <c:v>204.0</c:v>
                </c:pt>
                <c:pt idx="14">
                  <c:v>0.0</c:v>
                </c:pt>
                <c:pt idx="15">
                  <c:v>0.0</c:v>
                </c:pt>
                <c:pt idx="16">
                  <c:v>0.0</c:v>
                </c:pt>
                <c:pt idx="17">
                  <c:v>0.0</c:v>
                </c:pt>
                <c:pt idx="18">
                  <c:v>0.0</c:v>
                </c:pt>
                <c:pt idx="19">
                  <c:v>0.0</c:v>
                </c:pt>
                <c:pt idx="20">
                  <c:v>0.0</c:v>
                </c:pt>
                <c:pt idx="21">
                  <c:v>0.0</c:v>
                </c:pt>
                <c:pt idx="22">
                  <c:v>0.0</c:v>
                </c:pt>
                <c:pt idx="23">
                  <c:v>0.0</c:v>
                </c:pt>
                <c:pt idx="24">
                  <c:v>0.0</c:v>
                </c:pt>
                <c:pt idx="25">
                  <c:v>0.0</c:v>
                </c:pt>
                <c:pt idx="26">
                  <c:v>0.0</c:v>
                </c:pt>
                <c:pt idx="27">
                  <c:v>0.0</c:v>
                </c:pt>
                <c:pt idx="28">
                  <c:v>0.0</c:v>
                </c:pt>
                <c:pt idx="29">
                  <c:v>0.0</c:v>
                </c:pt>
                <c:pt idx="30">
                  <c:v>0.0</c:v>
                </c:pt>
                <c:pt idx="31">
                  <c:v>0.0</c:v>
                </c:pt>
                <c:pt idx="32">
                  <c:v>0.0</c:v>
                </c:pt>
                <c:pt idx="33">
                  <c:v>0.0</c:v>
                </c:pt>
                <c:pt idx="34">
                  <c:v>0.0</c:v>
                </c:pt>
                <c:pt idx="35">
                  <c:v>164.0</c:v>
                </c:pt>
                <c:pt idx="36">
                  <c:v>98.0</c:v>
                </c:pt>
                <c:pt idx="37">
                  <c:v>140.0</c:v>
                </c:pt>
                <c:pt idx="38">
                  <c:v>99.0</c:v>
                </c:pt>
                <c:pt idx="39">
                  <c:v>92.0</c:v>
                </c:pt>
                <c:pt idx="40">
                  <c:v>43.0</c:v>
                </c:pt>
                <c:pt idx="41">
                  <c:v>335.0</c:v>
                </c:pt>
                <c:pt idx="42">
                  <c:v>269.0</c:v>
                </c:pt>
                <c:pt idx="43">
                  <c:v>425.0</c:v>
                </c:pt>
                <c:pt idx="44">
                  <c:v>1045.0</c:v>
                </c:pt>
                <c:pt idx="45">
                  <c:v>732.0</c:v>
                </c:pt>
                <c:pt idx="46">
                  <c:v>414.0</c:v>
                </c:pt>
                <c:pt idx="47">
                  <c:v>498.0</c:v>
                </c:pt>
                <c:pt idx="48">
                  <c:v>454.0</c:v>
                </c:pt>
                <c:pt idx="49">
                  <c:v>688.0</c:v>
                </c:pt>
                <c:pt idx="50">
                  <c:v>460.0</c:v>
                </c:pt>
                <c:pt idx="51">
                  <c:v>466.0</c:v>
                </c:pt>
                <c:pt idx="52">
                  <c:v>412.0</c:v>
                </c:pt>
                <c:pt idx="53">
                  <c:v>316.0</c:v>
                </c:pt>
                <c:pt idx="54">
                  <c:v>1426.0</c:v>
                </c:pt>
                <c:pt idx="55">
                  <c:v>681.0</c:v>
                </c:pt>
                <c:pt idx="56">
                  <c:v>1205.0</c:v>
                </c:pt>
                <c:pt idx="57">
                  <c:v>1352.0</c:v>
                </c:pt>
                <c:pt idx="58">
                  <c:v>1053.0</c:v>
                </c:pt>
                <c:pt idx="59">
                  <c:v>866.0</c:v>
                </c:pt>
                <c:pt idx="60">
                  <c:v>756.0</c:v>
                </c:pt>
                <c:pt idx="61">
                  <c:v>1022.0</c:v>
                </c:pt>
                <c:pt idx="62">
                  <c:v>1382.0</c:v>
                </c:pt>
                <c:pt idx="63">
                  <c:v>1025.0</c:v>
                </c:pt>
                <c:pt idx="64">
                  <c:v>476.0</c:v>
                </c:pt>
                <c:pt idx="65">
                  <c:v>503.0</c:v>
                </c:pt>
                <c:pt idx="66">
                  <c:v>685.0</c:v>
                </c:pt>
                <c:pt idx="67">
                  <c:v>544.0</c:v>
                </c:pt>
                <c:pt idx="68">
                  <c:v>53.0</c:v>
                </c:pt>
                <c:pt idx="69">
                  <c:v>521.0</c:v>
                </c:pt>
                <c:pt idx="70">
                  <c:v>772.0</c:v>
                </c:pt>
                <c:pt idx="71">
                  <c:v>826.0</c:v>
                </c:pt>
                <c:pt idx="72">
                  <c:v>1050.0</c:v>
                </c:pt>
                <c:pt idx="73">
                  <c:v>1138.0</c:v>
                </c:pt>
                <c:pt idx="74">
                  <c:v>1112.0</c:v>
                </c:pt>
                <c:pt idx="75">
                  <c:v>1308.0</c:v>
                </c:pt>
                <c:pt idx="76">
                  <c:v>1585.0</c:v>
                </c:pt>
                <c:pt idx="77">
                  <c:v>1767.0</c:v>
                </c:pt>
                <c:pt idx="78">
                  <c:v>2091.0</c:v>
                </c:pt>
                <c:pt idx="79">
                  <c:v>2589.0</c:v>
                </c:pt>
                <c:pt idx="80">
                  <c:v>3205.0</c:v>
                </c:pt>
                <c:pt idx="81">
                  <c:v>3719.0</c:v>
                </c:pt>
                <c:pt idx="82">
                  <c:v>4076.0</c:v>
                </c:pt>
                <c:pt idx="83">
                  <c:v>4058.0</c:v>
                </c:pt>
                <c:pt idx="84">
                  <c:v>3941.0</c:v>
                </c:pt>
                <c:pt idx="85">
                  <c:v>4438.0</c:v>
                </c:pt>
                <c:pt idx="86">
                  <c:v>3710.0</c:v>
                </c:pt>
                <c:pt idx="87">
                  <c:v>5402.0</c:v>
                </c:pt>
                <c:pt idx="88">
                  <c:v>5194.0</c:v>
                </c:pt>
                <c:pt idx="89">
                  <c:v>5161.0</c:v>
                </c:pt>
                <c:pt idx="90">
                  <c:v>6171.0</c:v>
                </c:pt>
                <c:pt idx="91">
                  <c:v>5712.0</c:v>
                </c:pt>
                <c:pt idx="92">
                  <c:v>5867.0</c:v>
                </c:pt>
                <c:pt idx="93">
                  <c:v>6704.0</c:v>
                </c:pt>
                <c:pt idx="94">
                  <c:v>7239.0</c:v>
                </c:pt>
                <c:pt idx="95">
                  <c:v>6616.0</c:v>
                </c:pt>
                <c:pt idx="96">
                  <c:v>7157.0</c:v>
                </c:pt>
                <c:pt idx="97">
                  <c:v>7117.0</c:v>
                </c:pt>
                <c:pt idx="98">
                  <c:v>7874.0</c:v>
                </c:pt>
                <c:pt idx="99">
                  <c:v>7908.0</c:v>
                </c:pt>
                <c:pt idx="100">
                  <c:v>8534.0</c:v>
                </c:pt>
                <c:pt idx="101">
                  <c:v>8390.0</c:v>
                </c:pt>
                <c:pt idx="102">
                  <c:v>8618.0</c:v>
                </c:pt>
                <c:pt idx="103">
                  <c:v>8977.0</c:v>
                </c:pt>
                <c:pt idx="104">
                  <c:v>8827.0</c:v>
                </c:pt>
                <c:pt idx="105">
                  <c:v>9484.0</c:v>
                </c:pt>
                <c:pt idx="106">
                  <c:v>9401.0</c:v>
                </c:pt>
                <c:pt idx="107">
                  <c:v>9743.0</c:v>
                </c:pt>
                <c:pt idx="108">
                  <c:v>9411.0</c:v>
                </c:pt>
                <c:pt idx="109">
                  <c:v>9581.0</c:v>
                </c:pt>
                <c:pt idx="110">
                  <c:v>9080.0</c:v>
                </c:pt>
                <c:pt idx="111">
                  <c:v>9600.0</c:v>
                </c:pt>
                <c:pt idx="112">
                  <c:v>10182.0</c:v>
                </c:pt>
                <c:pt idx="113">
                  <c:v>9952.0</c:v>
                </c:pt>
                <c:pt idx="114">
                  <c:v>9376.0</c:v>
                </c:pt>
                <c:pt idx="115">
                  <c:v>9346.0</c:v>
                </c:pt>
                <c:pt idx="116">
                  <c:v>8858.0</c:v>
                </c:pt>
                <c:pt idx="117">
                  <c:v>9136.0</c:v>
                </c:pt>
                <c:pt idx="118">
                  <c:v>9501.0</c:v>
                </c:pt>
                <c:pt idx="119" formatCode="General">
                  <c:v>8366.0</c:v>
                </c:pt>
                <c:pt idx="120" formatCode="General">
                  <c:v>8630.0</c:v>
                </c:pt>
                <c:pt idx="121" formatCode="General">
                  <c:v>8965.0</c:v>
                </c:pt>
                <c:pt idx="122" formatCode="General">
                  <c:v>9512.0</c:v>
                </c:pt>
                <c:pt idx="123" formatCode="General">
                  <c:v>5723.0</c:v>
                </c:pt>
                <c:pt idx="124" formatCode="General">
                  <c:v>6906.0</c:v>
                </c:pt>
                <c:pt idx="125" formatCode="General">
                  <c:v>9398.0</c:v>
                </c:pt>
                <c:pt idx="126" formatCode="General">
                  <c:v>6348.0</c:v>
                </c:pt>
                <c:pt idx="127" formatCode="General">
                  <c:v>5311.0</c:v>
                </c:pt>
                <c:pt idx="128" formatCode="General">
                  <c:v>5287.0</c:v>
                </c:pt>
                <c:pt idx="129" formatCode="General">
                  <c:v>4755.0</c:v>
                </c:pt>
                <c:pt idx="130" formatCode="General">
                  <c:v>4276.0</c:v>
                </c:pt>
                <c:pt idx="131" formatCode="General">
                  <c:v>3719.0</c:v>
                </c:pt>
                <c:pt idx="132" formatCode="General">
                  <c:v>3450.0</c:v>
                </c:pt>
                <c:pt idx="133" formatCode="General">
                  <c:v>2927.0</c:v>
                </c:pt>
                <c:pt idx="134" formatCode="General">
                  <c:v>2553.0</c:v>
                </c:pt>
                <c:pt idx="135" formatCode="General">
                  <c:v>2521.0</c:v>
                </c:pt>
                <c:pt idx="136" formatCode="General">
                  <c:v>1837.0</c:v>
                </c:pt>
                <c:pt idx="137" formatCode="General">
                  <c:v>1637.0</c:v>
                </c:pt>
                <c:pt idx="138" formatCode="General">
                  <c:v>1398.0</c:v>
                </c:pt>
                <c:pt idx="139" formatCode="General">
                  <c:v>1238.0</c:v>
                </c:pt>
                <c:pt idx="140" formatCode="General">
                  <c:v>848.0</c:v>
                </c:pt>
                <c:pt idx="141" formatCode="General">
                  <c:v>683.0</c:v>
                </c:pt>
                <c:pt idx="142" formatCode="General">
                  <c:v>937.0</c:v>
                </c:pt>
                <c:pt idx="143" formatCode="General">
                  <c:v>112.0</c:v>
                </c:pt>
                <c:pt idx="144" formatCode="General">
                  <c:v>220.0</c:v>
                </c:pt>
                <c:pt idx="145" formatCode="General">
                  <c:v>195.0</c:v>
                </c:pt>
                <c:pt idx="146" formatCode="General">
                  <c:v>723.0</c:v>
                </c:pt>
                <c:pt idx="147" formatCode="General">
                  <c:v>668.0</c:v>
                </c:pt>
                <c:pt idx="148" formatCode="General">
                  <c:v>564.0</c:v>
                </c:pt>
                <c:pt idx="149" formatCode="General">
                  <c:v>570.0</c:v>
                </c:pt>
                <c:pt idx="150" formatCode="General">
                  <c:v>351.0</c:v>
                </c:pt>
                <c:pt idx="151" formatCode="General">
                  <c:v>344.0</c:v>
                </c:pt>
                <c:pt idx="152" formatCode="General">
                  <c:v>360.0</c:v>
                </c:pt>
                <c:pt idx="153" formatCode="General">
                  <c:v>372.0</c:v>
                </c:pt>
                <c:pt idx="154" formatCode="General">
                  <c:v>375.0</c:v>
                </c:pt>
                <c:pt idx="155" formatCode="General">
                  <c:v>380.0</c:v>
                </c:pt>
                <c:pt idx="156" formatCode="General">
                  <c:v>292.0</c:v>
                </c:pt>
                <c:pt idx="157" formatCode="General">
                  <c:v>193.0</c:v>
                </c:pt>
                <c:pt idx="158" formatCode="General">
                  <c:v>133.0</c:v>
                </c:pt>
                <c:pt idx="159" formatCode="General">
                  <c:v>146.0</c:v>
                </c:pt>
                <c:pt idx="160" formatCode="General">
                  <c:v>137.0</c:v>
                </c:pt>
                <c:pt idx="161">
                  <c:v>0.0</c:v>
                </c:pt>
                <c:pt idx="162">
                  <c:v>0.0</c:v>
                </c:pt>
                <c:pt idx="163">
                  <c:v>47.0</c:v>
                </c:pt>
                <c:pt idx="164">
                  <c:v>0.0</c:v>
                </c:pt>
                <c:pt idx="165" formatCode="General">
                  <c:v>20.0</c:v>
                </c:pt>
                <c:pt idx="166" formatCode="General">
                  <c:v>90.0</c:v>
                </c:pt>
                <c:pt idx="167" formatCode="General">
                  <c:v>1.0</c:v>
                </c:pt>
                <c:pt idx="168">
                  <c:v>0.0</c:v>
                </c:pt>
                <c:pt idx="169" formatCode="General">
                  <c:v>101.0</c:v>
                </c:pt>
                <c:pt idx="170" formatCode="General">
                  <c:v>60.0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E7D8-4D80-9989-ECFDD7F397B3}"/>
            </c:ext>
          </c:extLst>
        </c:ser>
        <c:dLbls>
          <c:showLegendKey val="0"/>
          <c:showVal val="0"/>
          <c:showCatName val="0"/>
          <c:showSerName val="0"/>
          <c:showPercent val="0"/>
          <c:showBubbleSize val="0"/>
        </c:dLbls>
        <c:gapWidth val="150"/>
        <c:axId val="-2137558744"/>
        <c:axId val="-2136306424"/>
      </c:barChart>
      <c:dateAx>
        <c:axId val="-2137558744"/>
        <c:scaling>
          <c:orientation val="minMax"/>
        </c:scaling>
        <c:delete val="0"/>
        <c:axPos val="b"/>
        <c:numFmt formatCode="m/d/yyyy" sourceLinked="1"/>
        <c:majorTickMark val="out"/>
        <c:minorTickMark val="none"/>
        <c:tickLblPos val="nextTo"/>
        <c:txPr>
          <a:bodyPr rot="-5400000" vert="horz"/>
          <a:lstStyle/>
          <a:p>
            <a:pPr>
              <a:defRPr/>
            </a:pPr>
            <a:endParaRPr lang="en-US"/>
          </a:p>
        </c:txPr>
        <c:crossAx val="-2136306424"/>
        <c:crosses val="autoZero"/>
        <c:auto val="1"/>
        <c:lblOffset val="100"/>
        <c:baseTimeUnit val="days"/>
      </c:dateAx>
      <c:valAx>
        <c:axId val="-2136306424"/>
        <c:scaling>
          <c:orientation val="minMax"/>
        </c:scaling>
        <c:delete val="0"/>
        <c:axPos val="l"/>
        <c:majorGridlines/>
        <c:numFmt formatCode="_(* #,##0_);_(* \(#,##0\);_(* &quot;-&quot;??_);_(@_)" sourceLinked="1"/>
        <c:majorTickMark val="out"/>
        <c:minorTickMark val="none"/>
        <c:tickLblPos val="nextTo"/>
        <c:crossAx val="-213755874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53778556623211"/>
          <c:y val="0.189538554302334"/>
          <c:w val="0.879314217794901"/>
          <c:h val="0.53511633680925"/>
        </c:manualLayout>
      </c:layout>
      <c:barChart>
        <c:barDir val="col"/>
        <c:grouping val="stacked"/>
        <c:varyColors val="0"/>
        <c:ser>
          <c:idx val="4"/>
          <c:order val="0"/>
          <c:tx>
            <c:v>IMT1</c:v>
          </c:tx>
          <c:spPr>
            <a:solidFill>
              <a:srgbClr val="7030A0"/>
            </a:solidFill>
            <a:ln w="0" cap="flat" cmpd="sng">
              <a:solidFill>
                <a:srgbClr val="7030A0"/>
              </a:solidFill>
            </a:ln>
            <a:effectLst>
              <a:outerShdw blurRad="50800" dist="50800" dir="5400000" algn="ctr" rotWithShape="0">
                <a:schemeClr val="bg1"/>
              </a:outerShdw>
            </a:effectLst>
          </c:spPr>
          <c:invertIfNegative val="0"/>
          <c:cat>
            <c:numRef>
              <c:f>'Data by Date'!$A$32:$A$247</c:f>
              <c:numCache>
                <c:formatCode>m/d/yyyy</c:formatCode>
                <c:ptCount val="170"/>
                <c:pt idx="0">
                  <c:v>42902.0</c:v>
                </c:pt>
                <c:pt idx="1">
                  <c:v>42903.0</c:v>
                </c:pt>
                <c:pt idx="2">
                  <c:v>42904.0</c:v>
                </c:pt>
                <c:pt idx="3">
                  <c:v>42905.0</c:v>
                </c:pt>
                <c:pt idx="4">
                  <c:v>42906.0</c:v>
                </c:pt>
                <c:pt idx="5">
                  <c:v>42907.0</c:v>
                </c:pt>
                <c:pt idx="6">
                  <c:v>42908.0</c:v>
                </c:pt>
                <c:pt idx="7">
                  <c:v>42909.0</c:v>
                </c:pt>
                <c:pt idx="8">
                  <c:v>42910.0</c:v>
                </c:pt>
                <c:pt idx="9">
                  <c:v>42911.0</c:v>
                </c:pt>
                <c:pt idx="10">
                  <c:v>42912.0</c:v>
                </c:pt>
                <c:pt idx="11">
                  <c:v>42913.0</c:v>
                </c:pt>
                <c:pt idx="12">
                  <c:v>42914.0</c:v>
                </c:pt>
                <c:pt idx="13">
                  <c:v>42915.0</c:v>
                </c:pt>
                <c:pt idx="14">
                  <c:v>42916.0</c:v>
                </c:pt>
                <c:pt idx="15">
                  <c:v>42917.0</c:v>
                </c:pt>
                <c:pt idx="16">
                  <c:v>42918.0</c:v>
                </c:pt>
                <c:pt idx="17">
                  <c:v>42919.0</c:v>
                </c:pt>
                <c:pt idx="18">
                  <c:v>42920.0</c:v>
                </c:pt>
                <c:pt idx="19">
                  <c:v>42921.0</c:v>
                </c:pt>
                <c:pt idx="20">
                  <c:v>42922.0</c:v>
                </c:pt>
                <c:pt idx="21">
                  <c:v>42923.0</c:v>
                </c:pt>
                <c:pt idx="22">
                  <c:v>42924.0</c:v>
                </c:pt>
                <c:pt idx="23">
                  <c:v>42925.0</c:v>
                </c:pt>
                <c:pt idx="24">
                  <c:v>42926.0</c:v>
                </c:pt>
                <c:pt idx="25">
                  <c:v>42927.0</c:v>
                </c:pt>
                <c:pt idx="26">
                  <c:v>42928.0</c:v>
                </c:pt>
                <c:pt idx="27">
                  <c:v>42929.0</c:v>
                </c:pt>
                <c:pt idx="28">
                  <c:v>42930.0</c:v>
                </c:pt>
                <c:pt idx="29">
                  <c:v>42931.0</c:v>
                </c:pt>
                <c:pt idx="30">
                  <c:v>42932.0</c:v>
                </c:pt>
                <c:pt idx="31">
                  <c:v>42933.0</c:v>
                </c:pt>
                <c:pt idx="32">
                  <c:v>42934.0</c:v>
                </c:pt>
                <c:pt idx="33">
                  <c:v>42935.0</c:v>
                </c:pt>
                <c:pt idx="34">
                  <c:v>42936.0</c:v>
                </c:pt>
                <c:pt idx="35">
                  <c:v>42937.0</c:v>
                </c:pt>
                <c:pt idx="36">
                  <c:v>42938.0</c:v>
                </c:pt>
                <c:pt idx="37">
                  <c:v>42939.0</c:v>
                </c:pt>
                <c:pt idx="38">
                  <c:v>42940.0</c:v>
                </c:pt>
                <c:pt idx="39">
                  <c:v>42941.0</c:v>
                </c:pt>
                <c:pt idx="40">
                  <c:v>42942.0</c:v>
                </c:pt>
                <c:pt idx="41">
                  <c:v>42943.0</c:v>
                </c:pt>
                <c:pt idx="42">
                  <c:v>42944.0</c:v>
                </c:pt>
                <c:pt idx="43">
                  <c:v>42945.0</c:v>
                </c:pt>
                <c:pt idx="44">
                  <c:v>42946.0</c:v>
                </c:pt>
                <c:pt idx="45">
                  <c:v>42947.0</c:v>
                </c:pt>
                <c:pt idx="46">
                  <c:v>42948.0</c:v>
                </c:pt>
                <c:pt idx="47">
                  <c:v>42949.0</c:v>
                </c:pt>
                <c:pt idx="48">
                  <c:v>42950.0</c:v>
                </c:pt>
                <c:pt idx="49">
                  <c:v>42951.0</c:v>
                </c:pt>
                <c:pt idx="50">
                  <c:v>42952.0</c:v>
                </c:pt>
                <c:pt idx="51">
                  <c:v>42953.0</c:v>
                </c:pt>
                <c:pt idx="52">
                  <c:v>42954.0</c:v>
                </c:pt>
                <c:pt idx="53">
                  <c:v>42955.0</c:v>
                </c:pt>
                <c:pt idx="54">
                  <c:v>42956.0</c:v>
                </c:pt>
                <c:pt idx="55">
                  <c:v>42957.0</c:v>
                </c:pt>
                <c:pt idx="56">
                  <c:v>42958.0</c:v>
                </c:pt>
                <c:pt idx="57">
                  <c:v>42959.0</c:v>
                </c:pt>
                <c:pt idx="58">
                  <c:v>42960.0</c:v>
                </c:pt>
                <c:pt idx="59">
                  <c:v>42961.0</c:v>
                </c:pt>
                <c:pt idx="60">
                  <c:v>42962.0</c:v>
                </c:pt>
                <c:pt idx="61">
                  <c:v>42963.0</c:v>
                </c:pt>
                <c:pt idx="62">
                  <c:v>42964.0</c:v>
                </c:pt>
                <c:pt idx="63">
                  <c:v>42965.0</c:v>
                </c:pt>
                <c:pt idx="64">
                  <c:v>42966.0</c:v>
                </c:pt>
                <c:pt idx="65">
                  <c:v>42967.0</c:v>
                </c:pt>
                <c:pt idx="66">
                  <c:v>42968.0</c:v>
                </c:pt>
                <c:pt idx="67">
                  <c:v>42969.0</c:v>
                </c:pt>
                <c:pt idx="68">
                  <c:v>42970.0</c:v>
                </c:pt>
                <c:pt idx="69">
                  <c:v>42971.0</c:v>
                </c:pt>
                <c:pt idx="70">
                  <c:v>42972.0</c:v>
                </c:pt>
                <c:pt idx="71">
                  <c:v>42973.0</c:v>
                </c:pt>
                <c:pt idx="72">
                  <c:v>42974.0</c:v>
                </c:pt>
                <c:pt idx="73">
                  <c:v>42975.0</c:v>
                </c:pt>
                <c:pt idx="74">
                  <c:v>42976.0</c:v>
                </c:pt>
                <c:pt idx="75">
                  <c:v>42977.0</c:v>
                </c:pt>
                <c:pt idx="76">
                  <c:v>42978.0</c:v>
                </c:pt>
                <c:pt idx="77">
                  <c:v>42979.0</c:v>
                </c:pt>
                <c:pt idx="78">
                  <c:v>42980.0</c:v>
                </c:pt>
                <c:pt idx="79">
                  <c:v>42981.0</c:v>
                </c:pt>
                <c:pt idx="80">
                  <c:v>42982.0</c:v>
                </c:pt>
                <c:pt idx="81">
                  <c:v>42983.0</c:v>
                </c:pt>
                <c:pt idx="82">
                  <c:v>42984.0</c:v>
                </c:pt>
                <c:pt idx="83">
                  <c:v>42985.0</c:v>
                </c:pt>
                <c:pt idx="84">
                  <c:v>42986.0</c:v>
                </c:pt>
                <c:pt idx="85">
                  <c:v>42987.0</c:v>
                </c:pt>
                <c:pt idx="86">
                  <c:v>42988.0</c:v>
                </c:pt>
                <c:pt idx="87">
                  <c:v>42989.0</c:v>
                </c:pt>
                <c:pt idx="88">
                  <c:v>42990.0</c:v>
                </c:pt>
                <c:pt idx="89">
                  <c:v>42991.0</c:v>
                </c:pt>
                <c:pt idx="90">
                  <c:v>42992.0</c:v>
                </c:pt>
                <c:pt idx="91">
                  <c:v>42993.0</c:v>
                </c:pt>
                <c:pt idx="92">
                  <c:v>42994.0</c:v>
                </c:pt>
                <c:pt idx="93">
                  <c:v>42995.0</c:v>
                </c:pt>
                <c:pt idx="94">
                  <c:v>42996.0</c:v>
                </c:pt>
                <c:pt idx="95">
                  <c:v>42997.0</c:v>
                </c:pt>
                <c:pt idx="96">
                  <c:v>42998.0</c:v>
                </c:pt>
                <c:pt idx="97">
                  <c:v>42999.0</c:v>
                </c:pt>
                <c:pt idx="98">
                  <c:v>43000.0</c:v>
                </c:pt>
                <c:pt idx="99">
                  <c:v>43001.0</c:v>
                </c:pt>
                <c:pt idx="100">
                  <c:v>43002.0</c:v>
                </c:pt>
                <c:pt idx="101">
                  <c:v>43003.0</c:v>
                </c:pt>
                <c:pt idx="102">
                  <c:v>43004.0</c:v>
                </c:pt>
                <c:pt idx="103">
                  <c:v>43005.0</c:v>
                </c:pt>
                <c:pt idx="104">
                  <c:v>43006.0</c:v>
                </c:pt>
                <c:pt idx="105">
                  <c:v>43007.0</c:v>
                </c:pt>
                <c:pt idx="106">
                  <c:v>43008.0</c:v>
                </c:pt>
                <c:pt idx="107">
                  <c:v>43009.0</c:v>
                </c:pt>
                <c:pt idx="108">
                  <c:v>43010.0</c:v>
                </c:pt>
                <c:pt idx="109">
                  <c:v>43011.0</c:v>
                </c:pt>
                <c:pt idx="110">
                  <c:v>43012.0</c:v>
                </c:pt>
                <c:pt idx="111">
                  <c:v>43013.0</c:v>
                </c:pt>
                <c:pt idx="112">
                  <c:v>43014.0</c:v>
                </c:pt>
                <c:pt idx="113">
                  <c:v>43015.0</c:v>
                </c:pt>
                <c:pt idx="114">
                  <c:v>43016.0</c:v>
                </c:pt>
                <c:pt idx="115">
                  <c:v>43017.0</c:v>
                </c:pt>
                <c:pt idx="116">
                  <c:v>43018.0</c:v>
                </c:pt>
                <c:pt idx="117">
                  <c:v>43019.0</c:v>
                </c:pt>
                <c:pt idx="118">
                  <c:v>43020.0</c:v>
                </c:pt>
                <c:pt idx="119">
                  <c:v>43021.0</c:v>
                </c:pt>
                <c:pt idx="120">
                  <c:v>43022.0</c:v>
                </c:pt>
                <c:pt idx="121">
                  <c:v>43023.0</c:v>
                </c:pt>
                <c:pt idx="122">
                  <c:v>43024.0</c:v>
                </c:pt>
                <c:pt idx="123">
                  <c:v>43025.0</c:v>
                </c:pt>
                <c:pt idx="124">
                  <c:v>43026.0</c:v>
                </c:pt>
                <c:pt idx="125">
                  <c:v>43027.0</c:v>
                </c:pt>
                <c:pt idx="126">
                  <c:v>43028.0</c:v>
                </c:pt>
                <c:pt idx="127">
                  <c:v>43029.0</c:v>
                </c:pt>
                <c:pt idx="128">
                  <c:v>43030.0</c:v>
                </c:pt>
                <c:pt idx="129">
                  <c:v>43031.0</c:v>
                </c:pt>
                <c:pt idx="130">
                  <c:v>43032.0</c:v>
                </c:pt>
                <c:pt idx="131">
                  <c:v>43033.0</c:v>
                </c:pt>
                <c:pt idx="132">
                  <c:v>43034.0</c:v>
                </c:pt>
                <c:pt idx="133">
                  <c:v>43035.0</c:v>
                </c:pt>
                <c:pt idx="134">
                  <c:v>43036.0</c:v>
                </c:pt>
                <c:pt idx="135">
                  <c:v>43037.0</c:v>
                </c:pt>
                <c:pt idx="136">
                  <c:v>43038.0</c:v>
                </c:pt>
                <c:pt idx="137">
                  <c:v>43039.0</c:v>
                </c:pt>
                <c:pt idx="138">
                  <c:v>43040.0</c:v>
                </c:pt>
                <c:pt idx="139">
                  <c:v>43041.0</c:v>
                </c:pt>
              </c:numCache>
              <c:extLst xmlns:c16r2="http://schemas.microsoft.com/office/drawing/2015/06/chart"/>
            </c:numRef>
          </c:cat>
          <c:val>
            <c:numRef>
              <c:f>'Data by Date'!$G$32:$G$247</c:f>
              <c:numCache>
                <c:formatCode>_(* #,##0_);_(* \(#,##0\);_(* "-"??_);_(@_)</c:formatCode>
                <c:ptCount val="170"/>
                <c:pt idx="0">
                  <c:v>0.0</c:v>
                </c:pt>
                <c:pt idx="1">
                  <c:v>0.0</c:v>
                </c:pt>
                <c:pt idx="2">
                  <c:v>0.0</c:v>
                </c:pt>
                <c:pt idx="3">
                  <c:v>0.0</c:v>
                </c:pt>
                <c:pt idx="4">
                  <c:v>0.0</c:v>
                </c:pt>
                <c:pt idx="5">
                  <c:v>0.0</c:v>
                </c:pt>
                <c:pt idx="6">
                  <c:v>0.0</c:v>
                </c:pt>
                <c:pt idx="7">
                  <c:v>0.0</c:v>
                </c:pt>
                <c:pt idx="8">
                  <c:v>0.0</c:v>
                </c:pt>
                <c:pt idx="9">
                  <c:v>0.0</c:v>
                </c:pt>
                <c:pt idx="10">
                  <c:v>0.0</c:v>
                </c:pt>
                <c:pt idx="11">
                  <c:v>0.0</c:v>
                </c:pt>
                <c:pt idx="12">
                  <c:v>0.0</c:v>
                </c:pt>
                <c:pt idx="13">
                  <c:v>0.0</c:v>
                </c:pt>
                <c:pt idx="14">
                  <c:v>0.0</c:v>
                </c:pt>
                <c:pt idx="15">
                  <c:v>0.0</c:v>
                </c:pt>
                <c:pt idx="16">
                  <c:v>0.0</c:v>
                </c:pt>
                <c:pt idx="17">
                  <c:v>0.0</c:v>
                </c:pt>
                <c:pt idx="18">
                  <c:v>0.0</c:v>
                </c:pt>
                <c:pt idx="19">
                  <c:v>0.0</c:v>
                </c:pt>
                <c:pt idx="20">
                  <c:v>0.0</c:v>
                </c:pt>
                <c:pt idx="21">
                  <c:v>0.0</c:v>
                </c:pt>
                <c:pt idx="22">
                  <c:v>0.0</c:v>
                </c:pt>
                <c:pt idx="23">
                  <c:v>0.0</c:v>
                </c:pt>
                <c:pt idx="24">
                  <c:v>0.0</c:v>
                </c:pt>
                <c:pt idx="25">
                  <c:v>0.0</c:v>
                </c:pt>
                <c:pt idx="26">
                  <c:v>0.0</c:v>
                </c:pt>
                <c:pt idx="27">
                  <c:v>0.0</c:v>
                </c:pt>
                <c:pt idx="28">
                  <c:v>0.0</c:v>
                </c:pt>
                <c:pt idx="29">
                  <c:v>0.0</c:v>
                </c:pt>
                <c:pt idx="30">
                  <c:v>0.0</c:v>
                </c:pt>
                <c:pt idx="31">
                  <c:v>0.0</c:v>
                </c:pt>
                <c:pt idx="32">
                  <c:v>0.0</c:v>
                </c:pt>
                <c:pt idx="33">
                  <c:v>0.0</c:v>
                </c:pt>
                <c:pt idx="34">
                  <c:v>0.0</c:v>
                </c:pt>
                <c:pt idx="35">
                  <c:v>0.0</c:v>
                </c:pt>
                <c:pt idx="36">
                  <c:v>0.0</c:v>
                </c:pt>
                <c:pt idx="37">
                  <c:v>0.0</c:v>
                </c:pt>
                <c:pt idx="38">
                  <c:v>0.0</c:v>
                </c:pt>
                <c:pt idx="39">
                  <c:v>0.0</c:v>
                </c:pt>
                <c:pt idx="40">
                  <c:v>0.0</c:v>
                </c:pt>
                <c:pt idx="41">
                  <c:v>0.0</c:v>
                </c:pt>
                <c:pt idx="42">
                  <c:v>0.0</c:v>
                </c:pt>
                <c:pt idx="43">
                  <c:v>3.0</c:v>
                </c:pt>
                <c:pt idx="44">
                  <c:v>3.0</c:v>
                </c:pt>
                <c:pt idx="45">
                  <c:v>3.0</c:v>
                </c:pt>
                <c:pt idx="46">
                  <c:v>3.0</c:v>
                </c:pt>
                <c:pt idx="47">
                  <c:v>3.0</c:v>
                </c:pt>
                <c:pt idx="48">
                  <c:v>3.0</c:v>
                </c:pt>
                <c:pt idx="49">
                  <c:v>3.0</c:v>
                </c:pt>
                <c:pt idx="50">
                  <c:v>3.0</c:v>
                </c:pt>
                <c:pt idx="51">
                  <c:v>3.0</c:v>
                </c:pt>
                <c:pt idx="52">
                  <c:v>3.0</c:v>
                </c:pt>
                <c:pt idx="53">
                  <c:v>4.0</c:v>
                </c:pt>
                <c:pt idx="54">
                  <c:v>3.0</c:v>
                </c:pt>
                <c:pt idx="55">
                  <c:v>4.0</c:v>
                </c:pt>
                <c:pt idx="56">
                  <c:v>4.0</c:v>
                </c:pt>
                <c:pt idx="57">
                  <c:v>4.0</c:v>
                </c:pt>
                <c:pt idx="58">
                  <c:v>6.0</c:v>
                </c:pt>
                <c:pt idx="59">
                  <c:v>6.0</c:v>
                </c:pt>
                <c:pt idx="60">
                  <c:v>4.0</c:v>
                </c:pt>
                <c:pt idx="61">
                  <c:v>5.0</c:v>
                </c:pt>
                <c:pt idx="62">
                  <c:v>5.0</c:v>
                </c:pt>
                <c:pt idx="63">
                  <c:v>5.0</c:v>
                </c:pt>
                <c:pt idx="64">
                  <c:v>5.0</c:v>
                </c:pt>
                <c:pt idx="65">
                  <c:v>5.0</c:v>
                </c:pt>
                <c:pt idx="66">
                  <c:v>4.0</c:v>
                </c:pt>
                <c:pt idx="67">
                  <c:v>4.0</c:v>
                </c:pt>
                <c:pt idx="68">
                  <c:v>3.0</c:v>
                </c:pt>
                <c:pt idx="69">
                  <c:v>4.0</c:v>
                </c:pt>
                <c:pt idx="70">
                  <c:v>4.0</c:v>
                </c:pt>
                <c:pt idx="71">
                  <c:v>5.0</c:v>
                </c:pt>
                <c:pt idx="72">
                  <c:v>5.0</c:v>
                </c:pt>
                <c:pt idx="73">
                  <c:v>5.0</c:v>
                </c:pt>
                <c:pt idx="74">
                  <c:v>5.0</c:v>
                </c:pt>
                <c:pt idx="75">
                  <c:v>5.0</c:v>
                </c:pt>
                <c:pt idx="76">
                  <c:v>4.0</c:v>
                </c:pt>
                <c:pt idx="77">
                  <c:v>5.0</c:v>
                </c:pt>
                <c:pt idx="78">
                  <c:v>5.0</c:v>
                </c:pt>
                <c:pt idx="79">
                  <c:v>5.0</c:v>
                </c:pt>
                <c:pt idx="80">
                  <c:v>6.0</c:v>
                </c:pt>
                <c:pt idx="81">
                  <c:v>7.0</c:v>
                </c:pt>
                <c:pt idx="82">
                  <c:v>7.0</c:v>
                </c:pt>
                <c:pt idx="83">
                  <c:v>6.0</c:v>
                </c:pt>
                <c:pt idx="84">
                  <c:v>7.0</c:v>
                </c:pt>
                <c:pt idx="85">
                  <c:v>7.0</c:v>
                </c:pt>
                <c:pt idx="86">
                  <c:v>7.0</c:v>
                </c:pt>
                <c:pt idx="87">
                  <c:v>6.0</c:v>
                </c:pt>
                <c:pt idx="88">
                  <c:v>6.0</c:v>
                </c:pt>
                <c:pt idx="89">
                  <c:v>6.0</c:v>
                </c:pt>
                <c:pt idx="90">
                  <c:v>5.0</c:v>
                </c:pt>
                <c:pt idx="91">
                  <c:v>6.0</c:v>
                </c:pt>
                <c:pt idx="92">
                  <c:v>5.0</c:v>
                </c:pt>
                <c:pt idx="93">
                  <c:v>5.0</c:v>
                </c:pt>
                <c:pt idx="94">
                  <c:v>6.0</c:v>
                </c:pt>
                <c:pt idx="95">
                  <c:v>4.0</c:v>
                </c:pt>
                <c:pt idx="96">
                  <c:v>4.0</c:v>
                </c:pt>
                <c:pt idx="97">
                  <c:v>4.0</c:v>
                </c:pt>
                <c:pt idx="98">
                  <c:v>3.0</c:v>
                </c:pt>
                <c:pt idx="99">
                  <c:v>3.0</c:v>
                </c:pt>
                <c:pt idx="100">
                  <c:v>3.0</c:v>
                </c:pt>
                <c:pt idx="101">
                  <c:v>3.0</c:v>
                </c:pt>
                <c:pt idx="102">
                  <c:v>2.0</c:v>
                </c:pt>
                <c:pt idx="103">
                  <c:v>1.0</c:v>
                </c:pt>
                <c:pt idx="104">
                  <c:v>1.0</c:v>
                </c:pt>
                <c:pt idx="105">
                  <c:v>1.0</c:v>
                </c:pt>
                <c:pt idx="106">
                  <c:v>1.0</c:v>
                </c:pt>
                <c:pt idx="107">
                  <c:v>1.0</c:v>
                </c:pt>
                <c:pt idx="108">
                  <c:v>1.0</c:v>
                </c:pt>
                <c:pt idx="109">
                  <c:v>1.0</c:v>
                </c:pt>
                <c:pt idx="110">
                  <c:v>1.0</c:v>
                </c:pt>
                <c:pt idx="111">
                  <c:v>0.0</c:v>
                </c:pt>
                <c:pt idx="112">
                  <c:v>0.0</c:v>
                </c:pt>
                <c:pt idx="113">
                  <c:v>0.0</c:v>
                </c:pt>
                <c:pt idx="114">
                  <c:v>0.0</c:v>
                </c:pt>
                <c:pt idx="115">
                  <c:v>0.0</c:v>
                </c:pt>
                <c:pt idx="116">
                  <c:v>0.0</c:v>
                </c:pt>
                <c:pt idx="117">
                  <c:v>0.0</c:v>
                </c:pt>
                <c:pt idx="118">
                  <c:v>0.0</c:v>
                </c:pt>
                <c:pt idx="119">
                  <c:v>0.0</c:v>
                </c:pt>
                <c:pt idx="120">
                  <c:v>0.0</c:v>
                </c:pt>
                <c:pt idx="121">
                  <c:v>0.0</c:v>
                </c:pt>
                <c:pt idx="122">
                  <c:v>0.0</c:v>
                </c:pt>
                <c:pt idx="123">
                  <c:v>0.0</c:v>
                </c:pt>
                <c:pt idx="124">
                  <c:v>0.0</c:v>
                </c:pt>
                <c:pt idx="125">
                  <c:v>0.0</c:v>
                </c:pt>
                <c:pt idx="126">
                  <c:v>0.0</c:v>
                </c:pt>
                <c:pt idx="127">
                  <c:v>0.0</c:v>
                </c:pt>
                <c:pt idx="128">
                  <c:v>0.0</c:v>
                </c:pt>
                <c:pt idx="129">
                  <c:v>0.0</c:v>
                </c:pt>
                <c:pt idx="130">
                  <c:v>0.0</c:v>
                </c:pt>
                <c:pt idx="131">
                  <c:v>0.0</c:v>
                </c:pt>
                <c:pt idx="132">
                  <c:v>0.0</c:v>
                </c:pt>
                <c:pt idx="133">
                  <c:v>0.0</c:v>
                </c:pt>
                <c:pt idx="134">
                  <c:v>0.0</c:v>
                </c:pt>
                <c:pt idx="135">
                  <c:v>0.0</c:v>
                </c:pt>
                <c:pt idx="136">
                  <c:v>0.0</c:v>
                </c:pt>
                <c:pt idx="137">
                  <c:v>0.0</c:v>
                </c:pt>
                <c:pt idx="138">
                  <c:v>0.0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5C71-4F21-982F-9636216B67D3}"/>
            </c:ext>
          </c:extLst>
        </c:ser>
        <c:ser>
          <c:idx val="0"/>
          <c:order val="1"/>
          <c:tx>
            <c:v>IMT2</c:v>
          </c:tx>
          <c:spPr>
            <a:solidFill>
              <a:schemeClr val="accent6">
                <a:lumMod val="75000"/>
              </a:schemeClr>
            </a:solidFill>
            <a:ln w="0">
              <a:solidFill>
                <a:schemeClr val="accent6">
                  <a:lumMod val="60000"/>
                  <a:lumOff val="40000"/>
                </a:schemeClr>
              </a:solidFill>
            </a:ln>
          </c:spPr>
          <c:invertIfNegative val="0"/>
          <c:cat>
            <c:numRef>
              <c:f>'Data by Date'!$A$32:$A$247</c:f>
              <c:numCache>
                <c:formatCode>m/d/yyyy</c:formatCode>
                <c:ptCount val="170"/>
                <c:pt idx="0">
                  <c:v>42902.0</c:v>
                </c:pt>
                <c:pt idx="1">
                  <c:v>42903.0</c:v>
                </c:pt>
                <c:pt idx="2">
                  <c:v>42904.0</c:v>
                </c:pt>
                <c:pt idx="3">
                  <c:v>42905.0</c:v>
                </c:pt>
                <c:pt idx="4">
                  <c:v>42906.0</c:v>
                </c:pt>
                <c:pt idx="5">
                  <c:v>42907.0</c:v>
                </c:pt>
                <c:pt idx="6">
                  <c:v>42908.0</c:v>
                </c:pt>
                <c:pt idx="7">
                  <c:v>42909.0</c:v>
                </c:pt>
                <c:pt idx="8">
                  <c:v>42910.0</c:v>
                </c:pt>
                <c:pt idx="9">
                  <c:v>42911.0</c:v>
                </c:pt>
                <c:pt idx="10">
                  <c:v>42912.0</c:v>
                </c:pt>
                <c:pt idx="11">
                  <c:v>42913.0</c:v>
                </c:pt>
                <c:pt idx="12">
                  <c:v>42914.0</c:v>
                </c:pt>
                <c:pt idx="13">
                  <c:v>42915.0</c:v>
                </c:pt>
                <c:pt idx="14">
                  <c:v>42916.0</c:v>
                </c:pt>
                <c:pt idx="15">
                  <c:v>42917.0</c:v>
                </c:pt>
                <c:pt idx="16">
                  <c:v>42918.0</c:v>
                </c:pt>
                <c:pt idx="17">
                  <c:v>42919.0</c:v>
                </c:pt>
                <c:pt idx="18">
                  <c:v>42920.0</c:v>
                </c:pt>
                <c:pt idx="19">
                  <c:v>42921.0</c:v>
                </c:pt>
                <c:pt idx="20">
                  <c:v>42922.0</c:v>
                </c:pt>
                <c:pt idx="21">
                  <c:v>42923.0</c:v>
                </c:pt>
                <c:pt idx="22">
                  <c:v>42924.0</c:v>
                </c:pt>
                <c:pt idx="23">
                  <c:v>42925.0</c:v>
                </c:pt>
                <c:pt idx="24">
                  <c:v>42926.0</c:v>
                </c:pt>
                <c:pt idx="25">
                  <c:v>42927.0</c:v>
                </c:pt>
                <c:pt idx="26">
                  <c:v>42928.0</c:v>
                </c:pt>
                <c:pt idx="27">
                  <c:v>42929.0</c:v>
                </c:pt>
                <c:pt idx="28">
                  <c:v>42930.0</c:v>
                </c:pt>
                <c:pt idx="29">
                  <c:v>42931.0</c:v>
                </c:pt>
                <c:pt idx="30">
                  <c:v>42932.0</c:v>
                </c:pt>
                <c:pt idx="31">
                  <c:v>42933.0</c:v>
                </c:pt>
                <c:pt idx="32">
                  <c:v>42934.0</c:v>
                </c:pt>
                <c:pt idx="33">
                  <c:v>42935.0</c:v>
                </c:pt>
                <c:pt idx="34">
                  <c:v>42936.0</c:v>
                </c:pt>
                <c:pt idx="35">
                  <c:v>42937.0</c:v>
                </c:pt>
                <c:pt idx="36">
                  <c:v>42938.0</c:v>
                </c:pt>
                <c:pt idx="37">
                  <c:v>42939.0</c:v>
                </c:pt>
                <c:pt idx="38">
                  <c:v>42940.0</c:v>
                </c:pt>
                <c:pt idx="39">
                  <c:v>42941.0</c:v>
                </c:pt>
                <c:pt idx="40">
                  <c:v>42942.0</c:v>
                </c:pt>
                <c:pt idx="41">
                  <c:v>42943.0</c:v>
                </c:pt>
                <c:pt idx="42">
                  <c:v>42944.0</c:v>
                </c:pt>
                <c:pt idx="43">
                  <c:v>42945.0</c:v>
                </c:pt>
                <c:pt idx="44">
                  <c:v>42946.0</c:v>
                </c:pt>
                <c:pt idx="45">
                  <c:v>42947.0</c:v>
                </c:pt>
                <c:pt idx="46">
                  <c:v>42948.0</c:v>
                </c:pt>
                <c:pt idx="47">
                  <c:v>42949.0</c:v>
                </c:pt>
                <c:pt idx="48">
                  <c:v>42950.0</c:v>
                </c:pt>
                <c:pt idx="49">
                  <c:v>42951.0</c:v>
                </c:pt>
                <c:pt idx="50">
                  <c:v>42952.0</c:v>
                </c:pt>
                <c:pt idx="51">
                  <c:v>42953.0</c:v>
                </c:pt>
                <c:pt idx="52">
                  <c:v>42954.0</c:v>
                </c:pt>
                <c:pt idx="53">
                  <c:v>42955.0</c:v>
                </c:pt>
                <c:pt idx="54">
                  <c:v>42956.0</c:v>
                </c:pt>
                <c:pt idx="55">
                  <c:v>42957.0</c:v>
                </c:pt>
                <c:pt idx="56">
                  <c:v>42958.0</c:v>
                </c:pt>
                <c:pt idx="57">
                  <c:v>42959.0</c:v>
                </c:pt>
                <c:pt idx="58">
                  <c:v>42960.0</c:v>
                </c:pt>
                <c:pt idx="59">
                  <c:v>42961.0</c:v>
                </c:pt>
                <c:pt idx="60">
                  <c:v>42962.0</c:v>
                </c:pt>
                <c:pt idx="61">
                  <c:v>42963.0</c:v>
                </c:pt>
                <c:pt idx="62">
                  <c:v>42964.0</c:v>
                </c:pt>
                <c:pt idx="63">
                  <c:v>42965.0</c:v>
                </c:pt>
                <c:pt idx="64">
                  <c:v>42966.0</c:v>
                </c:pt>
                <c:pt idx="65">
                  <c:v>42967.0</c:v>
                </c:pt>
                <c:pt idx="66">
                  <c:v>42968.0</c:v>
                </c:pt>
                <c:pt idx="67">
                  <c:v>42969.0</c:v>
                </c:pt>
                <c:pt idx="68">
                  <c:v>42970.0</c:v>
                </c:pt>
                <c:pt idx="69">
                  <c:v>42971.0</c:v>
                </c:pt>
                <c:pt idx="70">
                  <c:v>42972.0</c:v>
                </c:pt>
                <c:pt idx="71">
                  <c:v>42973.0</c:v>
                </c:pt>
                <c:pt idx="72">
                  <c:v>42974.0</c:v>
                </c:pt>
                <c:pt idx="73">
                  <c:v>42975.0</c:v>
                </c:pt>
                <c:pt idx="74">
                  <c:v>42976.0</c:v>
                </c:pt>
                <c:pt idx="75">
                  <c:v>42977.0</c:v>
                </c:pt>
                <c:pt idx="76">
                  <c:v>42978.0</c:v>
                </c:pt>
                <c:pt idx="77">
                  <c:v>42979.0</c:v>
                </c:pt>
                <c:pt idx="78">
                  <c:v>42980.0</c:v>
                </c:pt>
                <c:pt idx="79">
                  <c:v>42981.0</c:v>
                </c:pt>
                <c:pt idx="80">
                  <c:v>42982.0</c:v>
                </c:pt>
                <c:pt idx="81">
                  <c:v>42983.0</c:v>
                </c:pt>
                <c:pt idx="82">
                  <c:v>42984.0</c:v>
                </c:pt>
                <c:pt idx="83">
                  <c:v>42985.0</c:v>
                </c:pt>
                <c:pt idx="84">
                  <c:v>42986.0</c:v>
                </c:pt>
                <c:pt idx="85">
                  <c:v>42987.0</c:v>
                </c:pt>
                <c:pt idx="86">
                  <c:v>42988.0</c:v>
                </c:pt>
                <c:pt idx="87">
                  <c:v>42989.0</c:v>
                </c:pt>
                <c:pt idx="88">
                  <c:v>42990.0</c:v>
                </c:pt>
                <c:pt idx="89">
                  <c:v>42991.0</c:v>
                </c:pt>
                <c:pt idx="90">
                  <c:v>42992.0</c:v>
                </c:pt>
                <c:pt idx="91">
                  <c:v>42993.0</c:v>
                </c:pt>
                <c:pt idx="92">
                  <c:v>42994.0</c:v>
                </c:pt>
                <c:pt idx="93">
                  <c:v>42995.0</c:v>
                </c:pt>
                <c:pt idx="94">
                  <c:v>42996.0</c:v>
                </c:pt>
                <c:pt idx="95">
                  <c:v>42997.0</c:v>
                </c:pt>
                <c:pt idx="96">
                  <c:v>42998.0</c:v>
                </c:pt>
                <c:pt idx="97">
                  <c:v>42999.0</c:v>
                </c:pt>
                <c:pt idx="98">
                  <c:v>43000.0</c:v>
                </c:pt>
                <c:pt idx="99">
                  <c:v>43001.0</c:v>
                </c:pt>
                <c:pt idx="100">
                  <c:v>43002.0</c:v>
                </c:pt>
                <c:pt idx="101">
                  <c:v>43003.0</c:v>
                </c:pt>
                <c:pt idx="102">
                  <c:v>43004.0</c:v>
                </c:pt>
                <c:pt idx="103">
                  <c:v>43005.0</c:v>
                </c:pt>
                <c:pt idx="104">
                  <c:v>43006.0</c:v>
                </c:pt>
                <c:pt idx="105">
                  <c:v>43007.0</c:v>
                </c:pt>
                <c:pt idx="106">
                  <c:v>43008.0</c:v>
                </c:pt>
                <c:pt idx="107">
                  <c:v>43009.0</c:v>
                </c:pt>
                <c:pt idx="108">
                  <c:v>43010.0</c:v>
                </c:pt>
                <c:pt idx="109">
                  <c:v>43011.0</c:v>
                </c:pt>
                <c:pt idx="110">
                  <c:v>43012.0</c:v>
                </c:pt>
                <c:pt idx="111">
                  <c:v>43013.0</c:v>
                </c:pt>
                <c:pt idx="112">
                  <c:v>43014.0</c:v>
                </c:pt>
                <c:pt idx="113">
                  <c:v>43015.0</c:v>
                </c:pt>
                <c:pt idx="114">
                  <c:v>43016.0</c:v>
                </c:pt>
                <c:pt idx="115">
                  <c:v>43017.0</c:v>
                </c:pt>
                <c:pt idx="116">
                  <c:v>43018.0</c:v>
                </c:pt>
                <c:pt idx="117">
                  <c:v>43019.0</c:v>
                </c:pt>
                <c:pt idx="118">
                  <c:v>43020.0</c:v>
                </c:pt>
                <c:pt idx="119">
                  <c:v>43021.0</c:v>
                </c:pt>
                <c:pt idx="120">
                  <c:v>43022.0</c:v>
                </c:pt>
                <c:pt idx="121">
                  <c:v>43023.0</c:v>
                </c:pt>
                <c:pt idx="122">
                  <c:v>43024.0</c:v>
                </c:pt>
                <c:pt idx="123">
                  <c:v>43025.0</c:v>
                </c:pt>
                <c:pt idx="124">
                  <c:v>43026.0</c:v>
                </c:pt>
                <c:pt idx="125">
                  <c:v>43027.0</c:v>
                </c:pt>
                <c:pt idx="126">
                  <c:v>43028.0</c:v>
                </c:pt>
                <c:pt idx="127">
                  <c:v>43029.0</c:v>
                </c:pt>
                <c:pt idx="128">
                  <c:v>43030.0</c:v>
                </c:pt>
                <c:pt idx="129">
                  <c:v>43031.0</c:v>
                </c:pt>
                <c:pt idx="130">
                  <c:v>43032.0</c:v>
                </c:pt>
                <c:pt idx="131">
                  <c:v>43033.0</c:v>
                </c:pt>
                <c:pt idx="132">
                  <c:v>43034.0</c:v>
                </c:pt>
                <c:pt idx="133">
                  <c:v>43035.0</c:v>
                </c:pt>
                <c:pt idx="134">
                  <c:v>43036.0</c:v>
                </c:pt>
                <c:pt idx="135">
                  <c:v>43037.0</c:v>
                </c:pt>
                <c:pt idx="136">
                  <c:v>43038.0</c:v>
                </c:pt>
                <c:pt idx="137">
                  <c:v>43039.0</c:v>
                </c:pt>
                <c:pt idx="138">
                  <c:v>43040.0</c:v>
                </c:pt>
                <c:pt idx="139">
                  <c:v>43041.0</c:v>
                </c:pt>
              </c:numCache>
              <c:extLst xmlns:c16r2="http://schemas.microsoft.com/office/drawing/2015/06/chart"/>
            </c:numRef>
          </c:cat>
          <c:val>
            <c:numRef>
              <c:f>'Data by Date'!$H$32:$H$247</c:f>
              <c:numCache>
                <c:formatCode>_(* #,##0_);_(* \(#,##0\);_(* "-"??_);_(@_)</c:formatCode>
                <c:ptCount val="170"/>
                <c:pt idx="0">
                  <c:v>0.0</c:v>
                </c:pt>
                <c:pt idx="1">
                  <c:v>0.0</c:v>
                </c:pt>
                <c:pt idx="2">
                  <c:v>0.0</c:v>
                </c:pt>
                <c:pt idx="3">
                  <c:v>0.0</c:v>
                </c:pt>
                <c:pt idx="4">
                  <c:v>0.0</c:v>
                </c:pt>
                <c:pt idx="5">
                  <c:v>0.0</c:v>
                </c:pt>
                <c:pt idx="6">
                  <c:v>0.0</c:v>
                </c:pt>
                <c:pt idx="7">
                  <c:v>0.0</c:v>
                </c:pt>
                <c:pt idx="8">
                  <c:v>0.0</c:v>
                </c:pt>
                <c:pt idx="9">
                  <c:v>0.0</c:v>
                </c:pt>
                <c:pt idx="10">
                  <c:v>0.0</c:v>
                </c:pt>
                <c:pt idx="11">
                  <c:v>0.0</c:v>
                </c:pt>
                <c:pt idx="12">
                  <c:v>0.0</c:v>
                </c:pt>
                <c:pt idx="13">
                  <c:v>1.0</c:v>
                </c:pt>
                <c:pt idx="14">
                  <c:v>1.0</c:v>
                </c:pt>
                <c:pt idx="15">
                  <c:v>1.0</c:v>
                </c:pt>
                <c:pt idx="16">
                  <c:v>0.0</c:v>
                </c:pt>
                <c:pt idx="17">
                  <c:v>0.0</c:v>
                </c:pt>
                <c:pt idx="18">
                  <c:v>0.0</c:v>
                </c:pt>
                <c:pt idx="19">
                  <c:v>0.0</c:v>
                </c:pt>
                <c:pt idx="20">
                  <c:v>0.0</c:v>
                </c:pt>
                <c:pt idx="21">
                  <c:v>0.0</c:v>
                </c:pt>
                <c:pt idx="22">
                  <c:v>0.0</c:v>
                </c:pt>
                <c:pt idx="23">
                  <c:v>1.0</c:v>
                </c:pt>
                <c:pt idx="24">
                  <c:v>2.0</c:v>
                </c:pt>
                <c:pt idx="25">
                  <c:v>2.0</c:v>
                </c:pt>
                <c:pt idx="26">
                  <c:v>2.0</c:v>
                </c:pt>
                <c:pt idx="27">
                  <c:v>2.0</c:v>
                </c:pt>
                <c:pt idx="28">
                  <c:v>2.0</c:v>
                </c:pt>
                <c:pt idx="29">
                  <c:v>1.0</c:v>
                </c:pt>
                <c:pt idx="30">
                  <c:v>0.0</c:v>
                </c:pt>
                <c:pt idx="31">
                  <c:v>0.0</c:v>
                </c:pt>
                <c:pt idx="32">
                  <c:v>0.0</c:v>
                </c:pt>
                <c:pt idx="33">
                  <c:v>0.0</c:v>
                </c:pt>
                <c:pt idx="34">
                  <c:v>0.0</c:v>
                </c:pt>
                <c:pt idx="35">
                  <c:v>0.0</c:v>
                </c:pt>
                <c:pt idx="36">
                  <c:v>0.0</c:v>
                </c:pt>
                <c:pt idx="37">
                  <c:v>0.0</c:v>
                </c:pt>
                <c:pt idx="38">
                  <c:v>0.0</c:v>
                </c:pt>
                <c:pt idx="39">
                  <c:v>0.0</c:v>
                </c:pt>
                <c:pt idx="40">
                  <c:v>1.0</c:v>
                </c:pt>
                <c:pt idx="41">
                  <c:v>1.0</c:v>
                </c:pt>
                <c:pt idx="42">
                  <c:v>1.0</c:v>
                </c:pt>
                <c:pt idx="43">
                  <c:v>2.0</c:v>
                </c:pt>
                <c:pt idx="44">
                  <c:v>1.0</c:v>
                </c:pt>
                <c:pt idx="45">
                  <c:v>2.0</c:v>
                </c:pt>
                <c:pt idx="46">
                  <c:v>2.0</c:v>
                </c:pt>
                <c:pt idx="47">
                  <c:v>4.0</c:v>
                </c:pt>
                <c:pt idx="48">
                  <c:v>6.0</c:v>
                </c:pt>
                <c:pt idx="49">
                  <c:v>6.0</c:v>
                </c:pt>
                <c:pt idx="50">
                  <c:v>6.0</c:v>
                </c:pt>
                <c:pt idx="51">
                  <c:v>6.0</c:v>
                </c:pt>
                <c:pt idx="52">
                  <c:v>4.0</c:v>
                </c:pt>
                <c:pt idx="53">
                  <c:v>4.0</c:v>
                </c:pt>
                <c:pt idx="54">
                  <c:v>4.0</c:v>
                </c:pt>
                <c:pt idx="55">
                  <c:v>4.0</c:v>
                </c:pt>
                <c:pt idx="56">
                  <c:v>5.0</c:v>
                </c:pt>
                <c:pt idx="57">
                  <c:v>6.0</c:v>
                </c:pt>
                <c:pt idx="58">
                  <c:v>6.0</c:v>
                </c:pt>
                <c:pt idx="59">
                  <c:v>6.0</c:v>
                </c:pt>
                <c:pt idx="60">
                  <c:v>4.0</c:v>
                </c:pt>
                <c:pt idx="61">
                  <c:v>7.0</c:v>
                </c:pt>
                <c:pt idx="62">
                  <c:v>8.0</c:v>
                </c:pt>
                <c:pt idx="63">
                  <c:v>7.0</c:v>
                </c:pt>
                <c:pt idx="64">
                  <c:v>8.0</c:v>
                </c:pt>
                <c:pt idx="65">
                  <c:v>8.0</c:v>
                </c:pt>
                <c:pt idx="66">
                  <c:v>8.0</c:v>
                </c:pt>
                <c:pt idx="67">
                  <c:v>8.0</c:v>
                </c:pt>
                <c:pt idx="68">
                  <c:v>9.0</c:v>
                </c:pt>
                <c:pt idx="69">
                  <c:v>8.0</c:v>
                </c:pt>
                <c:pt idx="70">
                  <c:v>7.0</c:v>
                </c:pt>
                <c:pt idx="71">
                  <c:v>7.0</c:v>
                </c:pt>
                <c:pt idx="72">
                  <c:v>6.0</c:v>
                </c:pt>
                <c:pt idx="73">
                  <c:v>6.0</c:v>
                </c:pt>
                <c:pt idx="74">
                  <c:v>6.0</c:v>
                </c:pt>
                <c:pt idx="75">
                  <c:v>6.0</c:v>
                </c:pt>
                <c:pt idx="76">
                  <c:v>7.0</c:v>
                </c:pt>
                <c:pt idx="77">
                  <c:v>7.0</c:v>
                </c:pt>
                <c:pt idx="78">
                  <c:v>8.0</c:v>
                </c:pt>
                <c:pt idx="79">
                  <c:v>10.0</c:v>
                </c:pt>
                <c:pt idx="80">
                  <c:v>8.0</c:v>
                </c:pt>
                <c:pt idx="81">
                  <c:v>7.0</c:v>
                </c:pt>
                <c:pt idx="82">
                  <c:v>7.0</c:v>
                </c:pt>
                <c:pt idx="83">
                  <c:v>8.0</c:v>
                </c:pt>
                <c:pt idx="84">
                  <c:v>8.0</c:v>
                </c:pt>
                <c:pt idx="85">
                  <c:v>5.0</c:v>
                </c:pt>
                <c:pt idx="86">
                  <c:v>5.0</c:v>
                </c:pt>
                <c:pt idx="87">
                  <c:v>6.0</c:v>
                </c:pt>
                <c:pt idx="88">
                  <c:v>7.0</c:v>
                </c:pt>
                <c:pt idx="89">
                  <c:v>7.0</c:v>
                </c:pt>
                <c:pt idx="90">
                  <c:v>8.0</c:v>
                </c:pt>
                <c:pt idx="91">
                  <c:v>9.0</c:v>
                </c:pt>
                <c:pt idx="92">
                  <c:v>9.0</c:v>
                </c:pt>
                <c:pt idx="93">
                  <c:v>9.0</c:v>
                </c:pt>
                <c:pt idx="94">
                  <c:v>9.0</c:v>
                </c:pt>
                <c:pt idx="95">
                  <c:v>10.0</c:v>
                </c:pt>
                <c:pt idx="96">
                  <c:v>8.0</c:v>
                </c:pt>
                <c:pt idx="97">
                  <c:v>7.0</c:v>
                </c:pt>
                <c:pt idx="98">
                  <c:v>7.0</c:v>
                </c:pt>
                <c:pt idx="99">
                  <c:v>6.0</c:v>
                </c:pt>
                <c:pt idx="100">
                  <c:v>6.0</c:v>
                </c:pt>
                <c:pt idx="101">
                  <c:v>6.0</c:v>
                </c:pt>
                <c:pt idx="102">
                  <c:v>6.0</c:v>
                </c:pt>
                <c:pt idx="103">
                  <c:v>5.0</c:v>
                </c:pt>
                <c:pt idx="104">
                  <c:v>4.0</c:v>
                </c:pt>
                <c:pt idx="105">
                  <c:v>3.0</c:v>
                </c:pt>
                <c:pt idx="106">
                  <c:v>2.0</c:v>
                </c:pt>
                <c:pt idx="107">
                  <c:v>2.0</c:v>
                </c:pt>
                <c:pt idx="108">
                  <c:v>2.0</c:v>
                </c:pt>
                <c:pt idx="109">
                  <c:v>0.0</c:v>
                </c:pt>
                <c:pt idx="110">
                  <c:v>0.0</c:v>
                </c:pt>
                <c:pt idx="111">
                  <c:v>0.0</c:v>
                </c:pt>
                <c:pt idx="112">
                  <c:v>0.0</c:v>
                </c:pt>
                <c:pt idx="113">
                  <c:v>0.0</c:v>
                </c:pt>
                <c:pt idx="114">
                  <c:v>0.0</c:v>
                </c:pt>
                <c:pt idx="115">
                  <c:v>0.0</c:v>
                </c:pt>
                <c:pt idx="116">
                  <c:v>0.0</c:v>
                </c:pt>
                <c:pt idx="117">
                  <c:v>0.0</c:v>
                </c:pt>
                <c:pt idx="118">
                  <c:v>0.0</c:v>
                </c:pt>
                <c:pt idx="119">
                  <c:v>0.0</c:v>
                </c:pt>
                <c:pt idx="120">
                  <c:v>0.0</c:v>
                </c:pt>
                <c:pt idx="121">
                  <c:v>0.0</c:v>
                </c:pt>
                <c:pt idx="122">
                  <c:v>1.0</c:v>
                </c:pt>
                <c:pt idx="123">
                  <c:v>1.0</c:v>
                </c:pt>
                <c:pt idx="124">
                  <c:v>1.0</c:v>
                </c:pt>
                <c:pt idx="125">
                  <c:v>1.0</c:v>
                </c:pt>
                <c:pt idx="126">
                  <c:v>1.0</c:v>
                </c:pt>
                <c:pt idx="127">
                  <c:v>1.0</c:v>
                </c:pt>
                <c:pt idx="128">
                  <c:v>1.0</c:v>
                </c:pt>
                <c:pt idx="129">
                  <c:v>0.0</c:v>
                </c:pt>
                <c:pt idx="130">
                  <c:v>0.0</c:v>
                </c:pt>
                <c:pt idx="131">
                  <c:v>0.0</c:v>
                </c:pt>
                <c:pt idx="132">
                  <c:v>0.0</c:v>
                </c:pt>
                <c:pt idx="133">
                  <c:v>0.0</c:v>
                </c:pt>
                <c:pt idx="134">
                  <c:v>0.0</c:v>
                </c:pt>
                <c:pt idx="135">
                  <c:v>0.0</c:v>
                </c:pt>
                <c:pt idx="136">
                  <c:v>0.0</c:v>
                </c:pt>
                <c:pt idx="137">
                  <c:v>0.0</c:v>
                </c:pt>
                <c:pt idx="138">
                  <c:v>0.0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5C71-4F21-982F-9636216B67D3}"/>
            </c:ext>
          </c:extLst>
        </c:ser>
        <c:dLbls>
          <c:showLegendKey val="0"/>
          <c:showVal val="0"/>
          <c:showCatName val="0"/>
          <c:showSerName val="0"/>
          <c:showPercent val="0"/>
          <c:showBubbleSize val="0"/>
        </c:dLbls>
        <c:gapWidth val="150"/>
        <c:overlap val="100"/>
        <c:axId val="2134616296"/>
        <c:axId val="2134116440"/>
      </c:barChart>
      <c:dateAx>
        <c:axId val="2134616296"/>
        <c:scaling>
          <c:orientation val="minMax"/>
        </c:scaling>
        <c:delete val="0"/>
        <c:axPos val="b"/>
        <c:numFmt formatCode="m/d/yyyy" sourceLinked="1"/>
        <c:majorTickMark val="out"/>
        <c:minorTickMark val="out"/>
        <c:tickLblPos val="nextTo"/>
        <c:spPr>
          <a:ln/>
        </c:spPr>
        <c:txPr>
          <a:bodyPr rot="-5400000" vert="horz"/>
          <a:lstStyle/>
          <a:p>
            <a:pPr>
              <a:defRPr/>
            </a:pPr>
            <a:endParaRPr lang="en-US"/>
          </a:p>
        </c:txPr>
        <c:crossAx val="2134116440"/>
        <c:crosses val="autoZero"/>
        <c:auto val="1"/>
        <c:lblOffset val="100"/>
        <c:baseTimeUnit val="days"/>
      </c:dateAx>
      <c:valAx>
        <c:axId val="2134116440"/>
        <c:scaling>
          <c:orientation val="minMax"/>
        </c:scaling>
        <c:delete val="0"/>
        <c:axPos val="l"/>
        <c:majorGridlines/>
        <c:numFmt formatCode="_(* #,##0_);_(* \(#,##0\);_(* &quot;-&quot;??_);_(@_)" sourceLinked="1"/>
        <c:majorTickMark val="out"/>
        <c:minorTickMark val="none"/>
        <c:tickLblPos val="nextTo"/>
        <c:crossAx val="2134616296"/>
        <c:crosses val="autoZero"/>
        <c:crossBetween val="between"/>
      </c:valAx>
    </c:plotArea>
    <c:legend>
      <c:legendPos val="t"/>
      <c:layout>
        <c:manualLayout>
          <c:xMode val="edge"/>
          <c:yMode val="edge"/>
          <c:x val="0.769597550306212"/>
          <c:y val="0.040433871495506"/>
          <c:w val="0.171082845413554"/>
          <c:h val="0.12116968469127"/>
        </c:manualLayout>
      </c:layout>
      <c:overlay val="0"/>
      <c:spPr>
        <a:ln w="0" cmpd="sng">
          <a:solidFill>
            <a:schemeClr val="bg1"/>
          </a:solidFill>
        </a:ln>
      </c:spPr>
    </c:legend>
    <c:plotVisOnly val="1"/>
    <c:dispBlanksAs val="gap"/>
    <c:showDLblsOverMax val="0"/>
  </c:chart>
  <c:spPr>
    <a:ln w="9525" cmpd="sng"/>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800" b="1" i="0" baseline="0">
                <a:effectLst/>
              </a:rPr>
              <a:t>2017</a:t>
            </a:r>
            <a:endParaRPr lang="en-US">
              <a:effectLst/>
            </a:endParaRPr>
          </a:p>
        </c:rich>
      </c:tx>
      <c:layout/>
      <c:overlay val="0"/>
    </c:title>
    <c:autoTitleDeleted val="0"/>
    <c:plotArea>
      <c:layout>
        <c:manualLayout>
          <c:layoutTarget val="inner"/>
          <c:xMode val="edge"/>
          <c:yMode val="edge"/>
          <c:x val="0.093025742090936"/>
          <c:y val="0.153136847477399"/>
          <c:w val="0.864094104927034"/>
          <c:h val="0.689216608340624"/>
        </c:manualLayout>
      </c:layout>
      <c:areaChart>
        <c:grouping val="standard"/>
        <c:varyColors val="0"/>
        <c:ser>
          <c:idx val="1"/>
          <c:order val="1"/>
          <c:tx>
            <c:strRef>
              <c:f>'10 year AVG'!$B$1</c:f>
              <c:strCache>
                <c:ptCount val="1"/>
                <c:pt idx="0">
                  <c:v>AVERAGE</c:v>
                </c:pt>
              </c:strCache>
            </c:strRef>
          </c:tx>
          <c:spPr>
            <a:solidFill>
              <a:schemeClr val="bg1">
                <a:lumMod val="95000"/>
              </a:schemeClr>
            </a:solidFill>
            <a:ln w="19050">
              <a:solidFill>
                <a:schemeClr val="tx1"/>
              </a:solidFill>
            </a:ln>
            <a:effectLst>
              <a:glow>
                <a:schemeClr val="accent1"/>
              </a:glow>
            </a:effectLst>
          </c:spPr>
          <c:cat>
            <c:numRef>
              <c:f>'10 year AVG'!$A$2:$A$154</c:f>
              <c:numCache>
                <c:formatCode>m/d;@</c:formatCode>
                <c:ptCount val="153"/>
                <c:pt idx="0">
                  <c:v>41791.0</c:v>
                </c:pt>
                <c:pt idx="1">
                  <c:v>41792.0</c:v>
                </c:pt>
                <c:pt idx="2">
                  <c:v>41793.0</c:v>
                </c:pt>
                <c:pt idx="3">
                  <c:v>41794.0</c:v>
                </c:pt>
                <c:pt idx="4">
                  <c:v>41795.0</c:v>
                </c:pt>
                <c:pt idx="5">
                  <c:v>41796.0</c:v>
                </c:pt>
                <c:pt idx="6">
                  <c:v>41797.0</c:v>
                </c:pt>
                <c:pt idx="7">
                  <c:v>41798.0</c:v>
                </c:pt>
                <c:pt idx="8">
                  <c:v>41799.0</c:v>
                </c:pt>
                <c:pt idx="9">
                  <c:v>41800.0</c:v>
                </c:pt>
                <c:pt idx="10">
                  <c:v>41801.0</c:v>
                </c:pt>
                <c:pt idx="11">
                  <c:v>41802.0</c:v>
                </c:pt>
                <c:pt idx="12">
                  <c:v>41803.0</c:v>
                </c:pt>
                <c:pt idx="13">
                  <c:v>41804.0</c:v>
                </c:pt>
                <c:pt idx="14">
                  <c:v>41805.0</c:v>
                </c:pt>
                <c:pt idx="15">
                  <c:v>41806.0</c:v>
                </c:pt>
                <c:pt idx="16">
                  <c:v>41807.0</c:v>
                </c:pt>
                <c:pt idx="17">
                  <c:v>41808.0</c:v>
                </c:pt>
                <c:pt idx="18">
                  <c:v>41809.0</c:v>
                </c:pt>
                <c:pt idx="19">
                  <c:v>41810.0</c:v>
                </c:pt>
                <c:pt idx="20">
                  <c:v>41811.0</c:v>
                </c:pt>
                <c:pt idx="21">
                  <c:v>41812.0</c:v>
                </c:pt>
                <c:pt idx="22">
                  <c:v>41813.0</c:v>
                </c:pt>
                <c:pt idx="23">
                  <c:v>41814.0</c:v>
                </c:pt>
                <c:pt idx="24">
                  <c:v>41815.0</c:v>
                </c:pt>
                <c:pt idx="25">
                  <c:v>41816.0</c:v>
                </c:pt>
                <c:pt idx="26">
                  <c:v>41817.0</c:v>
                </c:pt>
                <c:pt idx="27">
                  <c:v>41818.0</c:v>
                </c:pt>
                <c:pt idx="28">
                  <c:v>41819.0</c:v>
                </c:pt>
                <c:pt idx="29">
                  <c:v>41820.0</c:v>
                </c:pt>
                <c:pt idx="30">
                  <c:v>41821.0</c:v>
                </c:pt>
                <c:pt idx="31">
                  <c:v>41822.0</c:v>
                </c:pt>
                <c:pt idx="32">
                  <c:v>41823.0</c:v>
                </c:pt>
                <c:pt idx="33">
                  <c:v>41824.0</c:v>
                </c:pt>
                <c:pt idx="34">
                  <c:v>41825.0</c:v>
                </c:pt>
                <c:pt idx="35">
                  <c:v>41826.0</c:v>
                </c:pt>
                <c:pt idx="36">
                  <c:v>41827.0</c:v>
                </c:pt>
                <c:pt idx="37">
                  <c:v>41828.0</c:v>
                </c:pt>
                <c:pt idx="38">
                  <c:v>41829.0</c:v>
                </c:pt>
                <c:pt idx="39">
                  <c:v>41830.0</c:v>
                </c:pt>
                <c:pt idx="40">
                  <c:v>41831.0</c:v>
                </c:pt>
                <c:pt idx="41">
                  <c:v>41832.0</c:v>
                </c:pt>
                <c:pt idx="42">
                  <c:v>41833.0</c:v>
                </c:pt>
                <c:pt idx="43">
                  <c:v>41834.0</c:v>
                </c:pt>
                <c:pt idx="44">
                  <c:v>41835.0</c:v>
                </c:pt>
                <c:pt idx="45">
                  <c:v>41836.0</c:v>
                </c:pt>
                <c:pt idx="46">
                  <c:v>41837.0</c:v>
                </c:pt>
                <c:pt idx="47">
                  <c:v>41838.0</c:v>
                </c:pt>
                <c:pt idx="48">
                  <c:v>41839.0</c:v>
                </c:pt>
                <c:pt idx="49">
                  <c:v>41840.0</c:v>
                </c:pt>
                <c:pt idx="50">
                  <c:v>41841.0</c:v>
                </c:pt>
                <c:pt idx="51">
                  <c:v>41842.0</c:v>
                </c:pt>
                <c:pt idx="52">
                  <c:v>41843.0</c:v>
                </c:pt>
                <c:pt idx="53">
                  <c:v>41844.0</c:v>
                </c:pt>
                <c:pt idx="54">
                  <c:v>41845.0</c:v>
                </c:pt>
                <c:pt idx="55">
                  <c:v>41846.0</c:v>
                </c:pt>
                <c:pt idx="56">
                  <c:v>41847.0</c:v>
                </c:pt>
                <c:pt idx="57">
                  <c:v>41848.0</c:v>
                </c:pt>
                <c:pt idx="58">
                  <c:v>41849.0</c:v>
                </c:pt>
                <c:pt idx="59">
                  <c:v>41850.0</c:v>
                </c:pt>
                <c:pt idx="60">
                  <c:v>41851.0</c:v>
                </c:pt>
                <c:pt idx="61">
                  <c:v>41852.0</c:v>
                </c:pt>
                <c:pt idx="62">
                  <c:v>41853.0</c:v>
                </c:pt>
                <c:pt idx="63">
                  <c:v>41854.0</c:v>
                </c:pt>
                <c:pt idx="64">
                  <c:v>41855.0</c:v>
                </c:pt>
                <c:pt idx="65">
                  <c:v>41856.0</c:v>
                </c:pt>
                <c:pt idx="66">
                  <c:v>41857.0</c:v>
                </c:pt>
                <c:pt idx="67">
                  <c:v>41858.0</c:v>
                </c:pt>
                <c:pt idx="68">
                  <c:v>41859.0</c:v>
                </c:pt>
                <c:pt idx="69">
                  <c:v>41860.0</c:v>
                </c:pt>
                <c:pt idx="70">
                  <c:v>41861.0</c:v>
                </c:pt>
                <c:pt idx="71">
                  <c:v>41862.0</c:v>
                </c:pt>
                <c:pt idx="72">
                  <c:v>41863.0</c:v>
                </c:pt>
                <c:pt idx="73">
                  <c:v>41864.0</c:v>
                </c:pt>
                <c:pt idx="74">
                  <c:v>41865.0</c:v>
                </c:pt>
                <c:pt idx="75">
                  <c:v>41866.0</c:v>
                </c:pt>
                <c:pt idx="76">
                  <c:v>41867.0</c:v>
                </c:pt>
                <c:pt idx="77">
                  <c:v>41868.0</c:v>
                </c:pt>
                <c:pt idx="78">
                  <c:v>41869.0</c:v>
                </c:pt>
                <c:pt idx="79">
                  <c:v>41870.0</c:v>
                </c:pt>
                <c:pt idx="80">
                  <c:v>41871.0</c:v>
                </c:pt>
                <c:pt idx="81">
                  <c:v>41872.0</c:v>
                </c:pt>
                <c:pt idx="82">
                  <c:v>41873.0</c:v>
                </c:pt>
                <c:pt idx="83">
                  <c:v>41874.0</c:v>
                </c:pt>
                <c:pt idx="84">
                  <c:v>41875.0</c:v>
                </c:pt>
                <c:pt idx="85">
                  <c:v>41876.0</c:v>
                </c:pt>
                <c:pt idx="86">
                  <c:v>41877.0</c:v>
                </c:pt>
                <c:pt idx="87">
                  <c:v>41878.0</c:v>
                </c:pt>
                <c:pt idx="88">
                  <c:v>41879.0</c:v>
                </c:pt>
                <c:pt idx="89">
                  <c:v>41880.0</c:v>
                </c:pt>
                <c:pt idx="90">
                  <c:v>41881.0</c:v>
                </c:pt>
                <c:pt idx="91">
                  <c:v>41882.0</c:v>
                </c:pt>
                <c:pt idx="92">
                  <c:v>41883.0</c:v>
                </c:pt>
                <c:pt idx="93">
                  <c:v>41884.0</c:v>
                </c:pt>
                <c:pt idx="94">
                  <c:v>41885.0</c:v>
                </c:pt>
                <c:pt idx="95">
                  <c:v>41886.0</c:v>
                </c:pt>
                <c:pt idx="96">
                  <c:v>41887.0</c:v>
                </c:pt>
                <c:pt idx="97">
                  <c:v>41888.0</c:v>
                </c:pt>
                <c:pt idx="98">
                  <c:v>41889.0</c:v>
                </c:pt>
                <c:pt idx="99">
                  <c:v>41890.0</c:v>
                </c:pt>
                <c:pt idx="100">
                  <c:v>41891.0</c:v>
                </c:pt>
                <c:pt idx="101">
                  <c:v>41892.0</c:v>
                </c:pt>
                <c:pt idx="102">
                  <c:v>41893.0</c:v>
                </c:pt>
                <c:pt idx="103">
                  <c:v>41894.0</c:v>
                </c:pt>
                <c:pt idx="104">
                  <c:v>41895.0</c:v>
                </c:pt>
                <c:pt idx="105">
                  <c:v>41896.0</c:v>
                </c:pt>
                <c:pt idx="106">
                  <c:v>41897.0</c:v>
                </c:pt>
                <c:pt idx="107">
                  <c:v>41898.0</c:v>
                </c:pt>
                <c:pt idx="108">
                  <c:v>41899.0</c:v>
                </c:pt>
                <c:pt idx="109">
                  <c:v>41900.0</c:v>
                </c:pt>
                <c:pt idx="110">
                  <c:v>41901.0</c:v>
                </c:pt>
                <c:pt idx="111">
                  <c:v>41902.0</c:v>
                </c:pt>
                <c:pt idx="112">
                  <c:v>41903.0</c:v>
                </c:pt>
                <c:pt idx="113">
                  <c:v>41904.0</c:v>
                </c:pt>
                <c:pt idx="114">
                  <c:v>41905.0</c:v>
                </c:pt>
                <c:pt idx="115">
                  <c:v>41906.0</c:v>
                </c:pt>
                <c:pt idx="116">
                  <c:v>41907.0</c:v>
                </c:pt>
                <c:pt idx="117">
                  <c:v>41908.0</c:v>
                </c:pt>
                <c:pt idx="118">
                  <c:v>41909.0</c:v>
                </c:pt>
                <c:pt idx="119">
                  <c:v>41910.0</c:v>
                </c:pt>
                <c:pt idx="120">
                  <c:v>41911.0</c:v>
                </c:pt>
                <c:pt idx="121">
                  <c:v>41912.0</c:v>
                </c:pt>
                <c:pt idx="122">
                  <c:v>41913.0</c:v>
                </c:pt>
                <c:pt idx="123">
                  <c:v>41914.0</c:v>
                </c:pt>
                <c:pt idx="124">
                  <c:v>41915.0</c:v>
                </c:pt>
                <c:pt idx="125">
                  <c:v>41916.0</c:v>
                </c:pt>
                <c:pt idx="126">
                  <c:v>41917.0</c:v>
                </c:pt>
                <c:pt idx="127">
                  <c:v>41918.0</c:v>
                </c:pt>
                <c:pt idx="128">
                  <c:v>41919.0</c:v>
                </c:pt>
                <c:pt idx="129">
                  <c:v>41920.0</c:v>
                </c:pt>
                <c:pt idx="130">
                  <c:v>41921.0</c:v>
                </c:pt>
                <c:pt idx="131">
                  <c:v>41922.0</c:v>
                </c:pt>
                <c:pt idx="132">
                  <c:v>41923.0</c:v>
                </c:pt>
                <c:pt idx="133">
                  <c:v>41924.0</c:v>
                </c:pt>
                <c:pt idx="134">
                  <c:v>41925.0</c:v>
                </c:pt>
                <c:pt idx="135">
                  <c:v>41926.0</c:v>
                </c:pt>
                <c:pt idx="136">
                  <c:v>41927.0</c:v>
                </c:pt>
                <c:pt idx="137">
                  <c:v>41928.0</c:v>
                </c:pt>
                <c:pt idx="138">
                  <c:v>41929.0</c:v>
                </c:pt>
                <c:pt idx="139">
                  <c:v>41930.0</c:v>
                </c:pt>
                <c:pt idx="140">
                  <c:v>41931.0</c:v>
                </c:pt>
                <c:pt idx="141">
                  <c:v>41932.0</c:v>
                </c:pt>
                <c:pt idx="142">
                  <c:v>41933.0</c:v>
                </c:pt>
                <c:pt idx="143">
                  <c:v>41934.0</c:v>
                </c:pt>
                <c:pt idx="144">
                  <c:v>41935.0</c:v>
                </c:pt>
                <c:pt idx="145">
                  <c:v>41936.0</c:v>
                </c:pt>
                <c:pt idx="146">
                  <c:v>41937.0</c:v>
                </c:pt>
                <c:pt idx="147">
                  <c:v>41938.0</c:v>
                </c:pt>
                <c:pt idx="148">
                  <c:v>41939.0</c:v>
                </c:pt>
                <c:pt idx="149">
                  <c:v>41940.0</c:v>
                </c:pt>
                <c:pt idx="150">
                  <c:v>41941.0</c:v>
                </c:pt>
                <c:pt idx="151">
                  <c:v>41942.0</c:v>
                </c:pt>
                <c:pt idx="152">
                  <c:v>41943.0</c:v>
                </c:pt>
              </c:numCache>
            </c:numRef>
          </c:cat>
          <c:val>
            <c:numRef>
              <c:f>'10 year AVG'!$B$2:$B$154</c:f>
              <c:numCache>
                <c:formatCode>0.0</c:formatCode>
                <c:ptCount val="153"/>
                <c:pt idx="0">
                  <c:v>1.0</c:v>
                </c:pt>
                <c:pt idx="1">
                  <c:v>1.0</c:v>
                </c:pt>
                <c:pt idx="2">
                  <c:v>1.0</c:v>
                </c:pt>
                <c:pt idx="3">
                  <c:v>1.0</c:v>
                </c:pt>
                <c:pt idx="4">
                  <c:v>1.0</c:v>
                </c:pt>
                <c:pt idx="5">
                  <c:v>1.076923076923077</c:v>
                </c:pt>
                <c:pt idx="6">
                  <c:v>1.076923076923077</c:v>
                </c:pt>
                <c:pt idx="7">
                  <c:v>1.076923076923077</c:v>
                </c:pt>
                <c:pt idx="8">
                  <c:v>1.076923076923077</c:v>
                </c:pt>
                <c:pt idx="9">
                  <c:v>1.153846153846154</c:v>
                </c:pt>
                <c:pt idx="10">
                  <c:v>1.153846153846154</c:v>
                </c:pt>
                <c:pt idx="11">
                  <c:v>1.153846153846154</c:v>
                </c:pt>
                <c:pt idx="12">
                  <c:v>1.153846153846154</c:v>
                </c:pt>
                <c:pt idx="13">
                  <c:v>1.153846153846154</c:v>
                </c:pt>
                <c:pt idx="14">
                  <c:v>1.076923076923077</c:v>
                </c:pt>
                <c:pt idx="15">
                  <c:v>1.076923076923077</c:v>
                </c:pt>
                <c:pt idx="16">
                  <c:v>1.076923076923077</c:v>
                </c:pt>
                <c:pt idx="17">
                  <c:v>1.076923076923077</c:v>
                </c:pt>
                <c:pt idx="18">
                  <c:v>1.076923076923077</c:v>
                </c:pt>
                <c:pt idx="19">
                  <c:v>1.076923076923077</c:v>
                </c:pt>
                <c:pt idx="20">
                  <c:v>1.076923076923077</c:v>
                </c:pt>
                <c:pt idx="21">
                  <c:v>1.076923076923077</c:v>
                </c:pt>
                <c:pt idx="22">
                  <c:v>1.153846153846154</c:v>
                </c:pt>
                <c:pt idx="23">
                  <c:v>1.153846153846154</c:v>
                </c:pt>
                <c:pt idx="24">
                  <c:v>1.230769230769231</c:v>
                </c:pt>
                <c:pt idx="25">
                  <c:v>1.307692307692307</c:v>
                </c:pt>
                <c:pt idx="26">
                  <c:v>1.384615384615385</c:v>
                </c:pt>
                <c:pt idx="27">
                  <c:v>1.461538461538461</c:v>
                </c:pt>
                <c:pt idx="28">
                  <c:v>1.53846153846154</c:v>
                </c:pt>
                <c:pt idx="29">
                  <c:v>1.53846153846154</c:v>
                </c:pt>
                <c:pt idx="30">
                  <c:v>1.53846153846154</c:v>
                </c:pt>
                <c:pt idx="31">
                  <c:v>1.692307692307692</c:v>
                </c:pt>
                <c:pt idx="32">
                  <c:v>1.692307692307692</c:v>
                </c:pt>
                <c:pt idx="33">
                  <c:v>1.76923076923077</c:v>
                </c:pt>
                <c:pt idx="34">
                  <c:v>1.76923076923077</c:v>
                </c:pt>
                <c:pt idx="35">
                  <c:v>1.846153846153846</c:v>
                </c:pt>
                <c:pt idx="36">
                  <c:v>1.923076923076923</c:v>
                </c:pt>
                <c:pt idx="37">
                  <c:v>1.846153846153846</c:v>
                </c:pt>
                <c:pt idx="38">
                  <c:v>2.0</c:v>
                </c:pt>
                <c:pt idx="39">
                  <c:v>2.076923076923077</c:v>
                </c:pt>
                <c:pt idx="40">
                  <c:v>2.153846153846154</c:v>
                </c:pt>
                <c:pt idx="41">
                  <c:v>2.153846153846154</c:v>
                </c:pt>
                <c:pt idx="42">
                  <c:v>2.230769230769231</c:v>
                </c:pt>
                <c:pt idx="43">
                  <c:v>2.307692307692308</c:v>
                </c:pt>
                <c:pt idx="44">
                  <c:v>2.384615384615384</c:v>
                </c:pt>
                <c:pt idx="45">
                  <c:v>2.384615384615384</c:v>
                </c:pt>
                <c:pt idx="46">
                  <c:v>2.461538461538462</c:v>
                </c:pt>
                <c:pt idx="47">
                  <c:v>2.53846153846154</c:v>
                </c:pt>
                <c:pt idx="48">
                  <c:v>2.461538461538462</c:v>
                </c:pt>
                <c:pt idx="49">
                  <c:v>2.461538461538462</c:v>
                </c:pt>
                <c:pt idx="50">
                  <c:v>2.53846153846154</c:v>
                </c:pt>
                <c:pt idx="51">
                  <c:v>2.53846153846154</c:v>
                </c:pt>
                <c:pt idx="52">
                  <c:v>2.53846153846154</c:v>
                </c:pt>
                <c:pt idx="53">
                  <c:v>2.461538461538462</c:v>
                </c:pt>
                <c:pt idx="54">
                  <c:v>2.692307692307693</c:v>
                </c:pt>
                <c:pt idx="55">
                  <c:v>2.76923076923077</c:v>
                </c:pt>
                <c:pt idx="56">
                  <c:v>2.76923076923077</c:v>
                </c:pt>
                <c:pt idx="57">
                  <c:v>2.846153846153844</c:v>
                </c:pt>
                <c:pt idx="58">
                  <c:v>2.923076923076923</c:v>
                </c:pt>
                <c:pt idx="59">
                  <c:v>2.76923076923077</c:v>
                </c:pt>
                <c:pt idx="60">
                  <c:v>2.76923076923077</c:v>
                </c:pt>
                <c:pt idx="61">
                  <c:v>2.923076923076923</c:v>
                </c:pt>
                <c:pt idx="62">
                  <c:v>2.923076923076923</c:v>
                </c:pt>
                <c:pt idx="63">
                  <c:v>2.923076923076923</c:v>
                </c:pt>
                <c:pt idx="64">
                  <c:v>3.0</c:v>
                </c:pt>
                <c:pt idx="65">
                  <c:v>3.076923076923077</c:v>
                </c:pt>
                <c:pt idx="66">
                  <c:v>3.153846153846154</c:v>
                </c:pt>
                <c:pt idx="67">
                  <c:v>3.230769230769231</c:v>
                </c:pt>
                <c:pt idx="68">
                  <c:v>3.230769230769231</c:v>
                </c:pt>
                <c:pt idx="69">
                  <c:v>3.307692307692308</c:v>
                </c:pt>
                <c:pt idx="70">
                  <c:v>3.384615384615384</c:v>
                </c:pt>
                <c:pt idx="71">
                  <c:v>3.384615384615384</c:v>
                </c:pt>
                <c:pt idx="72">
                  <c:v>3.461538461538462</c:v>
                </c:pt>
                <c:pt idx="73">
                  <c:v>3.461538461538462</c:v>
                </c:pt>
                <c:pt idx="74">
                  <c:v>3.53846153846154</c:v>
                </c:pt>
                <c:pt idx="75">
                  <c:v>3.615384615384615</c:v>
                </c:pt>
                <c:pt idx="76">
                  <c:v>3.615384615384615</c:v>
                </c:pt>
                <c:pt idx="77">
                  <c:v>3.615384615384615</c:v>
                </c:pt>
                <c:pt idx="78">
                  <c:v>3.53846153846154</c:v>
                </c:pt>
                <c:pt idx="79">
                  <c:v>3.53846153846154</c:v>
                </c:pt>
                <c:pt idx="80">
                  <c:v>3.53846153846154</c:v>
                </c:pt>
                <c:pt idx="81">
                  <c:v>3.53846153846154</c:v>
                </c:pt>
                <c:pt idx="82">
                  <c:v>3.53846153846154</c:v>
                </c:pt>
                <c:pt idx="83">
                  <c:v>3.53846153846154</c:v>
                </c:pt>
                <c:pt idx="84">
                  <c:v>3.53846153846154</c:v>
                </c:pt>
                <c:pt idx="85">
                  <c:v>3.461538461538462</c:v>
                </c:pt>
                <c:pt idx="86">
                  <c:v>3.461538461538462</c:v>
                </c:pt>
                <c:pt idx="87">
                  <c:v>3.461538461538462</c:v>
                </c:pt>
                <c:pt idx="88">
                  <c:v>3.384615384615384</c:v>
                </c:pt>
                <c:pt idx="89">
                  <c:v>3.307692307692308</c:v>
                </c:pt>
                <c:pt idx="90">
                  <c:v>3.307692307692308</c:v>
                </c:pt>
                <c:pt idx="91">
                  <c:v>3.307692307692308</c:v>
                </c:pt>
                <c:pt idx="92">
                  <c:v>3.230769230769231</c:v>
                </c:pt>
                <c:pt idx="93">
                  <c:v>3.153846153846154</c:v>
                </c:pt>
                <c:pt idx="94">
                  <c:v>3.076923076923077</c:v>
                </c:pt>
                <c:pt idx="95">
                  <c:v>3.0</c:v>
                </c:pt>
                <c:pt idx="96">
                  <c:v>2.846153846153844</c:v>
                </c:pt>
                <c:pt idx="97">
                  <c:v>2.846153846153844</c:v>
                </c:pt>
                <c:pt idx="98">
                  <c:v>2.76923076923077</c:v>
                </c:pt>
                <c:pt idx="99">
                  <c:v>2.76923076923077</c:v>
                </c:pt>
                <c:pt idx="100">
                  <c:v>2.846153846153844</c:v>
                </c:pt>
                <c:pt idx="101">
                  <c:v>2.923076923076923</c:v>
                </c:pt>
                <c:pt idx="102">
                  <c:v>2.923076923076923</c:v>
                </c:pt>
                <c:pt idx="103">
                  <c:v>3.0</c:v>
                </c:pt>
                <c:pt idx="104">
                  <c:v>2.846153846153844</c:v>
                </c:pt>
                <c:pt idx="105">
                  <c:v>2.846153846153844</c:v>
                </c:pt>
                <c:pt idx="106">
                  <c:v>2.846153846153844</c:v>
                </c:pt>
                <c:pt idx="107">
                  <c:v>2.846153846153844</c:v>
                </c:pt>
                <c:pt idx="108">
                  <c:v>2.76923076923077</c:v>
                </c:pt>
                <c:pt idx="109">
                  <c:v>2.53846153846154</c:v>
                </c:pt>
                <c:pt idx="110">
                  <c:v>2.53846153846154</c:v>
                </c:pt>
                <c:pt idx="111">
                  <c:v>2.53846153846154</c:v>
                </c:pt>
                <c:pt idx="112">
                  <c:v>2.461538461538462</c:v>
                </c:pt>
                <c:pt idx="113">
                  <c:v>2.461538461538462</c:v>
                </c:pt>
                <c:pt idx="114">
                  <c:v>2.307692307692308</c:v>
                </c:pt>
                <c:pt idx="115">
                  <c:v>2.307692307692308</c:v>
                </c:pt>
                <c:pt idx="116">
                  <c:v>2.230769230769231</c:v>
                </c:pt>
                <c:pt idx="117">
                  <c:v>2.230769230769231</c:v>
                </c:pt>
                <c:pt idx="118">
                  <c:v>2.153846153846154</c:v>
                </c:pt>
                <c:pt idx="119">
                  <c:v>2.153846153846154</c:v>
                </c:pt>
                <c:pt idx="120">
                  <c:v>2.153846153846154</c:v>
                </c:pt>
                <c:pt idx="121">
                  <c:v>2.076923076923077</c:v>
                </c:pt>
                <c:pt idx="122">
                  <c:v>1.846153846153846</c:v>
                </c:pt>
                <c:pt idx="123">
                  <c:v>1.692307692307692</c:v>
                </c:pt>
                <c:pt idx="124">
                  <c:v>1.53846153846154</c:v>
                </c:pt>
                <c:pt idx="125">
                  <c:v>1.461538461538461</c:v>
                </c:pt>
                <c:pt idx="126">
                  <c:v>1.461538461538461</c:v>
                </c:pt>
                <c:pt idx="127">
                  <c:v>1.384615384615385</c:v>
                </c:pt>
                <c:pt idx="128">
                  <c:v>1.307692307692307</c:v>
                </c:pt>
                <c:pt idx="129">
                  <c:v>1.307692307692307</c:v>
                </c:pt>
                <c:pt idx="130">
                  <c:v>1.230769230769231</c:v>
                </c:pt>
                <c:pt idx="131">
                  <c:v>1.230769230769231</c:v>
                </c:pt>
                <c:pt idx="132">
                  <c:v>1.230769230769231</c:v>
                </c:pt>
                <c:pt idx="133">
                  <c:v>1.153846153846154</c:v>
                </c:pt>
                <c:pt idx="134">
                  <c:v>1.153846153846154</c:v>
                </c:pt>
                <c:pt idx="135">
                  <c:v>1.153846153846154</c:v>
                </c:pt>
                <c:pt idx="136">
                  <c:v>1.153846153846154</c:v>
                </c:pt>
                <c:pt idx="137">
                  <c:v>1.153846153846154</c:v>
                </c:pt>
                <c:pt idx="138">
                  <c:v>1.076923076923077</c:v>
                </c:pt>
                <c:pt idx="139">
                  <c:v>1.076923076923077</c:v>
                </c:pt>
                <c:pt idx="140">
                  <c:v>1.076923076923077</c:v>
                </c:pt>
                <c:pt idx="141">
                  <c:v>1.076923076923077</c:v>
                </c:pt>
                <c:pt idx="142">
                  <c:v>1.0</c:v>
                </c:pt>
                <c:pt idx="143">
                  <c:v>1.0</c:v>
                </c:pt>
                <c:pt idx="144">
                  <c:v>1.0</c:v>
                </c:pt>
                <c:pt idx="145">
                  <c:v>1.0</c:v>
                </c:pt>
                <c:pt idx="146">
                  <c:v>1.0</c:v>
                </c:pt>
                <c:pt idx="147">
                  <c:v>1.0</c:v>
                </c:pt>
                <c:pt idx="148">
                  <c:v>1.0</c:v>
                </c:pt>
                <c:pt idx="149">
                  <c:v>1.0</c:v>
                </c:pt>
                <c:pt idx="150">
                  <c:v>1.0</c:v>
                </c:pt>
                <c:pt idx="151">
                  <c:v>1.0</c:v>
                </c:pt>
                <c:pt idx="152">
                  <c:v>1.0</c:v>
                </c:pt>
              </c:numCache>
            </c:numRef>
          </c:val>
          <c:extLst xmlns:c16r2="http://schemas.microsoft.com/office/drawing/2015/06/chart">
            <c:ext xmlns:c16="http://schemas.microsoft.com/office/drawing/2014/chart" uri="{C3380CC4-5D6E-409C-BE32-E72D297353CC}">
              <c16:uniqueId val="{00000000-A22B-49B5-8EAE-DAB4E4E4E0F2}"/>
            </c:ext>
          </c:extLst>
        </c:ser>
        <c:dLbls>
          <c:showLegendKey val="0"/>
          <c:showVal val="0"/>
          <c:showCatName val="0"/>
          <c:showSerName val="0"/>
          <c:showPercent val="0"/>
          <c:showBubbleSize val="0"/>
        </c:dLbls>
        <c:axId val="-2133517352"/>
        <c:axId val="2139826696"/>
      </c:areaChart>
      <c:barChart>
        <c:barDir val="col"/>
        <c:grouping val="clustered"/>
        <c:varyColors val="0"/>
        <c:ser>
          <c:idx val="0"/>
          <c:order val="0"/>
          <c:tx>
            <c:strRef>
              <c:f>'10 year AVG'!$O$1</c:f>
              <c:strCache>
                <c:ptCount val="1"/>
                <c:pt idx="0">
                  <c:v>2017</c:v>
                </c:pt>
              </c:strCache>
            </c:strRef>
          </c:tx>
          <c:spPr>
            <a:solidFill>
              <a:srgbClr val="8064A2">
                <a:lumMod val="75000"/>
              </a:srgbClr>
            </a:solidFill>
            <a:ln>
              <a:solidFill>
                <a:srgbClr val="8064A2">
                  <a:lumMod val="60000"/>
                  <a:lumOff val="40000"/>
                </a:srgbClr>
              </a:solidFill>
              <a:prstDash val="sysDot"/>
            </a:ln>
            <a:effectLst>
              <a:outerShdw blurRad="40000" dist="20000" dir="5400000" rotWithShape="0">
                <a:srgbClr val="000000">
                  <a:alpha val="38000"/>
                </a:srgbClr>
              </a:outerShdw>
            </a:effectLst>
          </c:spPr>
          <c:invertIfNegative val="0"/>
          <c:cat>
            <c:numRef>
              <c:f>'10 year AVG'!$A$2:$A$154</c:f>
              <c:numCache>
                <c:formatCode>m/d;@</c:formatCode>
                <c:ptCount val="153"/>
                <c:pt idx="0">
                  <c:v>41791.0</c:v>
                </c:pt>
                <c:pt idx="1">
                  <c:v>41792.0</c:v>
                </c:pt>
                <c:pt idx="2">
                  <c:v>41793.0</c:v>
                </c:pt>
                <c:pt idx="3">
                  <c:v>41794.0</c:v>
                </c:pt>
                <c:pt idx="4">
                  <c:v>41795.0</c:v>
                </c:pt>
                <c:pt idx="5">
                  <c:v>41796.0</c:v>
                </c:pt>
                <c:pt idx="6">
                  <c:v>41797.0</c:v>
                </c:pt>
                <c:pt idx="7">
                  <c:v>41798.0</c:v>
                </c:pt>
                <c:pt idx="8">
                  <c:v>41799.0</c:v>
                </c:pt>
                <c:pt idx="9">
                  <c:v>41800.0</c:v>
                </c:pt>
                <c:pt idx="10">
                  <c:v>41801.0</c:v>
                </c:pt>
                <c:pt idx="11">
                  <c:v>41802.0</c:v>
                </c:pt>
                <c:pt idx="12">
                  <c:v>41803.0</c:v>
                </c:pt>
                <c:pt idx="13">
                  <c:v>41804.0</c:v>
                </c:pt>
                <c:pt idx="14">
                  <c:v>41805.0</c:v>
                </c:pt>
                <c:pt idx="15">
                  <c:v>41806.0</c:v>
                </c:pt>
                <c:pt idx="16">
                  <c:v>41807.0</c:v>
                </c:pt>
                <c:pt idx="17">
                  <c:v>41808.0</c:v>
                </c:pt>
                <c:pt idx="18">
                  <c:v>41809.0</c:v>
                </c:pt>
                <c:pt idx="19">
                  <c:v>41810.0</c:v>
                </c:pt>
                <c:pt idx="20">
                  <c:v>41811.0</c:v>
                </c:pt>
                <c:pt idx="21">
                  <c:v>41812.0</c:v>
                </c:pt>
                <c:pt idx="22">
                  <c:v>41813.0</c:v>
                </c:pt>
                <c:pt idx="23">
                  <c:v>41814.0</c:v>
                </c:pt>
                <c:pt idx="24">
                  <c:v>41815.0</c:v>
                </c:pt>
                <c:pt idx="25">
                  <c:v>41816.0</c:v>
                </c:pt>
                <c:pt idx="26">
                  <c:v>41817.0</c:v>
                </c:pt>
                <c:pt idx="27">
                  <c:v>41818.0</c:v>
                </c:pt>
                <c:pt idx="28">
                  <c:v>41819.0</c:v>
                </c:pt>
                <c:pt idx="29">
                  <c:v>41820.0</c:v>
                </c:pt>
                <c:pt idx="30">
                  <c:v>41821.0</c:v>
                </c:pt>
                <c:pt idx="31">
                  <c:v>41822.0</c:v>
                </c:pt>
                <c:pt idx="32">
                  <c:v>41823.0</c:v>
                </c:pt>
                <c:pt idx="33">
                  <c:v>41824.0</c:v>
                </c:pt>
                <c:pt idx="34">
                  <c:v>41825.0</c:v>
                </c:pt>
                <c:pt idx="35">
                  <c:v>41826.0</c:v>
                </c:pt>
                <c:pt idx="36">
                  <c:v>41827.0</c:v>
                </c:pt>
                <c:pt idx="37">
                  <c:v>41828.0</c:v>
                </c:pt>
                <c:pt idx="38">
                  <c:v>41829.0</c:v>
                </c:pt>
                <c:pt idx="39">
                  <c:v>41830.0</c:v>
                </c:pt>
                <c:pt idx="40">
                  <c:v>41831.0</c:v>
                </c:pt>
                <c:pt idx="41">
                  <c:v>41832.0</c:v>
                </c:pt>
                <c:pt idx="42">
                  <c:v>41833.0</c:v>
                </c:pt>
                <c:pt idx="43">
                  <c:v>41834.0</c:v>
                </c:pt>
                <c:pt idx="44">
                  <c:v>41835.0</c:v>
                </c:pt>
                <c:pt idx="45">
                  <c:v>41836.0</c:v>
                </c:pt>
                <c:pt idx="46">
                  <c:v>41837.0</c:v>
                </c:pt>
                <c:pt idx="47">
                  <c:v>41838.0</c:v>
                </c:pt>
                <c:pt idx="48">
                  <c:v>41839.0</c:v>
                </c:pt>
                <c:pt idx="49">
                  <c:v>41840.0</c:v>
                </c:pt>
                <c:pt idx="50">
                  <c:v>41841.0</c:v>
                </c:pt>
                <c:pt idx="51">
                  <c:v>41842.0</c:v>
                </c:pt>
                <c:pt idx="52">
                  <c:v>41843.0</c:v>
                </c:pt>
                <c:pt idx="53">
                  <c:v>41844.0</c:v>
                </c:pt>
                <c:pt idx="54">
                  <c:v>41845.0</c:v>
                </c:pt>
                <c:pt idx="55">
                  <c:v>41846.0</c:v>
                </c:pt>
                <c:pt idx="56">
                  <c:v>41847.0</c:v>
                </c:pt>
                <c:pt idx="57">
                  <c:v>41848.0</c:v>
                </c:pt>
                <c:pt idx="58">
                  <c:v>41849.0</c:v>
                </c:pt>
                <c:pt idx="59">
                  <c:v>41850.0</c:v>
                </c:pt>
                <c:pt idx="60">
                  <c:v>41851.0</c:v>
                </c:pt>
                <c:pt idx="61">
                  <c:v>41852.0</c:v>
                </c:pt>
                <c:pt idx="62">
                  <c:v>41853.0</c:v>
                </c:pt>
                <c:pt idx="63">
                  <c:v>41854.0</c:v>
                </c:pt>
                <c:pt idx="64">
                  <c:v>41855.0</c:v>
                </c:pt>
                <c:pt idx="65">
                  <c:v>41856.0</c:v>
                </c:pt>
                <c:pt idx="66">
                  <c:v>41857.0</c:v>
                </c:pt>
                <c:pt idx="67">
                  <c:v>41858.0</c:v>
                </c:pt>
                <c:pt idx="68">
                  <c:v>41859.0</c:v>
                </c:pt>
                <c:pt idx="69">
                  <c:v>41860.0</c:v>
                </c:pt>
                <c:pt idx="70">
                  <c:v>41861.0</c:v>
                </c:pt>
                <c:pt idx="71">
                  <c:v>41862.0</c:v>
                </c:pt>
                <c:pt idx="72">
                  <c:v>41863.0</c:v>
                </c:pt>
                <c:pt idx="73">
                  <c:v>41864.0</c:v>
                </c:pt>
                <c:pt idx="74">
                  <c:v>41865.0</c:v>
                </c:pt>
                <c:pt idx="75">
                  <c:v>41866.0</c:v>
                </c:pt>
                <c:pt idx="76">
                  <c:v>41867.0</c:v>
                </c:pt>
                <c:pt idx="77">
                  <c:v>41868.0</c:v>
                </c:pt>
                <c:pt idx="78">
                  <c:v>41869.0</c:v>
                </c:pt>
                <c:pt idx="79">
                  <c:v>41870.0</c:v>
                </c:pt>
                <c:pt idx="80">
                  <c:v>41871.0</c:v>
                </c:pt>
                <c:pt idx="81">
                  <c:v>41872.0</c:v>
                </c:pt>
                <c:pt idx="82">
                  <c:v>41873.0</c:v>
                </c:pt>
                <c:pt idx="83">
                  <c:v>41874.0</c:v>
                </c:pt>
                <c:pt idx="84">
                  <c:v>41875.0</c:v>
                </c:pt>
                <c:pt idx="85">
                  <c:v>41876.0</c:v>
                </c:pt>
                <c:pt idx="86">
                  <c:v>41877.0</c:v>
                </c:pt>
                <c:pt idx="87">
                  <c:v>41878.0</c:v>
                </c:pt>
                <c:pt idx="88">
                  <c:v>41879.0</c:v>
                </c:pt>
                <c:pt idx="89">
                  <c:v>41880.0</c:v>
                </c:pt>
                <c:pt idx="90">
                  <c:v>41881.0</c:v>
                </c:pt>
                <c:pt idx="91">
                  <c:v>41882.0</c:v>
                </c:pt>
                <c:pt idx="92">
                  <c:v>41883.0</c:v>
                </c:pt>
                <c:pt idx="93">
                  <c:v>41884.0</c:v>
                </c:pt>
                <c:pt idx="94">
                  <c:v>41885.0</c:v>
                </c:pt>
                <c:pt idx="95">
                  <c:v>41886.0</c:v>
                </c:pt>
                <c:pt idx="96">
                  <c:v>41887.0</c:v>
                </c:pt>
                <c:pt idx="97">
                  <c:v>41888.0</c:v>
                </c:pt>
                <c:pt idx="98">
                  <c:v>41889.0</c:v>
                </c:pt>
                <c:pt idx="99">
                  <c:v>41890.0</c:v>
                </c:pt>
                <c:pt idx="100">
                  <c:v>41891.0</c:v>
                </c:pt>
                <c:pt idx="101">
                  <c:v>41892.0</c:v>
                </c:pt>
                <c:pt idx="102">
                  <c:v>41893.0</c:v>
                </c:pt>
                <c:pt idx="103">
                  <c:v>41894.0</c:v>
                </c:pt>
                <c:pt idx="104">
                  <c:v>41895.0</c:v>
                </c:pt>
                <c:pt idx="105">
                  <c:v>41896.0</c:v>
                </c:pt>
                <c:pt idx="106">
                  <c:v>41897.0</c:v>
                </c:pt>
                <c:pt idx="107">
                  <c:v>41898.0</c:v>
                </c:pt>
                <c:pt idx="108">
                  <c:v>41899.0</c:v>
                </c:pt>
                <c:pt idx="109">
                  <c:v>41900.0</c:v>
                </c:pt>
                <c:pt idx="110">
                  <c:v>41901.0</c:v>
                </c:pt>
                <c:pt idx="111">
                  <c:v>41902.0</c:v>
                </c:pt>
                <c:pt idx="112">
                  <c:v>41903.0</c:v>
                </c:pt>
                <c:pt idx="113">
                  <c:v>41904.0</c:v>
                </c:pt>
                <c:pt idx="114">
                  <c:v>41905.0</c:v>
                </c:pt>
                <c:pt idx="115">
                  <c:v>41906.0</c:v>
                </c:pt>
                <c:pt idx="116">
                  <c:v>41907.0</c:v>
                </c:pt>
                <c:pt idx="117">
                  <c:v>41908.0</c:v>
                </c:pt>
                <c:pt idx="118">
                  <c:v>41909.0</c:v>
                </c:pt>
                <c:pt idx="119">
                  <c:v>41910.0</c:v>
                </c:pt>
                <c:pt idx="120">
                  <c:v>41911.0</c:v>
                </c:pt>
                <c:pt idx="121">
                  <c:v>41912.0</c:v>
                </c:pt>
                <c:pt idx="122">
                  <c:v>41913.0</c:v>
                </c:pt>
                <c:pt idx="123">
                  <c:v>41914.0</c:v>
                </c:pt>
                <c:pt idx="124">
                  <c:v>41915.0</c:v>
                </c:pt>
                <c:pt idx="125">
                  <c:v>41916.0</c:v>
                </c:pt>
                <c:pt idx="126">
                  <c:v>41917.0</c:v>
                </c:pt>
                <c:pt idx="127">
                  <c:v>41918.0</c:v>
                </c:pt>
                <c:pt idx="128">
                  <c:v>41919.0</c:v>
                </c:pt>
                <c:pt idx="129">
                  <c:v>41920.0</c:v>
                </c:pt>
                <c:pt idx="130">
                  <c:v>41921.0</c:v>
                </c:pt>
                <c:pt idx="131">
                  <c:v>41922.0</c:v>
                </c:pt>
                <c:pt idx="132">
                  <c:v>41923.0</c:v>
                </c:pt>
                <c:pt idx="133">
                  <c:v>41924.0</c:v>
                </c:pt>
                <c:pt idx="134">
                  <c:v>41925.0</c:v>
                </c:pt>
                <c:pt idx="135">
                  <c:v>41926.0</c:v>
                </c:pt>
                <c:pt idx="136">
                  <c:v>41927.0</c:v>
                </c:pt>
                <c:pt idx="137">
                  <c:v>41928.0</c:v>
                </c:pt>
                <c:pt idx="138">
                  <c:v>41929.0</c:v>
                </c:pt>
                <c:pt idx="139">
                  <c:v>41930.0</c:v>
                </c:pt>
                <c:pt idx="140">
                  <c:v>41931.0</c:v>
                </c:pt>
                <c:pt idx="141">
                  <c:v>41932.0</c:v>
                </c:pt>
                <c:pt idx="142">
                  <c:v>41933.0</c:v>
                </c:pt>
                <c:pt idx="143">
                  <c:v>41934.0</c:v>
                </c:pt>
                <c:pt idx="144">
                  <c:v>41935.0</c:v>
                </c:pt>
                <c:pt idx="145">
                  <c:v>41936.0</c:v>
                </c:pt>
                <c:pt idx="146">
                  <c:v>41937.0</c:v>
                </c:pt>
                <c:pt idx="147">
                  <c:v>41938.0</c:v>
                </c:pt>
                <c:pt idx="148">
                  <c:v>41939.0</c:v>
                </c:pt>
                <c:pt idx="149">
                  <c:v>41940.0</c:v>
                </c:pt>
                <c:pt idx="150">
                  <c:v>41941.0</c:v>
                </c:pt>
                <c:pt idx="151">
                  <c:v>41942.0</c:v>
                </c:pt>
                <c:pt idx="152">
                  <c:v>41943.0</c:v>
                </c:pt>
              </c:numCache>
            </c:numRef>
          </c:cat>
          <c:val>
            <c:numRef>
              <c:f>'10 year AVG'!$O$2:$O$154</c:f>
              <c:numCache>
                <c:formatCode>General</c:formatCode>
                <c:ptCount val="153"/>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2.0</c:v>
                </c:pt>
                <c:pt idx="25">
                  <c:v>2.0</c:v>
                </c:pt>
                <c:pt idx="26">
                  <c:v>2.0</c:v>
                </c:pt>
                <c:pt idx="27">
                  <c:v>2.0</c:v>
                </c:pt>
                <c:pt idx="28">
                  <c:v>2.0</c:v>
                </c:pt>
                <c:pt idx="29">
                  <c:v>2.0</c:v>
                </c:pt>
                <c:pt idx="30">
                  <c:v>2.0</c:v>
                </c:pt>
                <c:pt idx="31">
                  <c:v>2.0</c:v>
                </c:pt>
                <c:pt idx="32">
                  <c:v>2.0</c:v>
                </c:pt>
                <c:pt idx="33">
                  <c:v>2.0</c:v>
                </c:pt>
                <c:pt idx="34">
                  <c:v>2.0</c:v>
                </c:pt>
                <c:pt idx="35">
                  <c:v>2.0</c:v>
                </c:pt>
                <c:pt idx="36">
                  <c:v>2.0</c:v>
                </c:pt>
                <c:pt idx="37">
                  <c:v>2.0</c:v>
                </c:pt>
                <c:pt idx="38">
                  <c:v>2.0</c:v>
                </c:pt>
                <c:pt idx="39">
                  <c:v>2.0</c:v>
                </c:pt>
                <c:pt idx="40">
                  <c:v>2.0</c:v>
                </c:pt>
                <c:pt idx="41">
                  <c:v>2.0</c:v>
                </c:pt>
                <c:pt idx="42">
                  <c:v>3.0</c:v>
                </c:pt>
                <c:pt idx="43">
                  <c:v>3.0</c:v>
                </c:pt>
                <c:pt idx="44">
                  <c:v>3.0</c:v>
                </c:pt>
                <c:pt idx="45">
                  <c:v>3.0</c:v>
                </c:pt>
                <c:pt idx="46">
                  <c:v>3.0</c:v>
                </c:pt>
                <c:pt idx="47">
                  <c:v>3.0</c:v>
                </c:pt>
                <c:pt idx="48">
                  <c:v>3.0</c:v>
                </c:pt>
                <c:pt idx="49">
                  <c:v>3.0</c:v>
                </c:pt>
                <c:pt idx="50">
                  <c:v>3.0</c:v>
                </c:pt>
                <c:pt idx="51">
                  <c:v>3.0</c:v>
                </c:pt>
                <c:pt idx="52">
                  <c:v>3.0</c:v>
                </c:pt>
                <c:pt idx="53">
                  <c:v>3.0</c:v>
                </c:pt>
                <c:pt idx="54">
                  <c:v>3.0</c:v>
                </c:pt>
                <c:pt idx="55">
                  <c:v>3.0</c:v>
                </c:pt>
                <c:pt idx="56">
                  <c:v>3.0</c:v>
                </c:pt>
                <c:pt idx="57">
                  <c:v>3.0</c:v>
                </c:pt>
                <c:pt idx="58">
                  <c:v>3.0</c:v>
                </c:pt>
                <c:pt idx="59">
                  <c:v>3.0</c:v>
                </c:pt>
                <c:pt idx="60">
                  <c:v>3.0</c:v>
                </c:pt>
                <c:pt idx="61">
                  <c:v>3.0</c:v>
                </c:pt>
                <c:pt idx="62">
                  <c:v>3.0</c:v>
                </c:pt>
                <c:pt idx="63">
                  <c:v>3.0</c:v>
                </c:pt>
                <c:pt idx="64">
                  <c:v>4.0</c:v>
                </c:pt>
                <c:pt idx="65">
                  <c:v>4.0</c:v>
                </c:pt>
                <c:pt idx="66">
                  <c:v>4.0</c:v>
                </c:pt>
                <c:pt idx="67">
                  <c:v>4.0</c:v>
                </c:pt>
                <c:pt idx="68">
                  <c:v>4.0</c:v>
                </c:pt>
                <c:pt idx="69">
                  <c:v>4.0</c:v>
                </c:pt>
                <c:pt idx="70">
                  <c:v>4.0</c:v>
                </c:pt>
                <c:pt idx="71">
                  <c:v>4.0</c:v>
                </c:pt>
                <c:pt idx="72">
                  <c:v>5.0</c:v>
                </c:pt>
                <c:pt idx="73">
                  <c:v>5.0</c:v>
                </c:pt>
                <c:pt idx="74">
                  <c:v>5.0</c:v>
                </c:pt>
                <c:pt idx="75">
                  <c:v>5.0</c:v>
                </c:pt>
                <c:pt idx="76">
                  <c:v>5.0</c:v>
                </c:pt>
                <c:pt idx="77">
                  <c:v>5.0</c:v>
                </c:pt>
                <c:pt idx="78">
                  <c:v>5.0</c:v>
                </c:pt>
                <c:pt idx="79">
                  <c:v>5.0</c:v>
                </c:pt>
                <c:pt idx="80">
                  <c:v>5.0</c:v>
                </c:pt>
                <c:pt idx="81">
                  <c:v>5.0</c:v>
                </c:pt>
                <c:pt idx="82">
                  <c:v>5.0</c:v>
                </c:pt>
                <c:pt idx="83">
                  <c:v>5.0</c:v>
                </c:pt>
                <c:pt idx="84">
                  <c:v>5.0</c:v>
                </c:pt>
                <c:pt idx="85">
                  <c:v>5.0</c:v>
                </c:pt>
                <c:pt idx="86">
                  <c:v>5.0</c:v>
                </c:pt>
                <c:pt idx="87">
                  <c:v>5.0</c:v>
                </c:pt>
                <c:pt idx="88">
                  <c:v>5.0</c:v>
                </c:pt>
                <c:pt idx="89">
                  <c:v>5.0</c:v>
                </c:pt>
                <c:pt idx="90">
                  <c:v>5.0</c:v>
                </c:pt>
                <c:pt idx="91">
                  <c:v>5.0</c:v>
                </c:pt>
                <c:pt idx="92">
                  <c:v>5.0</c:v>
                </c:pt>
                <c:pt idx="93">
                  <c:v>5.0</c:v>
                </c:pt>
                <c:pt idx="94">
                  <c:v>5.0</c:v>
                </c:pt>
                <c:pt idx="95">
                  <c:v>5.0</c:v>
                </c:pt>
                <c:pt idx="96">
                  <c:v>5.0</c:v>
                </c:pt>
                <c:pt idx="97">
                  <c:v>5.0</c:v>
                </c:pt>
                <c:pt idx="98">
                  <c:v>5.0</c:v>
                </c:pt>
                <c:pt idx="99">
                  <c:v>5.0</c:v>
                </c:pt>
                <c:pt idx="100">
                  <c:v>5.0</c:v>
                </c:pt>
                <c:pt idx="101">
                  <c:v>5.0</c:v>
                </c:pt>
                <c:pt idx="102">
                  <c:v>5.0</c:v>
                </c:pt>
                <c:pt idx="103">
                  <c:v>5.0</c:v>
                </c:pt>
                <c:pt idx="104">
                  <c:v>5.0</c:v>
                </c:pt>
                <c:pt idx="105">
                  <c:v>5.0</c:v>
                </c:pt>
                <c:pt idx="106">
                  <c:v>5.0</c:v>
                </c:pt>
                <c:pt idx="107">
                  <c:v>5.0</c:v>
                </c:pt>
                <c:pt idx="108">
                  <c:v>5.0</c:v>
                </c:pt>
                <c:pt idx="109">
                  <c:v>5.0</c:v>
                </c:pt>
                <c:pt idx="110">
                  <c:v>5.0</c:v>
                </c:pt>
                <c:pt idx="111">
                  <c:v>5.0</c:v>
                </c:pt>
                <c:pt idx="112">
                  <c:v>4.0</c:v>
                </c:pt>
                <c:pt idx="113">
                  <c:v>4.0</c:v>
                </c:pt>
                <c:pt idx="114">
                  <c:v>4.0</c:v>
                </c:pt>
                <c:pt idx="115">
                  <c:v>4.0</c:v>
                </c:pt>
                <c:pt idx="116">
                  <c:v>3.0</c:v>
                </c:pt>
                <c:pt idx="117">
                  <c:v>3.0</c:v>
                </c:pt>
                <c:pt idx="118">
                  <c:v>3.0</c:v>
                </c:pt>
                <c:pt idx="119">
                  <c:v>3.0</c:v>
                </c:pt>
                <c:pt idx="120">
                  <c:v>3.0</c:v>
                </c:pt>
                <c:pt idx="121">
                  <c:v>3.0</c:v>
                </c:pt>
                <c:pt idx="122">
                  <c:v>3.0</c:v>
                </c:pt>
                <c:pt idx="123">
                  <c:v>2.0</c:v>
                </c:pt>
                <c:pt idx="124">
                  <c:v>2.0</c:v>
                </c:pt>
                <c:pt idx="125">
                  <c:v>2.0</c:v>
                </c:pt>
                <c:pt idx="126">
                  <c:v>2.0</c:v>
                </c:pt>
                <c:pt idx="127">
                  <c:v>2.0</c:v>
                </c:pt>
                <c:pt idx="128">
                  <c:v>2.0</c:v>
                </c:pt>
                <c:pt idx="129">
                  <c:v>2.0</c:v>
                </c:pt>
                <c:pt idx="130">
                  <c:v>2.0</c:v>
                </c:pt>
                <c:pt idx="131">
                  <c:v>2.0</c:v>
                </c:pt>
                <c:pt idx="132">
                  <c:v>2.0</c:v>
                </c:pt>
                <c:pt idx="133">
                  <c:v>2.0</c:v>
                </c:pt>
                <c:pt idx="134">
                  <c:v>2.0</c:v>
                </c:pt>
                <c:pt idx="135">
                  <c:v>2.0</c:v>
                </c:pt>
                <c:pt idx="136">
                  <c:v>2.0</c:v>
                </c:pt>
                <c:pt idx="137">
                  <c:v>2.0</c:v>
                </c:pt>
                <c:pt idx="138">
                  <c:v>2.0</c:v>
                </c:pt>
                <c:pt idx="139">
                  <c:v>2.0</c:v>
                </c:pt>
                <c:pt idx="140">
                  <c:v>2.0</c:v>
                </c:pt>
                <c:pt idx="141">
                  <c:v>2.0</c:v>
                </c:pt>
                <c:pt idx="142">
                  <c:v>1.0</c:v>
                </c:pt>
                <c:pt idx="143">
                  <c:v>1.0</c:v>
                </c:pt>
                <c:pt idx="144">
                  <c:v>1.0</c:v>
                </c:pt>
                <c:pt idx="145">
                  <c:v>1.0</c:v>
                </c:pt>
                <c:pt idx="146">
                  <c:v>1.0</c:v>
                </c:pt>
                <c:pt idx="147">
                  <c:v>1.0</c:v>
                </c:pt>
                <c:pt idx="148">
                  <c:v>1.0</c:v>
                </c:pt>
                <c:pt idx="149">
                  <c:v>1.0</c:v>
                </c:pt>
                <c:pt idx="150">
                  <c:v>1.0</c:v>
                </c:pt>
                <c:pt idx="151">
                  <c:v>1.0</c:v>
                </c:pt>
                <c:pt idx="152">
                  <c:v>1.0</c:v>
                </c:pt>
              </c:numCache>
            </c:numRef>
          </c:val>
          <c:extLst xmlns:c16r2="http://schemas.microsoft.com/office/drawing/2015/06/chart">
            <c:ext xmlns:c16="http://schemas.microsoft.com/office/drawing/2014/chart" uri="{C3380CC4-5D6E-409C-BE32-E72D297353CC}">
              <c16:uniqueId val="{00000001-A22B-49B5-8EAE-DAB4E4E4E0F2}"/>
            </c:ext>
          </c:extLst>
        </c:ser>
        <c:dLbls>
          <c:showLegendKey val="0"/>
          <c:showVal val="0"/>
          <c:showCatName val="0"/>
          <c:showSerName val="0"/>
          <c:showPercent val="0"/>
          <c:showBubbleSize val="0"/>
        </c:dLbls>
        <c:gapWidth val="150"/>
        <c:axId val="2142388344"/>
        <c:axId val="-2132979080"/>
      </c:barChart>
      <c:valAx>
        <c:axId val="2139826696"/>
        <c:scaling>
          <c:orientation val="minMax"/>
          <c:max val="5.0"/>
        </c:scaling>
        <c:delete val="0"/>
        <c:axPos val="l"/>
        <c:majorGridlines/>
        <c:title>
          <c:tx>
            <c:rich>
              <a:bodyPr/>
              <a:lstStyle/>
              <a:p>
                <a:pPr>
                  <a:defRPr/>
                </a:pPr>
                <a:r>
                  <a:rPr lang="en-US"/>
                  <a:t>Preparedness Level</a:t>
                </a:r>
              </a:p>
            </c:rich>
          </c:tx>
          <c:layout/>
          <c:overlay val="0"/>
        </c:title>
        <c:numFmt formatCode="0" sourceLinked="0"/>
        <c:majorTickMark val="none"/>
        <c:minorTickMark val="none"/>
        <c:tickLblPos val="nextTo"/>
        <c:crossAx val="-2133517352"/>
        <c:crosses val="autoZero"/>
        <c:crossBetween val="between"/>
        <c:majorUnit val="1.0"/>
      </c:valAx>
      <c:dateAx>
        <c:axId val="-2133517352"/>
        <c:scaling>
          <c:orientation val="minMax"/>
        </c:scaling>
        <c:delete val="0"/>
        <c:axPos val="b"/>
        <c:numFmt formatCode="m/d;@" sourceLinked="1"/>
        <c:majorTickMark val="out"/>
        <c:minorTickMark val="out"/>
        <c:tickLblPos val="nextTo"/>
        <c:spPr>
          <a:ln>
            <a:solidFill>
              <a:sysClr val="windowText" lastClr="000000"/>
            </a:solidFill>
          </a:ln>
        </c:spPr>
        <c:txPr>
          <a:bodyPr/>
          <a:lstStyle/>
          <a:p>
            <a:pPr>
              <a:defRPr>
                <a:solidFill>
                  <a:sysClr val="windowText" lastClr="000000"/>
                </a:solidFill>
              </a:defRPr>
            </a:pPr>
            <a:endParaRPr lang="en-US"/>
          </a:p>
        </c:txPr>
        <c:crossAx val="2139826696"/>
        <c:crosses val="autoZero"/>
        <c:auto val="1"/>
        <c:lblOffset val="100"/>
        <c:baseTimeUnit val="days"/>
        <c:majorUnit val="15.0"/>
        <c:majorTimeUnit val="days"/>
        <c:minorUnit val="1.0"/>
      </c:dateAx>
      <c:valAx>
        <c:axId val="-2132979080"/>
        <c:scaling>
          <c:orientation val="minMax"/>
          <c:max val="5.0"/>
        </c:scaling>
        <c:delete val="1"/>
        <c:axPos val="r"/>
        <c:numFmt formatCode="General" sourceLinked="1"/>
        <c:majorTickMark val="out"/>
        <c:minorTickMark val="none"/>
        <c:tickLblPos val="nextTo"/>
        <c:crossAx val="2142388344"/>
        <c:crosses val="max"/>
        <c:crossBetween val="between"/>
        <c:majorUnit val="1.0"/>
      </c:valAx>
      <c:dateAx>
        <c:axId val="2142388344"/>
        <c:scaling>
          <c:orientation val="minMax"/>
        </c:scaling>
        <c:delete val="1"/>
        <c:axPos val="b"/>
        <c:numFmt formatCode="m/d;@" sourceLinked="1"/>
        <c:majorTickMark val="out"/>
        <c:minorTickMark val="none"/>
        <c:tickLblPos val="nextTo"/>
        <c:crossAx val="-2132979080"/>
        <c:crosses val="autoZero"/>
        <c:auto val="1"/>
        <c:lblOffset val="100"/>
        <c:baseTimeUnit val="days"/>
        <c:majorUnit val="1.0"/>
        <c:minorUnit val="1.0"/>
      </c:dateAx>
      <c:spPr>
        <a:noFill/>
        <a:ln w="25400">
          <a:noFill/>
        </a:ln>
      </c:spPr>
    </c:plotArea>
    <c:plotVisOnly val="1"/>
    <c:dispBlanksAs val="gap"/>
    <c:showDLblsOverMax val="0"/>
  </c:chart>
  <c:spPr>
    <a:ln w="15875">
      <a:solidFill>
        <a:sysClr val="windowText" lastClr="000000"/>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Northwest: Fires</a:t>
            </a:r>
          </a:p>
        </c:rich>
      </c:tx>
      <c:layout/>
      <c:overlay val="0"/>
      <c:spPr>
        <a:noFill/>
        <a:ln>
          <a:noFill/>
        </a:ln>
        <a:effectLst/>
      </c:spPr>
    </c:title>
    <c:autoTitleDeleted val="0"/>
    <c:plotArea>
      <c:layout/>
      <c:pieChart>
        <c:varyColors val="1"/>
        <c:ser>
          <c:idx val="0"/>
          <c:order val="0"/>
          <c:tx>
            <c:strRef>
              <c:f>Sheet1!$F$5</c:f>
              <c:strCache>
                <c:ptCount val="1"/>
                <c:pt idx="0">
                  <c:v>Total Fires</c:v>
                </c:pt>
              </c:strCache>
            </c:strRef>
          </c:tx>
          <c:spPr>
            <a:ln w="12700">
              <a:solidFill>
                <a:schemeClr val="tx1"/>
              </a:solidFill>
            </a:ln>
          </c:spPr>
          <c:dPt>
            <c:idx val="0"/>
            <c:bubble3D val="0"/>
            <c:spPr>
              <a:solidFill>
                <a:schemeClr val="accent2">
                  <a:lumMod val="40000"/>
                  <a:lumOff val="60000"/>
                </a:schemeClr>
              </a:solidFill>
              <a:ln w="12700">
                <a:solidFill>
                  <a:schemeClr val="tx1"/>
                </a:solidFill>
              </a:ln>
              <a:effectLst/>
            </c:spPr>
            <c:extLst xmlns:c16r2="http://schemas.microsoft.com/office/drawing/2015/06/chart">
              <c:ext xmlns:c16="http://schemas.microsoft.com/office/drawing/2014/chart" uri="{C3380CC4-5D6E-409C-BE32-E72D297353CC}">
                <c16:uniqueId val="{00000001-75FC-4F2A-8FBA-23F7A8E00953}"/>
              </c:ext>
            </c:extLst>
          </c:dPt>
          <c:dPt>
            <c:idx val="1"/>
            <c:bubble3D val="0"/>
            <c:spPr>
              <a:solidFill>
                <a:srgbClr val="FFFF99"/>
              </a:solidFill>
              <a:ln w="12700">
                <a:solidFill>
                  <a:schemeClr val="tx1"/>
                </a:solidFill>
              </a:ln>
              <a:effectLst/>
            </c:spPr>
            <c:extLst xmlns:c16r2="http://schemas.microsoft.com/office/drawing/2015/06/chart">
              <c:ext xmlns:c16="http://schemas.microsoft.com/office/drawing/2014/chart" uri="{C3380CC4-5D6E-409C-BE32-E72D297353CC}">
                <c16:uniqueId val="{00000003-75FC-4F2A-8FBA-23F7A8E00953}"/>
              </c:ext>
            </c:extLst>
          </c:dPt>
          <c:dPt>
            <c:idx val="2"/>
            <c:bubble3D val="0"/>
            <c:spPr>
              <a:solidFill>
                <a:schemeClr val="accent1">
                  <a:lumMod val="40000"/>
                  <a:lumOff val="60000"/>
                </a:schemeClr>
              </a:solidFill>
              <a:ln w="12700">
                <a:solidFill>
                  <a:schemeClr val="tx1"/>
                </a:solidFill>
              </a:ln>
              <a:effectLst/>
            </c:spPr>
            <c:extLst xmlns:c16r2="http://schemas.microsoft.com/office/drawing/2015/06/chart">
              <c:ext xmlns:c16="http://schemas.microsoft.com/office/drawing/2014/chart" uri="{C3380CC4-5D6E-409C-BE32-E72D297353CC}">
                <c16:uniqueId val="{00000005-75FC-4F2A-8FBA-23F7A8E00953}"/>
              </c:ext>
            </c:extLst>
          </c:dPt>
          <c:dPt>
            <c:idx val="3"/>
            <c:bubble3D val="0"/>
            <c:spPr>
              <a:solidFill>
                <a:schemeClr val="accent1">
                  <a:lumMod val="60000"/>
                  <a:lumOff val="40000"/>
                </a:schemeClr>
              </a:solidFill>
              <a:ln w="12700">
                <a:solidFill>
                  <a:schemeClr val="tx1"/>
                </a:solidFill>
              </a:ln>
              <a:effectLst/>
            </c:spPr>
            <c:extLst xmlns:c16r2="http://schemas.microsoft.com/office/drawing/2015/06/chart">
              <c:ext xmlns:c16="http://schemas.microsoft.com/office/drawing/2014/chart" uri="{C3380CC4-5D6E-409C-BE32-E72D297353CC}">
                <c16:uniqueId val="{00000007-75FC-4F2A-8FBA-23F7A8E00953}"/>
              </c:ext>
            </c:extLst>
          </c:dPt>
          <c:dPt>
            <c:idx val="4"/>
            <c:bubble3D val="0"/>
            <c:spPr>
              <a:solidFill>
                <a:srgbClr val="92D050"/>
              </a:solidFill>
              <a:ln w="12700">
                <a:solidFill>
                  <a:schemeClr val="tx1"/>
                </a:solidFill>
              </a:ln>
              <a:effectLst/>
            </c:spPr>
            <c:extLst xmlns:c16r2="http://schemas.microsoft.com/office/drawing/2015/06/chart">
              <c:ext xmlns:c16="http://schemas.microsoft.com/office/drawing/2014/chart" uri="{C3380CC4-5D6E-409C-BE32-E72D297353CC}">
                <c16:uniqueId val="{00000009-75FC-4F2A-8FBA-23F7A8E00953}"/>
              </c:ext>
            </c:extLst>
          </c:dPt>
          <c:dPt>
            <c:idx val="5"/>
            <c:bubble3D val="0"/>
            <c:spPr>
              <a:solidFill>
                <a:schemeClr val="accent4">
                  <a:lumMod val="60000"/>
                  <a:lumOff val="40000"/>
                </a:schemeClr>
              </a:solidFill>
              <a:ln w="12700">
                <a:solidFill>
                  <a:schemeClr val="tx1"/>
                </a:solidFill>
              </a:ln>
              <a:effectLst/>
            </c:spPr>
            <c:extLst xmlns:c16r2="http://schemas.microsoft.com/office/drawing/2015/06/chart">
              <c:ext xmlns:c16="http://schemas.microsoft.com/office/drawing/2014/chart" uri="{C3380CC4-5D6E-409C-BE32-E72D297353CC}">
                <c16:uniqueId val="{0000000B-75FC-4F2A-8FBA-23F7A8E00953}"/>
              </c:ext>
            </c:extLst>
          </c:dPt>
          <c:dLbls>
            <c:dLbl>
              <c:idx val="0"/>
              <c:layout>
                <c:manualLayout>
                  <c:x val="0.0638947062723631"/>
                  <c:y val="0.011542549006987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75FC-4F2A-8FBA-23F7A8E00953}"/>
                </c:ext>
                <c:ext xmlns:c15="http://schemas.microsoft.com/office/drawing/2012/chart" uri="{CE6537A1-D6FC-4f65-9D91-7224C49458BB}"/>
              </c:extLst>
            </c:dLbl>
            <c:dLbl>
              <c:idx val="1"/>
              <c:layout>
                <c:manualLayout>
                  <c:x val="0.0694502435629784"/>
                  <c:y val="0.00932237693721526"/>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75FC-4F2A-8FBA-23F7A8E00953}"/>
                </c:ext>
                <c:ext xmlns:c15="http://schemas.microsoft.com/office/drawing/2012/chart" uri="{CE6537A1-D6FC-4f65-9D91-7224C49458BB}"/>
              </c:extLst>
            </c:dLbl>
            <c:dLbl>
              <c:idx val="5"/>
              <c:layout>
                <c:manualLayout>
                  <c:x val="-0.15645371577575"/>
                  <c:y val="0.0193236714975845"/>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75FC-4F2A-8FBA-23F7A8E00953}"/>
                </c:ext>
                <c:ext xmlns:c15="http://schemas.microsoft.com/office/drawing/2012/chart" uri="{CE6537A1-D6FC-4f65-9D91-7224C49458BB}"/>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Sheet1!$A$6:$A$14</c:f>
              <c:strCache>
                <c:ptCount val="6"/>
                <c:pt idx="0">
                  <c:v>BIA</c:v>
                </c:pt>
                <c:pt idx="1">
                  <c:v>BLM</c:v>
                </c:pt>
                <c:pt idx="2">
                  <c:v>DNR</c:v>
                </c:pt>
                <c:pt idx="3">
                  <c:v>ODF</c:v>
                </c:pt>
                <c:pt idx="4">
                  <c:v>FS</c:v>
                </c:pt>
                <c:pt idx="5">
                  <c:v>Other</c:v>
                </c:pt>
              </c:strCache>
              <c:extLst xmlns:c16r2="http://schemas.microsoft.com/office/drawing/2015/06/chart"/>
            </c:strRef>
          </c:cat>
          <c:val>
            <c:numRef>
              <c:f>Sheet1!$F$6:$F$14</c:f>
              <c:numCache>
                <c:formatCode>#,##0</c:formatCode>
                <c:ptCount val="6"/>
                <c:pt idx="0">
                  <c:v>194.0</c:v>
                </c:pt>
                <c:pt idx="1">
                  <c:v>257.0</c:v>
                </c:pt>
                <c:pt idx="2">
                  <c:v>866.0</c:v>
                </c:pt>
                <c:pt idx="3">
                  <c:v>667.0</c:v>
                </c:pt>
                <c:pt idx="4">
                  <c:v>1354.0</c:v>
                </c:pt>
                <c:pt idx="5">
                  <c:v>66.0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C-75FC-4F2A-8FBA-23F7A8E0095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Northwest: Acres</a:t>
            </a:r>
          </a:p>
        </c:rich>
      </c:tx>
      <c:layout/>
      <c:overlay val="0"/>
      <c:spPr>
        <a:noFill/>
        <a:ln>
          <a:noFill/>
        </a:ln>
        <a:effectLst/>
      </c:spPr>
    </c:title>
    <c:autoTitleDeleted val="0"/>
    <c:plotArea>
      <c:layout/>
      <c:pieChart>
        <c:varyColors val="1"/>
        <c:ser>
          <c:idx val="0"/>
          <c:order val="0"/>
          <c:tx>
            <c:strRef>
              <c:f>Sheet1!$G$5</c:f>
              <c:strCache>
                <c:ptCount val="1"/>
                <c:pt idx="0">
                  <c:v>Total Acres</c:v>
                </c:pt>
              </c:strCache>
            </c:strRef>
          </c:tx>
          <c:spPr>
            <a:ln w="12700">
              <a:solidFill>
                <a:schemeClr val="tx1"/>
              </a:solidFill>
            </a:ln>
          </c:spPr>
          <c:dPt>
            <c:idx val="0"/>
            <c:bubble3D val="0"/>
            <c:spPr>
              <a:solidFill>
                <a:schemeClr val="accent2">
                  <a:lumMod val="40000"/>
                  <a:lumOff val="60000"/>
                </a:schemeClr>
              </a:solidFill>
              <a:ln w="12700">
                <a:solidFill>
                  <a:schemeClr val="tx1"/>
                </a:solidFill>
              </a:ln>
              <a:effectLst/>
            </c:spPr>
            <c:extLst xmlns:c16r2="http://schemas.microsoft.com/office/drawing/2015/06/chart">
              <c:ext xmlns:c16="http://schemas.microsoft.com/office/drawing/2014/chart" uri="{C3380CC4-5D6E-409C-BE32-E72D297353CC}">
                <c16:uniqueId val="{00000001-CFC2-45C8-82F8-2AD8CBC34A57}"/>
              </c:ext>
            </c:extLst>
          </c:dPt>
          <c:dPt>
            <c:idx val="1"/>
            <c:bubble3D val="0"/>
            <c:spPr>
              <a:solidFill>
                <a:srgbClr val="FFFF99"/>
              </a:solidFill>
              <a:ln w="12700">
                <a:solidFill>
                  <a:schemeClr val="tx1"/>
                </a:solidFill>
              </a:ln>
              <a:effectLst/>
            </c:spPr>
            <c:extLst xmlns:c16r2="http://schemas.microsoft.com/office/drawing/2015/06/chart">
              <c:ext xmlns:c16="http://schemas.microsoft.com/office/drawing/2014/chart" uri="{C3380CC4-5D6E-409C-BE32-E72D297353CC}">
                <c16:uniqueId val="{00000003-CFC2-45C8-82F8-2AD8CBC34A57}"/>
              </c:ext>
            </c:extLst>
          </c:dPt>
          <c:dPt>
            <c:idx val="2"/>
            <c:bubble3D val="0"/>
            <c:spPr>
              <a:solidFill>
                <a:schemeClr val="accent1">
                  <a:lumMod val="40000"/>
                  <a:lumOff val="60000"/>
                </a:schemeClr>
              </a:solidFill>
              <a:ln w="12700">
                <a:solidFill>
                  <a:schemeClr val="tx1"/>
                </a:solidFill>
              </a:ln>
              <a:effectLst/>
            </c:spPr>
            <c:extLst xmlns:c16r2="http://schemas.microsoft.com/office/drawing/2015/06/chart">
              <c:ext xmlns:c16="http://schemas.microsoft.com/office/drawing/2014/chart" uri="{C3380CC4-5D6E-409C-BE32-E72D297353CC}">
                <c16:uniqueId val="{00000005-CFC2-45C8-82F8-2AD8CBC34A57}"/>
              </c:ext>
            </c:extLst>
          </c:dPt>
          <c:dPt>
            <c:idx val="3"/>
            <c:bubble3D val="0"/>
            <c:spPr>
              <a:solidFill>
                <a:schemeClr val="accent1">
                  <a:lumMod val="60000"/>
                  <a:lumOff val="40000"/>
                </a:schemeClr>
              </a:solidFill>
              <a:ln w="12700">
                <a:solidFill>
                  <a:schemeClr val="tx1"/>
                </a:solidFill>
              </a:ln>
              <a:effectLst/>
            </c:spPr>
            <c:extLst xmlns:c16r2="http://schemas.microsoft.com/office/drawing/2015/06/chart">
              <c:ext xmlns:c16="http://schemas.microsoft.com/office/drawing/2014/chart" uri="{C3380CC4-5D6E-409C-BE32-E72D297353CC}">
                <c16:uniqueId val="{00000007-CFC2-45C8-82F8-2AD8CBC34A57}"/>
              </c:ext>
            </c:extLst>
          </c:dPt>
          <c:dPt>
            <c:idx val="4"/>
            <c:bubble3D val="0"/>
            <c:spPr>
              <a:solidFill>
                <a:srgbClr val="92D050"/>
              </a:solidFill>
              <a:ln w="12700">
                <a:solidFill>
                  <a:schemeClr val="tx1"/>
                </a:solidFill>
              </a:ln>
              <a:effectLst/>
            </c:spPr>
            <c:extLst xmlns:c16r2="http://schemas.microsoft.com/office/drawing/2015/06/chart">
              <c:ext xmlns:c16="http://schemas.microsoft.com/office/drawing/2014/chart" uri="{C3380CC4-5D6E-409C-BE32-E72D297353CC}">
                <c16:uniqueId val="{00000009-CFC2-45C8-82F8-2AD8CBC34A57}"/>
              </c:ext>
            </c:extLst>
          </c:dPt>
          <c:dPt>
            <c:idx val="5"/>
            <c:bubble3D val="0"/>
            <c:spPr>
              <a:solidFill>
                <a:schemeClr val="accent4">
                  <a:lumMod val="60000"/>
                  <a:lumOff val="40000"/>
                </a:schemeClr>
              </a:solidFill>
              <a:ln w="12700">
                <a:solidFill>
                  <a:schemeClr val="tx1"/>
                </a:solidFill>
              </a:ln>
              <a:effectLst/>
            </c:spPr>
            <c:extLst xmlns:c16r2="http://schemas.microsoft.com/office/drawing/2015/06/chart">
              <c:ext xmlns:c16="http://schemas.microsoft.com/office/drawing/2014/chart" uri="{C3380CC4-5D6E-409C-BE32-E72D297353CC}">
                <c16:uniqueId val="{0000000B-CFC2-45C8-82F8-2AD8CBC34A57}"/>
              </c:ext>
            </c:extLst>
          </c:dPt>
          <c:dLbls>
            <c:dLbl>
              <c:idx val="0"/>
              <c:layout>
                <c:manualLayout>
                  <c:x val="0.124669437098602"/>
                  <c:y val="0.019361084220716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CFC2-45C8-82F8-2AD8CBC34A57}"/>
                </c:ext>
                <c:ext xmlns:c15="http://schemas.microsoft.com/office/drawing/2012/chart" uri="{CE6537A1-D6FC-4f65-9D91-7224C49458BB}"/>
              </c:extLst>
            </c:dLbl>
            <c:dLbl>
              <c:idx val="2"/>
              <c:layout>
                <c:manualLayout>
                  <c:x val="0.0208536961329118"/>
                  <c:y val="-0.032085561497326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CFC2-45C8-82F8-2AD8CBC34A57}"/>
                </c:ext>
                <c:ext xmlns:c15="http://schemas.microsoft.com/office/drawing/2012/chart" uri="{CE6537A1-D6FC-4f65-9D91-7224C49458BB}"/>
              </c:extLst>
            </c:dLbl>
            <c:dLbl>
              <c:idx val="3"/>
              <c:layout>
                <c:manualLayout>
                  <c:x val="0.00260671201661399"/>
                  <c:y val="0.064171122994652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CFC2-45C8-82F8-2AD8CBC34A57}"/>
                </c:ext>
                <c:ext xmlns:c15="http://schemas.microsoft.com/office/drawing/2012/chart" uri="{CE6537A1-D6FC-4f65-9D91-7224C49458BB}"/>
              </c:extLst>
            </c:dLbl>
            <c:dLbl>
              <c:idx val="5"/>
              <c:layout>
                <c:manualLayout>
                  <c:x val="-0.151114469210427"/>
                  <c:y val="0.014520813165537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CFC2-45C8-82F8-2AD8CBC34A57}"/>
                </c:ext>
                <c:ext xmlns:c15="http://schemas.microsoft.com/office/drawing/2012/chart" uri="{CE6537A1-D6FC-4f65-9D91-7224C49458BB}"/>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Sheet1!$A$6:$A$14</c:f>
              <c:strCache>
                <c:ptCount val="6"/>
                <c:pt idx="0">
                  <c:v>BIA</c:v>
                </c:pt>
                <c:pt idx="1">
                  <c:v>BLM</c:v>
                </c:pt>
                <c:pt idx="2">
                  <c:v>DNR</c:v>
                </c:pt>
                <c:pt idx="3">
                  <c:v>ODF</c:v>
                </c:pt>
                <c:pt idx="4">
                  <c:v>FS</c:v>
                </c:pt>
                <c:pt idx="5">
                  <c:v>Other</c:v>
                </c:pt>
              </c:strCache>
              <c:extLst xmlns:c16r2="http://schemas.microsoft.com/office/drawing/2015/06/chart"/>
            </c:strRef>
          </c:cat>
          <c:val>
            <c:numRef>
              <c:f>Sheet1!$G$6:$G$14</c:f>
              <c:numCache>
                <c:formatCode>#,##0</c:formatCode>
                <c:ptCount val="6"/>
                <c:pt idx="0">
                  <c:v>64933.0</c:v>
                </c:pt>
                <c:pt idx="1">
                  <c:v>224984.0</c:v>
                </c:pt>
                <c:pt idx="2">
                  <c:v>35915.0</c:v>
                </c:pt>
                <c:pt idx="3">
                  <c:v>4551.0</c:v>
                </c:pt>
                <c:pt idx="4">
                  <c:v>754269.0</c:v>
                </c:pt>
                <c:pt idx="5">
                  <c:v>36790.0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C-CFC2-45C8-82F8-2AD8CBC34A5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Oregon: Fires</a:t>
            </a:r>
          </a:p>
        </c:rich>
      </c:tx>
      <c:layout/>
      <c:overlay val="0"/>
      <c:spPr>
        <a:noFill/>
        <a:ln>
          <a:noFill/>
        </a:ln>
        <a:effectLst/>
      </c:spPr>
    </c:title>
    <c:autoTitleDeleted val="0"/>
    <c:plotArea>
      <c:layout>
        <c:manualLayout>
          <c:layoutTarget val="inner"/>
          <c:xMode val="edge"/>
          <c:yMode val="edge"/>
          <c:x val="0.246984470691164"/>
          <c:y val="0.215329225773305"/>
          <c:w val="0.556031277340333"/>
          <c:h val="0.766939461507991"/>
        </c:manualLayout>
      </c:layout>
      <c:pieChart>
        <c:varyColors val="1"/>
        <c:ser>
          <c:idx val="0"/>
          <c:order val="0"/>
          <c:tx>
            <c:strRef>
              <c:f>Sheet1!$F$22</c:f>
              <c:strCache>
                <c:ptCount val="1"/>
                <c:pt idx="0">
                  <c:v>Total Fires</c:v>
                </c:pt>
              </c:strCache>
            </c:strRef>
          </c:tx>
          <c:spPr>
            <a:ln w="12700">
              <a:solidFill>
                <a:schemeClr val="tx1"/>
              </a:solidFill>
            </a:ln>
          </c:spPr>
          <c:dPt>
            <c:idx val="0"/>
            <c:bubble3D val="0"/>
            <c:spPr>
              <a:solidFill>
                <a:srgbClr val="FFFF99"/>
              </a:solidFill>
              <a:ln w="12700">
                <a:solidFill>
                  <a:schemeClr val="tx1"/>
                </a:solidFill>
              </a:ln>
              <a:effectLst/>
            </c:spPr>
            <c:extLst xmlns:c16r2="http://schemas.microsoft.com/office/drawing/2015/06/chart">
              <c:ext xmlns:c16="http://schemas.microsoft.com/office/drawing/2014/chart" uri="{C3380CC4-5D6E-409C-BE32-E72D297353CC}">
                <c16:uniqueId val="{00000001-1DBA-4B7D-ABE5-568D26737AED}"/>
              </c:ext>
            </c:extLst>
          </c:dPt>
          <c:dPt>
            <c:idx val="1"/>
            <c:bubble3D val="0"/>
            <c:spPr>
              <a:solidFill>
                <a:schemeClr val="accent1">
                  <a:lumMod val="60000"/>
                  <a:lumOff val="40000"/>
                </a:schemeClr>
              </a:solidFill>
              <a:ln w="12700">
                <a:solidFill>
                  <a:schemeClr val="tx1"/>
                </a:solidFill>
              </a:ln>
              <a:effectLst/>
            </c:spPr>
            <c:extLst xmlns:c16r2="http://schemas.microsoft.com/office/drawing/2015/06/chart">
              <c:ext xmlns:c16="http://schemas.microsoft.com/office/drawing/2014/chart" uri="{C3380CC4-5D6E-409C-BE32-E72D297353CC}">
                <c16:uniqueId val="{00000003-1DBA-4B7D-ABE5-568D26737AED}"/>
              </c:ext>
            </c:extLst>
          </c:dPt>
          <c:dPt>
            <c:idx val="2"/>
            <c:bubble3D val="0"/>
            <c:spPr>
              <a:solidFill>
                <a:srgbClr val="92D050"/>
              </a:solidFill>
              <a:ln w="12700">
                <a:solidFill>
                  <a:schemeClr val="tx1"/>
                </a:solidFill>
              </a:ln>
              <a:effectLst/>
            </c:spPr>
            <c:extLst xmlns:c16r2="http://schemas.microsoft.com/office/drawing/2015/06/chart">
              <c:ext xmlns:c16="http://schemas.microsoft.com/office/drawing/2014/chart" uri="{C3380CC4-5D6E-409C-BE32-E72D297353CC}">
                <c16:uniqueId val="{00000005-1DBA-4B7D-ABE5-568D26737AED}"/>
              </c:ext>
            </c:extLst>
          </c:dPt>
          <c:dPt>
            <c:idx val="3"/>
            <c:bubble3D val="0"/>
            <c:spPr>
              <a:solidFill>
                <a:schemeClr val="accent4"/>
              </a:solidFill>
              <a:ln w="12700">
                <a:solidFill>
                  <a:schemeClr val="tx1"/>
                </a:solidFill>
              </a:ln>
              <a:effectLst/>
            </c:spPr>
            <c:extLst xmlns:c16r2="http://schemas.microsoft.com/office/drawing/2015/06/chart">
              <c:ext xmlns:c16="http://schemas.microsoft.com/office/drawing/2014/chart" uri="{C3380CC4-5D6E-409C-BE32-E72D297353CC}">
                <c16:uniqueId val="{00000007-1DBA-4B7D-ABE5-568D26737AED}"/>
              </c:ext>
            </c:extLst>
          </c:dPt>
          <c:dLbls>
            <c:dLbl>
              <c:idx val="0"/>
              <c:layout>
                <c:manualLayout>
                  <c:x val="0.0833333333333333"/>
                  <c:y val="0.04214558115498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1DBA-4B7D-ABE5-568D26737AED}"/>
                </c:ext>
                <c:ext xmlns:c15="http://schemas.microsoft.com/office/drawing/2012/chart" uri="{CE6537A1-D6FC-4f65-9D91-7224C49458BB}"/>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Sheet1!$A$23:$A$29</c:f>
              <c:strCache>
                <c:ptCount val="4"/>
                <c:pt idx="0">
                  <c:v>BLM</c:v>
                </c:pt>
                <c:pt idx="1">
                  <c:v>ODF</c:v>
                </c:pt>
                <c:pt idx="2">
                  <c:v>FS</c:v>
                </c:pt>
                <c:pt idx="3">
                  <c:v>Other</c:v>
                </c:pt>
              </c:strCache>
              <c:extLst xmlns:c16r2="http://schemas.microsoft.com/office/drawing/2015/06/chart"/>
            </c:strRef>
          </c:cat>
          <c:val>
            <c:numRef>
              <c:f>Sheet1!$F$23:$F$29</c:f>
              <c:numCache>
                <c:formatCode>#,##0</c:formatCode>
                <c:ptCount val="4"/>
                <c:pt idx="0">
                  <c:v>236.0</c:v>
                </c:pt>
                <c:pt idx="1">
                  <c:v>667.0</c:v>
                </c:pt>
                <c:pt idx="2">
                  <c:v>1133.0</c:v>
                </c:pt>
                <c:pt idx="3">
                  <c:v>22.0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8-1DBA-4B7D-ABE5-568D26737AED}"/>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Oregon: Acres</a:t>
            </a:r>
          </a:p>
        </c:rich>
      </c:tx>
      <c:layout/>
      <c:overlay val="0"/>
      <c:spPr>
        <a:noFill/>
        <a:ln>
          <a:noFill/>
        </a:ln>
        <a:effectLst/>
      </c:spPr>
    </c:title>
    <c:autoTitleDeleted val="0"/>
    <c:plotArea>
      <c:layout/>
      <c:pieChart>
        <c:varyColors val="1"/>
        <c:ser>
          <c:idx val="0"/>
          <c:order val="0"/>
          <c:tx>
            <c:strRef>
              <c:f>Sheet1!$G$22</c:f>
              <c:strCache>
                <c:ptCount val="1"/>
                <c:pt idx="0">
                  <c:v>Total Acres</c:v>
                </c:pt>
              </c:strCache>
            </c:strRef>
          </c:tx>
          <c:spPr>
            <a:ln w="12700">
              <a:solidFill>
                <a:schemeClr val="tx1"/>
              </a:solidFill>
            </a:ln>
          </c:spPr>
          <c:dPt>
            <c:idx val="0"/>
            <c:bubble3D val="0"/>
            <c:spPr>
              <a:solidFill>
                <a:srgbClr val="FFFF99"/>
              </a:solidFill>
              <a:ln w="12700">
                <a:solidFill>
                  <a:schemeClr val="tx1"/>
                </a:solidFill>
              </a:ln>
              <a:effectLst/>
            </c:spPr>
            <c:extLst xmlns:c16r2="http://schemas.microsoft.com/office/drawing/2015/06/chart">
              <c:ext xmlns:c16="http://schemas.microsoft.com/office/drawing/2014/chart" uri="{C3380CC4-5D6E-409C-BE32-E72D297353CC}">
                <c16:uniqueId val="{00000001-E1B8-485E-A8A6-CDF27EDB56B8}"/>
              </c:ext>
            </c:extLst>
          </c:dPt>
          <c:dPt>
            <c:idx val="1"/>
            <c:bubble3D val="0"/>
            <c:spPr>
              <a:solidFill>
                <a:schemeClr val="accent1">
                  <a:lumMod val="60000"/>
                  <a:lumOff val="40000"/>
                </a:schemeClr>
              </a:solidFill>
              <a:ln w="12700">
                <a:solidFill>
                  <a:schemeClr val="tx1"/>
                </a:solidFill>
              </a:ln>
              <a:effectLst/>
            </c:spPr>
            <c:extLst xmlns:c16r2="http://schemas.microsoft.com/office/drawing/2015/06/chart">
              <c:ext xmlns:c16="http://schemas.microsoft.com/office/drawing/2014/chart" uri="{C3380CC4-5D6E-409C-BE32-E72D297353CC}">
                <c16:uniqueId val="{00000003-E1B8-485E-A8A6-CDF27EDB56B8}"/>
              </c:ext>
            </c:extLst>
          </c:dPt>
          <c:dPt>
            <c:idx val="2"/>
            <c:bubble3D val="0"/>
            <c:spPr>
              <a:solidFill>
                <a:srgbClr val="92D050"/>
              </a:solidFill>
              <a:ln w="12700">
                <a:solidFill>
                  <a:schemeClr val="tx1"/>
                </a:solidFill>
              </a:ln>
              <a:effectLst/>
            </c:spPr>
            <c:extLst xmlns:c16r2="http://schemas.microsoft.com/office/drawing/2015/06/chart">
              <c:ext xmlns:c16="http://schemas.microsoft.com/office/drawing/2014/chart" uri="{C3380CC4-5D6E-409C-BE32-E72D297353CC}">
                <c16:uniqueId val="{00000005-E1B8-485E-A8A6-CDF27EDB56B8}"/>
              </c:ext>
            </c:extLst>
          </c:dPt>
          <c:dPt>
            <c:idx val="3"/>
            <c:bubble3D val="0"/>
            <c:spPr>
              <a:solidFill>
                <a:schemeClr val="accent4"/>
              </a:solidFill>
              <a:ln w="12700">
                <a:solidFill>
                  <a:schemeClr val="tx1"/>
                </a:solidFill>
              </a:ln>
              <a:effectLst/>
            </c:spPr>
            <c:extLst xmlns:c16r2="http://schemas.microsoft.com/office/drawing/2015/06/chart">
              <c:ext xmlns:c16="http://schemas.microsoft.com/office/drawing/2014/chart" uri="{C3380CC4-5D6E-409C-BE32-E72D297353CC}">
                <c16:uniqueId val="{00000007-E1B8-485E-A8A6-CDF27EDB56B8}"/>
              </c:ext>
            </c:extLst>
          </c:dPt>
          <c:dLbls>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Sheet1!$A$23:$A$29</c:f>
              <c:strCache>
                <c:ptCount val="4"/>
                <c:pt idx="0">
                  <c:v>BLM</c:v>
                </c:pt>
                <c:pt idx="1">
                  <c:v>ODF</c:v>
                </c:pt>
                <c:pt idx="2">
                  <c:v>FS</c:v>
                </c:pt>
                <c:pt idx="3">
                  <c:v>Other</c:v>
                </c:pt>
              </c:strCache>
              <c:extLst xmlns:c16r2="http://schemas.microsoft.com/office/drawing/2015/06/chart"/>
            </c:strRef>
          </c:cat>
          <c:val>
            <c:numRef>
              <c:f>Sheet1!$G$23:$G$29</c:f>
              <c:numCache>
                <c:formatCode>#,##0</c:formatCode>
                <c:ptCount val="4"/>
                <c:pt idx="0">
                  <c:v>148309.0</c:v>
                </c:pt>
                <c:pt idx="1">
                  <c:v>4551.0</c:v>
                </c:pt>
                <c:pt idx="2">
                  <c:v>492370.0</c:v>
                </c:pt>
                <c:pt idx="3">
                  <c:v>71989.0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8-E1B8-485E-A8A6-CDF27EDB56B8}"/>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Washington: </a:t>
            </a:r>
            <a:r>
              <a:rPr lang="en-US" baseline="0"/>
              <a:t>Fires</a:t>
            </a:r>
            <a:endParaRPr lang="en-US"/>
          </a:p>
        </c:rich>
      </c:tx>
      <c:layout/>
      <c:overlay val="0"/>
      <c:spPr>
        <a:noFill/>
        <a:ln>
          <a:noFill/>
        </a:ln>
        <a:effectLst/>
      </c:spPr>
    </c:title>
    <c:autoTitleDeleted val="0"/>
    <c:plotArea>
      <c:layout/>
      <c:pieChart>
        <c:varyColors val="1"/>
        <c:ser>
          <c:idx val="0"/>
          <c:order val="0"/>
          <c:tx>
            <c:strRef>
              <c:f>Sheet1!$F$35</c:f>
              <c:strCache>
                <c:ptCount val="1"/>
                <c:pt idx="0">
                  <c:v>Total Fires</c:v>
                </c:pt>
              </c:strCache>
            </c:strRef>
          </c:tx>
          <c:spPr>
            <a:ln w="12700">
              <a:solidFill>
                <a:schemeClr val="tx1"/>
              </a:solidFill>
            </a:ln>
          </c:spPr>
          <c:dPt>
            <c:idx val="0"/>
            <c:bubble3D val="0"/>
            <c:spPr>
              <a:solidFill>
                <a:schemeClr val="accent2">
                  <a:lumMod val="40000"/>
                  <a:lumOff val="60000"/>
                </a:schemeClr>
              </a:solidFill>
              <a:ln w="12700">
                <a:solidFill>
                  <a:schemeClr val="tx1"/>
                </a:solidFill>
              </a:ln>
              <a:effectLst/>
            </c:spPr>
            <c:extLst xmlns:c16r2="http://schemas.microsoft.com/office/drawing/2015/06/chart">
              <c:ext xmlns:c16="http://schemas.microsoft.com/office/drawing/2014/chart" uri="{C3380CC4-5D6E-409C-BE32-E72D297353CC}">
                <c16:uniqueId val="{00000001-65E8-4ED2-900C-8D62DD82AD0B}"/>
              </c:ext>
            </c:extLst>
          </c:dPt>
          <c:dPt>
            <c:idx val="1"/>
            <c:bubble3D val="0"/>
            <c:spPr>
              <a:solidFill>
                <a:srgbClr val="FFFF99"/>
              </a:solidFill>
              <a:ln w="12700">
                <a:solidFill>
                  <a:schemeClr val="tx1"/>
                </a:solidFill>
              </a:ln>
              <a:effectLst/>
            </c:spPr>
            <c:extLst xmlns:c16r2="http://schemas.microsoft.com/office/drawing/2015/06/chart">
              <c:ext xmlns:c16="http://schemas.microsoft.com/office/drawing/2014/chart" uri="{C3380CC4-5D6E-409C-BE32-E72D297353CC}">
                <c16:uniqueId val="{00000003-65E8-4ED2-900C-8D62DD82AD0B}"/>
              </c:ext>
            </c:extLst>
          </c:dPt>
          <c:dPt>
            <c:idx val="2"/>
            <c:bubble3D val="0"/>
            <c:spPr>
              <a:solidFill>
                <a:schemeClr val="accent1">
                  <a:lumMod val="60000"/>
                  <a:lumOff val="40000"/>
                </a:schemeClr>
              </a:solidFill>
              <a:ln w="12700">
                <a:solidFill>
                  <a:schemeClr val="tx1"/>
                </a:solidFill>
              </a:ln>
              <a:effectLst/>
            </c:spPr>
            <c:extLst xmlns:c16r2="http://schemas.microsoft.com/office/drawing/2015/06/chart">
              <c:ext xmlns:c16="http://schemas.microsoft.com/office/drawing/2014/chart" uri="{C3380CC4-5D6E-409C-BE32-E72D297353CC}">
                <c16:uniqueId val="{00000005-65E8-4ED2-900C-8D62DD82AD0B}"/>
              </c:ext>
            </c:extLst>
          </c:dPt>
          <c:dPt>
            <c:idx val="3"/>
            <c:bubble3D val="0"/>
            <c:spPr>
              <a:solidFill>
                <a:srgbClr val="92D050"/>
              </a:solidFill>
              <a:ln w="12700">
                <a:solidFill>
                  <a:schemeClr val="tx1"/>
                </a:solidFill>
              </a:ln>
              <a:effectLst/>
            </c:spPr>
            <c:extLst xmlns:c16r2="http://schemas.microsoft.com/office/drawing/2015/06/chart">
              <c:ext xmlns:c16="http://schemas.microsoft.com/office/drawing/2014/chart" uri="{C3380CC4-5D6E-409C-BE32-E72D297353CC}">
                <c16:uniqueId val="{00000007-65E8-4ED2-900C-8D62DD82AD0B}"/>
              </c:ext>
            </c:extLst>
          </c:dPt>
          <c:dPt>
            <c:idx val="4"/>
            <c:bubble3D val="0"/>
            <c:spPr>
              <a:solidFill>
                <a:schemeClr val="accent5"/>
              </a:solidFill>
              <a:ln w="12700">
                <a:solidFill>
                  <a:schemeClr val="tx1"/>
                </a:solidFill>
              </a:ln>
              <a:effectLst/>
            </c:spPr>
            <c:extLst xmlns:c16r2="http://schemas.microsoft.com/office/drawing/2015/06/chart">
              <c:ext xmlns:c16="http://schemas.microsoft.com/office/drawing/2014/chart" uri="{C3380CC4-5D6E-409C-BE32-E72D297353CC}">
                <c16:uniqueId val="{00000009-65E8-4ED2-900C-8D62DD82AD0B}"/>
              </c:ext>
            </c:extLst>
          </c:dPt>
          <c:dLbls>
            <c:dLbl>
              <c:idx val="0"/>
              <c:layout>
                <c:manualLayout>
                  <c:x val="0.0267884296994517"/>
                  <c:y val="0.018467220683287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65E8-4ED2-900C-8D62DD82AD0B}"/>
                </c:ext>
                <c:ext xmlns:c15="http://schemas.microsoft.com/office/drawing/2012/chart" uri="{CE6537A1-D6FC-4f65-9D91-7224C49458BB}"/>
              </c:extLst>
            </c:dLbl>
            <c:dLbl>
              <c:idx val="1"/>
              <c:layout>
                <c:manualLayout>
                  <c:x val="0.0438356122354667"/>
                  <c:y val="0.00738688827331487"/>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65E8-4ED2-900C-8D62DD82AD0B}"/>
                </c:ext>
                <c:ext xmlns:c15="http://schemas.microsoft.com/office/drawing/2012/chart" uri="{CE6537A1-D6FC-4f65-9D91-7224C49458BB}"/>
              </c:extLst>
            </c:dLbl>
            <c:dLbl>
              <c:idx val="2"/>
              <c:layout>
                <c:manualLayout>
                  <c:x val="0.155786350148368"/>
                  <c:y val="0.0"/>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65E8-4ED2-900C-8D62DD82AD0B}"/>
                </c:ext>
                <c:ext xmlns:c15="http://schemas.microsoft.com/office/drawing/2012/chart" uri="{CE6537A1-D6FC-4f65-9D91-7224C49458BB}"/>
              </c:extLst>
            </c:dLbl>
            <c:dLbl>
              <c:idx val="3"/>
              <c:layout>
                <c:manualLayout>
                  <c:x val="-0.0513665623028576"/>
                  <c:y val="0.0924009531166875"/>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65E8-4ED2-900C-8D62DD82AD0B}"/>
                </c:ext>
                <c:ext xmlns:c15="http://schemas.microsoft.com/office/drawing/2012/chart" uri="{CE6537A1-D6FC-4f65-9D91-7224C49458BB}"/>
              </c:extLst>
            </c:dLbl>
            <c:dLbl>
              <c:idx val="4"/>
              <c:layout>
                <c:manualLayout>
                  <c:x val="-0.103857566765579"/>
                  <c:y val="0.00517732332384157"/>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65E8-4ED2-900C-8D62DD82AD0B}"/>
                </c:ext>
                <c:ext xmlns:c15="http://schemas.microsoft.com/office/drawing/2012/chart" uri="{CE6537A1-D6FC-4f65-9D91-7224C49458BB}"/>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Sheet1!$A$36:$A$43</c:f>
              <c:strCache>
                <c:ptCount val="5"/>
                <c:pt idx="0">
                  <c:v>BIA</c:v>
                </c:pt>
                <c:pt idx="1">
                  <c:v>BLM</c:v>
                </c:pt>
                <c:pt idx="2">
                  <c:v>DNR</c:v>
                </c:pt>
                <c:pt idx="3">
                  <c:v>FS</c:v>
                </c:pt>
                <c:pt idx="4">
                  <c:v>Other</c:v>
                </c:pt>
              </c:strCache>
              <c:extLst xmlns:c16r2="http://schemas.microsoft.com/office/drawing/2015/06/chart"/>
            </c:strRef>
          </c:cat>
          <c:val>
            <c:numRef>
              <c:f>Sheet1!$F$36:$F$43</c:f>
              <c:numCache>
                <c:formatCode>#,##0</c:formatCode>
                <c:ptCount val="5"/>
                <c:pt idx="0">
                  <c:v>187.0</c:v>
                </c:pt>
                <c:pt idx="1">
                  <c:v>21.0</c:v>
                </c:pt>
                <c:pt idx="2">
                  <c:v>866.0</c:v>
                </c:pt>
                <c:pt idx="3">
                  <c:v>221.0</c:v>
                </c:pt>
                <c:pt idx="4">
                  <c:v>51.0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A-65E8-4ED2-900C-8D62DD82AD0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Washington: Acres</a:t>
            </a:r>
          </a:p>
        </c:rich>
      </c:tx>
      <c:layout/>
      <c:overlay val="0"/>
      <c:spPr>
        <a:noFill/>
        <a:ln>
          <a:noFill/>
        </a:ln>
        <a:effectLst/>
      </c:spPr>
    </c:title>
    <c:autoTitleDeleted val="0"/>
    <c:plotArea>
      <c:layout/>
      <c:pieChart>
        <c:varyColors val="1"/>
        <c:ser>
          <c:idx val="0"/>
          <c:order val="0"/>
          <c:tx>
            <c:strRef>
              <c:f>Sheet1!$G$35</c:f>
              <c:strCache>
                <c:ptCount val="1"/>
                <c:pt idx="0">
                  <c:v>Total Acres</c:v>
                </c:pt>
              </c:strCache>
            </c:strRef>
          </c:tx>
          <c:dPt>
            <c:idx val="0"/>
            <c:bubble3D val="0"/>
            <c:spPr>
              <a:solidFill>
                <a:schemeClr val="accent2">
                  <a:lumMod val="40000"/>
                  <a:lumOff val="60000"/>
                </a:schemeClr>
              </a:solidFill>
              <a:ln w="12700">
                <a:solidFill>
                  <a:schemeClr val="tx1"/>
                </a:solidFill>
              </a:ln>
              <a:effectLst/>
            </c:spPr>
            <c:extLst xmlns:c16r2="http://schemas.microsoft.com/office/drawing/2015/06/chart">
              <c:ext xmlns:c16="http://schemas.microsoft.com/office/drawing/2014/chart" uri="{C3380CC4-5D6E-409C-BE32-E72D297353CC}">
                <c16:uniqueId val="{00000001-415A-4E51-A01C-FFA3B6BB4F3B}"/>
              </c:ext>
            </c:extLst>
          </c:dPt>
          <c:dPt>
            <c:idx val="1"/>
            <c:bubble3D val="0"/>
            <c:spPr>
              <a:solidFill>
                <a:srgbClr val="FFFF99"/>
              </a:solidFill>
              <a:ln w="12700">
                <a:solidFill>
                  <a:schemeClr val="tx1"/>
                </a:solidFill>
              </a:ln>
              <a:effectLst/>
            </c:spPr>
            <c:extLst xmlns:c16r2="http://schemas.microsoft.com/office/drawing/2015/06/chart">
              <c:ext xmlns:c16="http://schemas.microsoft.com/office/drawing/2014/chart" uri="{C3380CC4-5D6E-409C-BE32-E72D297353CC}">
                <c16:uniqueId val="{00000003-415A-4E51-A01C-FFA3B6BB4F3B}"/>
              </c:ext>
            </c:extLst>
          </c:dPt>
          <c:dPt>
            <c:idx val="2"/>
            <c:bubble3D val="0"/>
            <c:spPr>
              <a:solidFill>
                <a:schemeClr val="accent1">
                  <a:lumMod val="60000"/>
                  <a:lumOff val="40000"/>
                </a:schemeClr>
              </a:solidFill>
              <a:ln w="12700">
                <a:solidFill>
                  <a:schemeClr val="tx1"/>
                </a:solidFill>
              </a:ln>
              <a:effectLst/>
            </c:spPr>
            <c:extLst xmlns:c16r2="http://schemas.microsoft.com/office/drawing/2015/06/chart">
              <c:ext xmlns:c16="http://schemas.microsoft.com/office/drawing/2014/chart" uri="{C3380CC4-5D6E-409C-BE32-E72D297353CC}">
                <c16:uniqueId val="{00000005-415A-4E51-A01C-FFA3B6BB4F3B}"/>
              </c:ext>
            </c:extLst>
          </c:dPt>
          <c:dPt>
            <c:idx val="3"/>
            <c:bubble3D val="0"/>
            <c:spPr>
              <a:solidFill>
                <a:srgbClr val="92D050"/>
              </a:solidFill>
              <a:ln w="12700">
                <a:solidFill>
                  <a:schemeClr val="tx1"/>
                </a:solidFill>
              </a:ln>
              <a:effectLst/>
            </c:spPr>
            <c:extLst xmlns:c16r2="http://schemas.microsoft.com/office/drawing/2015/06/chart">
              <c:ext xmlns:c16="http://schemas.microsoft.com/office/drawing/2014/chart" uri="{C3380CC4-5D6E-409C-BE32-E72D297353CC}">
                <c16:uniqueId val="{00000007-415A-4E51-A01C-FFA3B6BB4F3B}"/>
              </c:ext>
            </c:extLst>
          </c:dPt>
          <c:dPt>
            <c:idx val="4"/>
            <c:bubble3D val="0"/>
            <c:spPr>
              <a:solidFill>
                <a:schemeClr val="accent5"/>
              </a:solidFill>
              <a:ln w="12700">
                <a:solidFill>
                  <a:schemeClr val="tx1"/>
                </a:solidFill>
              </a:ln>
              <a:effectLst/>
            </c:spPr>
            <c:extLst xmlns:c16r2="http://schemas.microsoft.com/office/drawing/2015/06/chart">
              <c:ext xmlns:c16="http://schemas.microsoft.com/office/drawing/2014/chart" uri="{C3380CC4-5D6E-409C-BE32-E72D297353CC}">
                <c16:uniqueId val="{00000009-415A-4E51-A01C-FFA3B6BB4F3B}"/>
              </c:ext>
            </c:extLst>
          </c:dPt>
          <c:dLbls>
            <c:dLbl>
              <c:idx val="0"/>
              <c:layout>
                <c:manualLayout>
                  <c:x val="0.139992432841468"/>
                  <c:y val="0.015564202334630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415A-4E51-A01C-FFA3B6BB4F3B}"/>
                </c:ext>
                <c:ext xmlns:c15="http://schemas.microsoft.com/office/drawing/2012/chart" uri="{CE6537A1-D6FC-4f65-9D91-7224C49458BB}"/>
              </c:extLst>
            </c:dLbl>
            <c:dLbl>
              <c:idx val="1"/>
              <c:layout>
                <c:manualLayout>
                  <c:x val="0.0756715853197124"/>
                  <c:y val="0.0674448767833981"/>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415A-4E51-A01C-FFA3B6BB4F3B}"/>
                </c:ext>
                <c:ext xmlns:c15="http://schemas.microsoft.com/office/drawing/2012/chart" uri="{CE6537A1-D6FC-4f65-9D91-7224C49458BB}"/>
              </c:extLst>
            </c:dLbl>
            <c:dLbl>
              <c:idx val="4"/>
              <c:layout>
                <c:manualLayout>
                  <c:x val="-0.139992432841468"/>
                  <c:y val="0.0259403372243839"/>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415A-4E51-A01C-FFA3B6BB4F3B}"/>
                </c:ext>
                <c:ext xmlns:c15="http://schemas.microsoft.com/office/drawing/2012/chart" uri="{CE6537A1-D6FC-4f65-9D91-7224C49458BB}"/>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Sheet1!$A$36:$A$43</c:f>
              <c:strCache>
                <c:ptCount val="5"/>
                <c:pt idx="0">
                  <c:v>BIA</c:v>
                </c:pt>
                <c:pt idx="1">
                  <c:v>BLM</c:v>
                </c:pt>
                <c:pt idx="2">
                  <c:v>DNR</c:v>
                </c:pt>
                <c:pt idx="3">
                  <c:v>FS</c:v>
                </c:pt>
                <c:pt idx="4">
                  <c:v>Other</c:v>
                </c:pt>
              </c:strCache>
              <c:extLst xmlns:c16r2="http://schemas.microsoft.com/office/drawing/2015/06/chart"/>
            </c:strRef>
          </c:cat>
          <c:val>
            <c:numRef>
              <c:f>Sheet1!$G$36:$G$43</c:f>
              <c:numCache>
                <c:formatCode>#,##0</c:formatCode>
                <c:ptCount val="5"/>
                <c:pt idx="0">
                  <c:v>9419.0</c:v>
                </c:pt>
                <c:pt idx="1">
                  <c:v>76675.0</c:v>
                </c:pt>
                <c:pt idx="2">
                  <c:v>35915.0</c:v>
                </c:pt>
                <c:pt idx="3">
                  <c:v>261899.0</c:v>
                </c:pt>
                <c:pt idx="4">
                  <c:v>20315.0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A-415A-4E51-A01C-FFA3B6BB4F3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Oregon</a:t>
            </a:r>
            <a:endParaRPr lang="en-US"/>
          </a:p>
        </c:rich>
      </c:tx>
      <c:layout/>
      <c:overlay val="0"/>
      <c:spPr>
        <a:noFill/>
        <a:ln>
          <a:noFill/>
        </a:ln>
        <a:effectLst/>
      </c:spPr>
    </c:title>
    <c:autoTitleDeleted val="0"/>
    <c:plotArea>
      <c:layout/>
      <c:barChart>
        <c:barDir val="col"/>
        <c:grouping val="clustered"/>
        <c:varyColors val="0"/>
        <c:ser>
          <c:idx val="0"/>
          <c:order val="0"/>
          <c:tx>
            <c:strRef>
              <c:f>'Daily Fires by State'!$B$2</c:f>
              <c:strCache>
                <c:ptCount val="1"/>
                <c:pt idx="0">
                  <c:v>All</c:v>
                </c:pt>
              </c:strCache>
            </c:strRef>
          </c:tx>
          <c:spPr>
            <a:solidFill>
              <a:schemeClr val="accent1"/>
            </a:solidFill>
            <a:ln>
              <a:noFill/>
            </a:ln>
            <a:effectLst/>
          </c:spPr>
          <c:invertIfNegative val="0"/>
          <c:cat>
            <c:numRef>
              <c:f>'Daily Fires by State'!$A$3:$A$170</c:f>
              <c:numCache>
                <c:formatCode>d\-mmm\-yy</c:formatCode>
                <c:ptCount val="168"/>
                <c:pt idx="0">
                  <c:v>42856.0</c:v>
                </c:pt>
                <c:pt idx="1">
                  <c:v>42857.0</c:v>
                </c:pt>
                <c:pt idx="2">
                  <c:v>42858.0</c:v>
                </c:pt>
                <c:pt idx="3">
                  <c:v>42859.0</c:v>
                </c:pt>
                <c:pt idx="4">
                  <c:v>42860.0</c:v>
                </c:pt>
                <c:pt idx="5">
                  <c:v>42861.0</c:v>
                </c:pt>
                <c:pt idx="6">
                  <c:v>42862.0</c:v>
                </c:pt>
                <c:pt idx="7">
                  <c:v>42863.0</c:v>
                </c:pt>
                <c:pt idx="8">
                  <c:v>42864.0</c:v>
                </c:pt>
                <c:pt idx="9">
                  <c:v>42865.0</c:v>
                </c:pt>
                <c:pt idx="10">
                  <c:v>42866.0</c:v>
                </c:pt>
                <c:pt idx="11">
                  <c:v>42867.0</c:v>
                </c:pt>
                <c:pt idx="12">
                  <c:v>42868.0</c:v>
                </c:pt>
                <c:pt idx="13">
                  <c:v>42869.0</c:v>
                </c:pt>
                <c:pt idx="14">
                  <c:v>42870.0</c:v>
                </c:pt>
                <c:pt idx="15">
                  <c:v>42871.0</c:v>
                </c:pt>
                <c:pt idx="16">
                  <c:v>42872.0</c:v>
                </c:pt>
                <c:pt idx="17">
                  <c:v>42873.0</c:v>
                </c:pt>
                <c:pt idx="18">
                  <c:v>42874.0</c:v>
                </c:pt>
                <c:pt idx="19">
                  <c:v>42875.0</c:v>
                </c:pt>
                <c:pt idx="20">
                  <c:v>42876.0</c:v>
                </c:pt>
                <c:pt idx="21">
                  <c:v>42877.0</c:v>
                </c:pt>
                <c:pt idx="22">
                  <c:v>42878.0</c:v>
                </c:pt>
                <c:pt idx="23">
                  <c:v>42879.0</c:v>
                </c:pt>
                <c:pt idx="24">
                  <c:v>42880.0</c:v>
                </c:pt>
                <c:pt idx="25">
                  <c:v>42881.0</c:v>
                </c:pt>
                <c:pt idx="26">
                  <c:v>42882.0</c:v>
                </c:pt>
                <c:pt idx="27">
                  <c:v>42883.0</c:v>
                </c:pt>
                <c:pt idx="28">
                  <c:v>42884.0</c:v>
                </c:pt>
                <c:pt idx="29">
                  <c:v>42885.0</c:v>
                </c:pt>
                <c:pt idx="30">
                  <c:v>42886.0</c:v>
                </c:pt>
                <c:pt idx="31">
                  <c:v>42887.0</c:v>
                </c:pt>
                <c:pt idx="32">
                  <c:v>42888.0</c:v>
                </c:pt>
                <c:pt idx="33">
                  <c:v>42889.0</c:v>
                </c:pt>
                <c:pt idx="34">
                  <c:v>42890.0</c:v>
                </c:pt>
                <c:pt idx="35">
                  <c:v>42891.0</c:v>
                </c:pt>
                <c:pt idx="36">
                  <c:v>42892.0</c:v>
                </c:pt>
                <c:pt idx="37">
                  <c:v>42893.0</c:v>
                </c:pt>
                <c:pt idx="38">
                  <c:v>42894.0</c:v>
                </c:pt>
                <c:pt idx="39">
                  <c:v>42895.0</c:v>
                </c:pt>
                <c:pt idx="40">
                  <c:v>42896.0</c:v>
                </c:pt>
                <c:pt idx="41">
                  <c:v>42897.0</c:v>
                </c:pt>
                <c:pt idx="42">
                  <c:v>42898.0</c:v>
                </c:pt>
                <c:pt idx="43">
                  <c:v>42899.0</c:v>
                </c:pt>
                <c:pt idx="44">
                  <c:v>42900.0</c:v>
                </c:pt>
                <c:pt idx="45">
                  <c:v>42901.0</c:v>
                </c:pt>
                <c:pt idx="46">
                  <c:v>42902.0</c:v>
                </c:pt>
                <c:pt idx="47">
                  <c:v>42903.0</c:v>
                </c:pt>
                <c:pt idx="48">
                  <c:v>42904.0</c:v>
                </c:pt>
                <c:pt idx="49">
                  <c:v>42905.0</c:v>
                </c:pt>
                <c:pt idx="50">
                  <c:v>42906.0</c:v>
                </c:pt>
                <c:pt idx="51">
                  <c:v>42907.0</c:v>
                </c:pt>
                <c:pt idx="52">
                  <c:v>42908.0</c:v>
                </c:pt>
                <c:pt idx="53">
                  <c:v>42909.0</c:v>
                </c:pt>
                <c:pt idx="54">
                  <c:v>42910.0</c:v>
                </c:pt>
                <c:pt idx="55">
                  <c:v>42911.0</c:v>
                </c:pt>
                <c:pt idx="56">
                  <c:v>42912.0</c:v>
                </c:pt>
                <c:pt idx="57">
                  <c:v>42913.0</c:v>
                </c:pt>
                <c:pt idx="58">
                  <c:v>42914.0</c:v>
                </c:pt>
                <c:pt idx="59">
                  <c:v>42915.0</c:v>
                </c:pt>
                <c:pt idx="60">
                  <c:v>42916.0</c:v>
                </c:pt>
                <c:pt idx="61">
                  <c:v>42917.0</c:v>
                </c:pt>
                <c:pt idx="62">
                  <c:v>42918.0</c:v>
                </c:pt>
                <c:pt idx="63">
                  <c:v>42919.0</c:v>
                </c:pt>
                <c:pt idx="64">
                  <c:v>42920.0</c:v>
                </c:pt>
                <c:pt idx="65">
                  <c:v>42921.0</c:v>
                </c:pt>
                <c:pt idx="66">
                  <c:v>42922.0</c:v>
                </c:pt>
                <c:pt idx="67">
                  <c:v>42923.0</c:v>
                </c:pt>
                <c:pt idx="68">
                  <c:v>42924.0</c:v>
                </c:pt>
                <c:pt idx="69">
                  <c:v>42925.0</c:v>
                </c:pt>
                <c:pt idx="70">
                  <c:v>42926.0</c:v>
                </c:pt>
                <c:pt idx="71">
                  <c:v>42927.0</c:v>
                </c:pt>
                <c:pt idx="72">
                  <c:v>42928.0</c:v>
                </c:pt>
                <c:pt idx="73">
                  <c:v>42929.0</c:v>
                </c:pt>
                <c:pt idx="74">
                  <c:v>42930.0</c:v>
                </c:pt>
                <c:pt idx="75">
                  <c:v>42931.0</c:v>
                </c:pt>
                <c:pt idx="76">
                  <c:v>42932.0</c:v>
                </c:pt>
                <c:pt idx="77">
                  <c:v>42933.0</c:v>
                </c:pt>
                <c:pt idx="78">
                  <c:v>42934.0</c:v>
                </c:pt>
                <c:pt idx="79">
                  <c:v>42935.0</c:v>
                </c:pt>
                <c:pt idx="80">
                  <c:v>42936.0</c:v>
                </c:pt>
                <c:pt idx="81">
                  <c:v>42937.0</c:v>
                </c:pt>
                <c:pt idx="82">
                  <c:v>42938.0</c:v>
                </c:pt>
                <c:pt idx="83">
                  <c:v>42939.0</c:v>
                </c:pt>
                <c:pt idx="84">
                  <c:v>42940.0</c:v>
                </c:pt>
                <c:pt idx="85">
                  <c:v>42941.0</c:v>
                </c:pt>
                <c:pt idx="86">
                  <c:v>42942.0</c:v>
                </c:pt>
                <c:pt idx="87">
                  <c:v>42943.0</c:v>
                </c:pt>
                <c:pt idx="88">
                  <c:v>42944.0</c:v>
                </c:pt>
                <c:pt idx="89">
                  <c:v>42945.0</c:v>
                </c:pt>
                <c:pt idx="90">
                  <c:v>42946.0</c:v>
                </c:pt>
                <c:pt idx="91">
                  <c:v>42947.0</c:v>
                </c:pt>
                <c:pt idx="92">
                  <c:v>42948.0</c:v>
                </c:pt>
                <c:pt idx="93">
                  <c:v>42949.0</c:v>
                </c:pt>
                <c:pt idx="94">
                  <c:v>42950.0</c:v>
                </c:pt>
                <c:pt idx="95">
                  <c:v>42951.0</c:v>
                </c:pt>
                <c:pt idx="96">
                  <c:v>42952.0</c:v>
                </c:pt>
                <c:pt idx="97">
                  <c:v>42953.0</c:v>
                </c:pt>
                <c:pt idx="98">
                  <c:v>42954.0</c:v>
                </c:pt>
                <c:pt idx="99">
                  <c:v>42955.0</c:v>
                </c:pt>
                <c:pt idx="100">
                  <c:v>42956.0</c:v>
                </c:pt>
                <c:pt idx="101">
                  <c:v>42957.0</c:v>
                </c:pt>
                <c:pt idx="102">
                  <c:v>42958.0</c:v>
                </c:pt>
                <c:pt idx="103">
                  <c:v>42959.0</c:v>
                </c:pt>
                <c:pt idx="104">
                  <c:v>42960.0</c:v>
                </c:pt>
                <c:pt idx="105">
                  <c:v>42961.0</c:v>
                </c:pt>
                <c:pt idx="106">
                  <c:v>42962.0</c:v>
                </c:pt>
                <c:pt idx="107">
                  <c:v>42963.0</c:v>
                </c:pt>
                <c:pt idx="108">
                  <c:v>42964.0</c:v>
                </c:pt>
                <c:pt idx="109">
                  <c:v>42965.0</c:v>
                </c:pt>
                <c:pt idx="110">
                  <c:v>42966.0</c:v>
                </c:pt>
                <c:pt idx="111">
                  <c:v>42967.0</c:v>
                </c:pt>
                <c:pt idx="112">
                  <c:v>42968.0</c:v>
                </c:pt>
                <c:pt idx="113">
                  <c:v>42969.0</c:v>
                </c:pt>
                <c:pt idx="114">
                  <c:v>42970.0</c:v>
                </c:pt>
                <c:pt idx="115">
                  <c:v>42971.0</c:v>
                </c:pt>
                <c:pt idx="116">
                  <c:v>42972.0</c:v>
                </c:pt>
                <c:pt idx="117">
                  <c:v>42973.0</c:v>
                </c:pt>
                <c:pt idx="118">
                  <c:v>42974.0</c:v>
                </c:pt>
                <c:pt idx="119">
                  <c:v>42975.0</c:v>
                </c:pt>
                <c:pt idx="120">
                  <c:v>42976.0</c:v>
                </c:pt>
                <c:pt idx="121">
                  <c:v>42977.0</c:v>
                </c:pt>
                <c:pt idx="122">
                  <c:v>42978.0</c:v>
                </c:pt>
                <c:pt idx="123">
                  <c:v>42979.0</c:v>
                </c:pt>
                <c:pt idx="124">
                  <c:v>42980.0</c:v>
                </c:pt>
                <c:pt idx="125">
                  <c:v>42981.0</c:v>
                </c:pt>
                <c:pt idx="126">
                  <c:v>42982.0</c:v>
                </c:pt>
                <c:pt idx="127">
                  <c:v>42983.0</c:v>
                </c:pt>
                <c:pt idx="128">
                  <c:v>42984.0</c:v>
                </c:pt>
                <c:pt idx="129">
                  <c:v>42985.0</c:v>
                </c:pt>
                <c:pt idx="130">
                  <c:v>42986.0</c:v>
                </c:pt>
                <c:pt idx="131">
                  <c:v>42987.0</c:v>
                </c:pt>
                <c:pt idx="132">
                  <c:v>42988.0</c:v>
                </c:pt>
                <c:pt idx="133">
                  <c:v>42989.0</c:v>
                </c:pt>
                <c:pt idx="134">
                  <c:v>42990.0</c:v>
                </c:pt>
                <c:pt idx="135">
                  <c:v>42991.0</c:v>
                </c:pt>
                <c:pt idx="136">
                  <c:v>42992.0</c:v>
                </c:pt>
                <c:pt idx="137">
                  <c:v>42993.0</c:v>
                </c:pt>
                <c:pt idx="138">
                  <c:v>42994.0</c:v>
                </c:pt>
                <c:pt idx="139">
                  <c:v>42995.0</c:v>
                </c:pt>
                <c:pt idx="140">
                  <c:v>42996.0</c:v>
                </c:pt>
                <c:pt idx="141">
                  <c:v>42997.0</c:v>
                </c:pt>
                <c:pt idx="142">
                  <c:v>42998.0</c:v>
                </c:pt>
                <c:pt idx="143">
                  <c:v>42999.0</c:v>
                </c:pt>
                <c:pt idx="144">
                  <c:v>43000.0</c:v>
                </c:pt>
                <c:pt idx="145">
                  <c:v>43001.0</c:v>
                </c:pt>
                <c:pt idx="146">
                  <c:v>43002.0</c:v>
                </c:pt>
                <c:pt idx="147">
                  <c:v>43003.0</c:v>
                </c:pt>
                <c:pt idx="148">
                  <c:v>43004.0</c:v>
                </c:pt>
                <c:pt idx="149">
                  <c:v>43005.0</c:v>
                </c:pt>
                <c:pt idx="150">
                  <c:v>43006.0</c:v>
                </c:pt>
                <c:pt idx="151">
                  <c:v>43007.0</c:v>
                </c:pt>
                <c:pt idx="152">
                  <c:v>43008.0</c:v>
                </c:pt>
                <c:pt idx="153">
                  <c:v>43009.0</c:v>
                </c:pt>
                <c:pt idx="154">
                  <c:v>43010.0</c:v>
                </c:pt>
                <c:pt idx="155">
                  <c:v>43011.0</c:v>
                </c:pt>
                <c:pt idx="156">
                  <c:v>43012.0</c:v>
                </c:pt>
                <c:pt idx="157">
                  <c:v>43013.0</c:v>
                </c:pt>
                <c:pt idx="158">
                  <c:v>43014.0</c:v>
                </c:pt>
                <c:pt idx="159">
                  <c:v>43015.0</c:v>
                </c:pt>
                <c:pt idx="160">
                  <c:v>43016.0</c:v>
                </c:pt>
                <c:pt idx="161">
                  <c:v>43017.0</c:v>
                </c:pt>
                <c:pt idx="162">
                  <c:v>43018.0</c:v>
                </c:pt>
                <c:pt idx="163">
                  <c:v>43019.0</c:v>
                </c:pt>
                <c:pt idx="164">
                  <c:v>43020.0</c:v>
                </c:pt>
                <c:pt idx="165">
                  <c:v>43021.0</c:v>
                </c:pt>
                <c:pt idx="166">
                  <c:v>43022.0</c:v>
                </c:pt>
                <c:pt idx="167">
                  <c:v>43023.0</c:v>
                </c:pt>
              </c:numCache>
            </c:numRef>
          </c:cat>
          <c:val>
            <c:numRef>
              <c:f>'Daily Fires by State'!$B$3:$B$170</c:f>
              <c:numCache>
                <c:formatCode>General</c:formatCode>
                <c:ptCount val="168"/>
                <c:pt idx="0">
                  <c:v>0.0</c:v>
                </c:pt>
                <c:pt idx="1">
                  <c:v>0.0</c:v>
                </c:pt>
                <c:pt idx="2">
                  <c:v>#N/A</c:v>
                </c:pt>
                <c:pt idx="3">
                  <c:v>3.0</c:v>
                </c:pt>
                <c:pt idx="4">
                  <c:v>2.0</c:v>
                </c:pt>
                <c:pt idx="5">
                  <c:v>1.0</c:v>
                </c:pt>
                <c:pt idx="6">
                  <c:v>1.0</c:v>
                </c:pt>
                <c:pt idx="7">
                  <c:v>1.0</c:v>
                </c:pt>
                <c:pt idx="8">
                  <c:v>1.0</c:v>
                </c:pt>
                <c:pt idx="9">
                  <c:v>1.0</c:v>
                </c:pt>
                <c:pt idx="10">
                  <c:v>1.0</c:v>
                </c:pt>
                <c:pt idx="11">
                  <c:v>#N/A</c:v>
                </c:pt>
                <c:pt idx="12">
                  <c:v>1.0</c:v>
                </c:pt>
                <c:pt idx="13">
                  <c:v>1.0</c:v>
                </c:pt>
                <c:pt idx="14">
                  <c:v>#N/A</c:v>
                </c:pt>
                <c:pt idx="15">
                  <c:v>#N/A</c:v>
                </c:pt>
                <c:pt idx="16">
                  <c:v>1.0</c:v>
                </c:pt>
                <c:pt idx="17">
                  <c:v>3.0</c:v>
                </c:pt>
                <c:pt idx="18">
                  <c:v>3.0</c:v>
                </c:pt>
                <c:pt idx="19">
                  <c:v>1.0</c:v>
                </c:pt>
                <c:pt idx="20">
                  <c:v>2.0</c:v>
                </c:pt>
                <c:pt idx="21">
                  <c:v>0.0</c:v>
                </c:pt>
                <c:pt idx="22">
                  <c:v>1.0</c:v>
                </c:pt>
                <c:pt idx="23">
                  <c:v>2.0</c:v>
                </c:pt>
                <c:pt idx="24">
                  <c:v>2.0</c:v>
                </c:pt>
                <c:pt idx="25">
                  <c:v>2.0</c:v>
                </c:pt>
                <c:pt idx="26">
                  <c:v>6.0</c:v>
                </c:pt>
                <c:pt idx="27">
                  <c:v>6.0</c:v>
                </c:pt>
                <c:pt idx="28">
                  <c:v>8.0</c:v>
                </c:pt>
                <c:pt idx="29">
                  <c:v>6.0</c:v>
                </c:pt>
                <c:pt idx="30">
                  <c:v>5.0</c:v>
                </c:pt>
                <c:pt idx="31">
                  <c:v>4.0</c:v>
                </c:pt>
                <c:pt idx="32">
                  <c:v>1.0</c:v>
                </c:pt>
                <c:pt idx="33">
                  <c:v>6.0</c:v>
                </c:pt>
                <c:pt idx="34">
                  <c:v>5.0</c:v>
                </c:pt>
                <c:pt idx="35">
                  <c:v>4.0</c:v>
                </c:pt>
                <c:pt idx="36">
                  <c:v>4.0</c:v>
                </c:pt>
                <c:pt idx="37">
                  <c:v>6.0</c:v>
                </c:pt>
                <c:pt idx="38">
                  <c:v>2.0</c:v>
                </c:pt>
                <c:pt idx="39">
                  <c:v>3.0</c:v>
                </c:pt>
                <c:pt idx="40">
                  <c:v>2.0</c:v>
                </c:pt>
                <c:pt idx="41">
                  <c:v>2.0</c:v>
                </c:pt>
                <c:pt idx="42">
                  <c:v>1.0</c:v>
                </c:pt>
                <c:pt idx="43">
                  <c:v>2.0</c:v>
                </c:pt>
                <c:pt idx="44">
                  <c:v>4.0</c:v>
                </c:pt>
                <c:pt idx="45">
                  <c:v>2.0</c:v>
                </c:pt>
                <c:pt idx="46">
                  <c:v>2.0</c:v>
                </c:pt>
                <c:pt idx="47">
                  <c:v>2.0</c:v>
                </c:pt>
                <c:pt idx="48">
                  <c:v>4.0</c:v>
                </c:pt>
                <c:pt idx="49">
                  <c:v>5.0</c:v>
                </c:pt>
                <c:pt idx="50">
                  <c:v>17.0</c:v>
                </c:pt>
                <c:pt idx="51">
                  <c:v>10.0</c:v>
                </c:pt>
                <c:pt idx="52">
                  <c:v>5.0</c:v>
                </c:pt>
                <c:pt idx="53">
                  <c:v>7.0</c:v>
                </c:pt>
                <c:pt idx="54">
                  <c:v>7.0</c:v>
                </c:pt>
                <c:pt idx="55">
                  <c:v>39.0</c:v>
                </c:pt>
                <c:pt idx="56">
                  <c:v>69.0</c:v>
                </c:pt>
                <c:pt idx="57">
                  <c:v>21.0</c:v>
                </c:pt>
                <c:pt idx="58">
                  <c:v>15.0</c:v>
                </c:pt>
                <c:pt idx="59">
                  <c:v>12.0</c:v>
                </c:pt>
                <c:pt idx="60">
                  <c:v>3.0</c:v>
                </c:pt>
                <c:pt idx="61">
                  <c:v>7.0</c:v>
                </c:pt>
                <c:pt idx="62">
                  <c:v>6.0</c:v>
                </c:pt>
                <c:pt idx="63">
                  <c:v>10.0</c:v>
                </c:pt>
                <c:pt idx="64">
                  <c:v>13.0</c:v>
                </c:pt>
                <c:pt idx="65">
                  <c:v>15.0</c:v>
                </c:pt>
                <c:pt idx="66">
                  <c:v>12.0</c:v>
                </c:pt>
                <c:pt idx="67">
                  <c:v>5.0</c:v>
                </c:pt>
                <c:pt idx="68">
                  <c:v>13.0</c:v>
                </c:pt>
                <c:pt idx="69">
                  <c:v>8.0</c:v>
                </c:pt>
                <c:pt idx="70">
                  <c:v>8.0</c:v>
                </c:pt>
                <c:pt idx="71">
                  <c:v>14.0</c:v>
                </c:pt>
                <c:pt idx="72">
                  <c:v>7.0</c:v>
                </c:pt>
                <c:pt idx="73">
                  <c:v>10.0</c:v>
                </c:pt>
                <c:pt idx="74">
                  <c:v>2.0</c:v>
                </c:pt>
                <c:pt idx="75">
                  <c:v>10.0</c:v>
                </c:pt>
                <c:pt idx="76">
                  <c:v>8.0</c:v>
                </c:pt>
                <c:pt idx="77">
                  <c:v>5.0</c:v>
                </c:pt>
                <c:pt idx="78">
                  <c:v>8.0</c:v>
                </c:pt>
                <c:pt idx="79">
                  <c:v>11.0</c:v>
                </c:pt>
                <c:pt idx="80">
                  <c:v>7.0</c:v>
                </c:pt>
                <c:pt idx="81">
                  <c:v>4.0</c:v>
                </c:pt>
                <c:pt idx="82">
                  <c:v>9.0</c:v>
                </c:pt>
                <c:pt idx="83">
                  <c:v>16.0</c:v>
                </c:pt>
                <c:pt idx="84">
                  <c:v>54.0</c:v>
                </c:pt>
                <c:pt idx="85">
                  <c:v>62.0</c:v>
                </c:pt>
                <c:pt idx="86">
                  <c:v>69.0</c:v>
                </c:pt>
                <c:pt idx="87">
                  <c:v>23.0</c:v>
                </c:pt>
                <c:pt idx="88">
                  <c:v>30.0</c:v>
                </c:pt>
                <c:pt idx="89">
                  <c:v>24.0</c:v>
                </c:pt>
                <c:pt idx="90">
                  <c:v>11.0</c:v>
                </c:pt>
                <c:pt idx="91">
                  <c:v>10.0</c:v>
                </c:pt>
                <c:pt idx="92">
                  <c:v>12.0</c:v>
                </c:pt>
                <c:pt idx="93">
                  <c:v>12.0</c:v>
                </c:pt>
                <c:pt idx="94">
                  <c:v>11.0</c:v>
                </c:pt>
                <c:pt idx="95">
                  <c:v>12.0</c:v>
                </c:pt>
                <c:pt idx="96">
                  <c:v>7.0</c:v>
                </c:pt>
                <c:pt idx="97">
                  <c:v>8.0</c:v>
                </c:pt>
                <c:pt idx="98">
                  <c:v>25.0</c:v>
                </c:pt>
                <c:pt idx="99">
                  <c:v>43.0</c:v>
                </c:pt>
                <c:pt idx="100">
                  <c:v>53.0</c:v>
                </c:pt>
                <c:pt idx="101">
                  <c:v>108.0</c:v>
                </c:pt>
                <c:pt idx="102">
                  <c:v>92.0</c:v>
                </c:pt>
                <c:pt idx="103">
                  <c:v>62.0</c:v>
                </c:pt>
                <c:pt idx="104">
                  <c:v>18.0</c:v>
                </c:pt>
                <c:pt idx="105">
                  <c:v>18.0</c:v>
                </c:pt>
                <c:pt idx="106">
                  <c:v>15.0</c:v>
                </c:pt>
                <c:pt idx="107">
                  <c:v>14.0</c:v>
                </c:pt>
                <c:pt idx="108">
                  <c:v>5.0</c:v>
                </c:pt>
                <c:pt idx="109">
                  <c:v>8.0</c:v>
                </c:pt>
                <c:pt idx="110">
                  <c:v>11.0</c:v>
                </c:pt>
                <c:pt idx="111">
                  <c:v>3.0</c:v>
                </c:pt>
                <c:pt idx="112">
                  <c:v>10.0</c:v>
                </c:pt>
                <c:pt idx="113">
                  <c:v>12.0</c:v>
                </c:pt>
                <c:pt idx="114">
                  <c:v>20.0</c:v>
                </c:pt>
                <c:pt idx="115">
                  <c:v>10.0</c:v>
                </c:pt>
                <c:pt idx="116">
                  <c:v>8.0</c:v>
                </c:pt>
                <c:pt idx="117">
                  <c:v>12.0</c:v>
                </c:pt>
                <c:pt idx="118">
                  <c:v>10.0</c:v>
                </c:pt>
                <c:pt idx="119">
                  <c:v>10.0</c:v>
                </c:pt>
                <c:pt idx="120">
                  <c:v>30.0</c:v>
                </c:pt>
                <c:pt idx="121">
                  <c:v>12.0</c:v>
                </c:pt>
                <c:pt idx="122">
                  <c:v>8.0</c:v>
                </c:pt>
                <c:pt idx="123">
                  <c:v>8.0</c:v>
                </c:pt>
                <c:pt idx="124">
                  <c:v>8.0</c:v>
                </c:pt>
                <c:pt idx="125">
                  <c:v>8.0</c:v>
                </c:pt>
                <c:pt idx="126">
                  <c:v>6.0</c:v>
                </c:pt>
                <c:pt idx="127">
                  <c:v>3.0</c:v>
                </c:pt>
                <c:pt idx="128">
                  <c:v>5.0</c:v>
                </c:pt>
                <c:pt idx="129">
                  <c:v>58.0</c:v>
                </c:pt>
                <c:pt idx="130">
                  <c:v>37.0</c:v>
                </c:pt>
                <c:pt idx="131">
                  <c:v>30.0</c:v>
                </c:pt>
                <c:pt idx="132">
                  <c:v>17.0</c:v>
                </c:pt>
                <c:pt idx="133">
                  <c:v>10.0</c:v>
                </c:pt>
                <c:pt idx="134">
                  <c:v>6.0</c:v>
                </c:pt>
                <c:pt idx="135">
                  <c:v>6.0</c:v>
                </c:pt>
                <c:pt idx="136">
                  <c:v>8.0</c:v>
                </c:pt>
                <c:pt idx="137">
                  <c:v>2.0</c:v>
                </c:pt>
                <c:pt idx="138">
                  <c:v>4.0</c:v>
                </c:pt>
                <c:pt idx="139">
                  <c:v>4.0</c:v>
                </c:pt>
                <c:pt idx="140">
                  <c:v>1.0</c:v>
                </c:pt>
                <c:pt idx="141">
                  <c:v>#N/A</c:v>
                </c:pt>
                <c:pt idx="142">
                  <c:v>#N/A</c:v>
                </c:pt>
                <c:pt idx="143">
                  <c:v>1.0</c:v>
                </c:pt>
                <c:pt idx="144">
                  <c:v>0.0</c:v>
                </c:pt>
                <c:pt idx="145">
                  <c:v>3.0</c:v>
                </c:pt>
                <c:pt idx="146">
                  <c:v>4.0</c:v>
                </c:pt>
                <c:pt idx="147">
                  <c:v>4.0</c:v>
                </c:pt>
                <c:pt idx="148">
                  <c:v>2.0</c:v>
                </c:pt>
                <c:pt idx="149">
                  <c:v>3.0</c:v>
                </c:pt>
                <c:pt idx="150">
                  <c:v>3.0</c:v>
                </c:pt>
                <c:pt idx="151">
                  <c:v>1.0</c:v>
                </c:pt>
                <c:pt idx="152">
                  <c:v>2.0</c:v>
                </c:pt>
                <c:pt idx="153">
                  <c:v>4.0</c:v>
                </c:pt>
                <c:pt idx="154">
                  <c:v>1.0</c:v>
                </c:pt>
                <c:pt idx="155">
                  <c:v>4.0</c:v>
                </c:pt>
                <c:pt idx="156">
                  <c:v>6.0</c:v>
                </c:pt>
                <c:pt idx="157">
                  <c:v>6.0</c:v>
                </c:pt>
                <c:pt idx="158">
                  <c:v>0.0</c:v>
                </c:pt>
                <c:pt idx="159">
                  <c:v>4.0</c:v>
                </c:pt>
                <c:pt idx="160">
                  <c:v>2.0</c:v>
                </c:pt>
                <c:pt idx="161">
                  <c:v>5.0</c:v>
                </c:pt>
                <c:pt idx="162">
                  <c:v>4.0</c:v>
                </c:pt>
                <c:pt idx="163">
                  <c:v>1.0</c:v>
                </c:pt>
                <c:pt idx="164">
                  <c:v>3.0</c:v>
                </c:pt>
                <c:pt idx="165">
                  <c:v>0.0</c:v>
                </c:pt>
                <c:pt idx="166">
                  <c:v>2.0</c:v>
                </c:pt>
                <c:pt idx="167">
                  <c:v>1.0</c:v>
                </c:pt>
              </c:numCache>
            </c:numRef>
          </c:val>
          <c:extLst xmlns:c16r2="http://schemas.microsoft.com/office/drawing/2015/06/chart">
            <c:ext xmlns:c16="http://schemas.microsoft.com/office/drawing/2014/chart" uri="{C3380CC4-5D6E-409C-BE32-E72D297353CC}">
              <c16:uniqueId val="{00000000-6E6B-4EA4-845B-E07B5D476876}"/>
            </c:ext>
          </c:extLst>
        </c:ser>
        <c:dLbls>
          <c:showLegendKey val="0"/>
          <c:showVal val="0"/>
          <c:showCatName val="0"/>
          <c:showSerName val="0"/>
          <c:showPercent val="0"/>
          <c:showBubbleSize val="0"/>
        </c:dLbls>
        <c:gapWidth val="219"/>
        <c:overlap val="-27"/>
        <c:axId val="2030623208"/>
        <c:axId val="-2137264504"/>
      </c:barChart>
      <c:dateAx>
        <c:axId val="2030623208"/>
        <c:scaling>
          <c:orientation val="minMax"/>
        </c:scaling>
        <c:delete val="0"/>
        <c:axPos val="b"/>
        <c:numFmt formatCode="mm/dd/yy;@" sourceLinked="0"/>
        <c:majorTickMark val="out"/>
        <c:minorTickMark val="out"/>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7264504"/>
        <c:crosses val="autoZero"/>
        <c:auto val="1"/>
        <c:lblOffset val="100"/>
        <c:baseTimeUnit val="days"/>
      </c:dateAx>
      <c:valAx>
        <c:axId val="-2137264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0623208"/>
        <c:crossesAt val="42856.0"/>
        <c:crossBetween val="midCat"/>
      </c:valAx>
      <c:spPr>
        <a:solidFill>
          <a:schemeClr val="bg1"/>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Washington</a:t>
            </a:r>
            <a:endParaRPr lang="en-US"/>
          </a:p>
        </c:rich>
      </c:tx>
      <c:layout/>
      <c:overlay val="0"/>
      <c:spPr>
        <a:noFill/>
        <a:ln>
          <a:noFill/>
        </a:ln>
        <a:effectLst/>
      </c:spPr>
    </c:title>
    <c:autoTitleDeleted val="0"/>
    <c:plotArea>
      <c:layout/>
      <c:barChart>
        <c:barDir val="col"/>
        <c:grouping val="clustered"/>
        <c:varyColors val="0"/>
        <c:ser>
          <c:idx val="0"/>
          <c:order val="0"/>
          <c:tx>
            <c:strRef>
              <c:f>'Daily Fires by State'!$B$2</c:f>
              <c:strCache>
                <c:ptCount val="1"/>
                <c:pt idx="0">
                  <c:v>All</c:v>
                </c:pt>
              </c:strCache>
            </c:strRef>
          </c:tx>
          <c:spPr>
            <a:solidFill>
              <a:schemeClr val="accent6">
                <a:lumMod val="75000"/>
              </a:schemeClr>
            </a:solidFill>
            <a:ln>
              <a:noFill/>
            </a:ln>
            <a:effectLst/>
          </c:spPr>
          <c:invertIfNegative val="0"/>
          <c:cat>
            <c:numRef>
              <c:f>'Daily Fires by State'!$A$3:$A$170</c:f>
              <c:numCache>
                <c:formatCode>d\-mmm\-yy</c:formatCode>
                <c:ptCount val="168"/>
                <c:pt idx="0">
                  <c:v>42856.0</c:v>
                </c:pt>
                <c:pt idx="1">
                  <c:v>42857.0</c:v>
                </c:pt>
                <c:pt idx="2">
                  <c:v>42858.0</c:v>
                </c:pt>
                <c:pt idx="3">
                  <c:v>42859.0</c:v>
                </c:pt>
                <c:pt idx="4">
                  <c:v>42860.0</c:v>
                </c:pt>
                <c:pt idx="5">
                  <c:v>42861.0</c:v>
                </c:pt>
                <c:pt idx="6">
                  <c:v>42862.0</c:v>
                </c:pt>
                <c:pt idx="7">
                  <c:v>42863.0</c:v>
                </c:pt>
                <c:pt idx="8">
                  <c:v>42864.0</c:v>
                </c:pt>
                <c:pt idx="9">
                  <c:v>42865.0</c:v>
                </c:pt>
                <c:pt idx="10">
                  <c:v>42866.0</c:v>
                </c:pt>
                <c:pt idx="11">
                  <c:v>42867.0</c:v>
                </c:pt>
                <c:pt idx="12">
                  <c:v>42868.0</c:v>
                </c:pt>
                <c:pt idx="13">
                  <c:v>42869.0</c:v>
                </c:pt>
                <c:pt idx="14">
                  <c:v>42870.0</c:v>
                </c:pt>
                <c:pt idx="15">
                  <c:v>42871.0</c:v>
                </c:pt>
                <c:pt idx="16">
                  <c:v>42872.0</c:v>
                </c:pt>
                <c:pt idx="17">
                  <c:v>42873.0</c:v>
                </c:pt>
                <c:pt idx="18">
                  <c:v>42874.0</c:v>
                </c:pt>
                <c:pt idx="19">
                  <c:v>42875.0</c:v>
                </c:pt>
                <c:pt idx="20">
                  <c:v>42876.0</c:v>
                </c:pt>
                <c:pt idx="21">
                  <c:v>42877.0</c:v>
                </c:pt>
                <c:pt idx="22">
                  <c:v>42878.0</c:v>
                </c:pt>
                <c:pt idx="23">
                  <c:v>42879.0</c:v>
                </c:pt>
                <c:pt idx="24">
                  <c:v>42880.0</c:v>
                </c:pt>
                <c:pt idx="25">
                  <c:v>42881.0</c:v>
                </c:pt>
                <c:pt idx="26">
                  <c:v>42882.0</c:v>
                </c:pt>
                <c:pt idx="27">
                  <c:v>42883.0</c:v>
                </c:pt>
                <c:pt idx="28">
                  <c:v>42884.0</c:v>
                </c:pt>
                <c:pt idx="29">
                  <c:v>42885.0</c:v>
                </c:pt>
                <c:pt idx="30">
                  <c:v>42886.0</c:v>
                </c:pt>
                <c:pt idx="31">
                  <c:v>42887.0</c:v>
                </c:pt>
                <c:pt idx="32">
                  <c:v>42888.0</c:v>
                </c:pt>
                <c:pt idx="33">
                  <c:v>42889.0</c:v>
                </c:pt>
                <c:pt idx="34">
                  <c:v>42890.0</c:v>
                </c:pt>
                <c:pt idx="35">
                  <c:v>42891.0</c:v>
                </c:pt>
                <c:pt idx="36">
                  <c:v>42892.0</c:v>
                </c:pt>
                <c:pt idx="37">
                  <c:v>42893.0</c:v>
                </c:pt>
                <c:pt idx="38">
                  <c:v>42894.0</c:v>
                </c:pt>
                <c:pt idx="39">
                  <c:v>42895.0</c:v>
                </c:pt>
                <c:pt idx="40">
                  <c:v>42896.0</c:v>
                </c:pt>
                <c:pt idx="41">
                  <c:v>42897.0</c:v>
                </c:pt>
                <c:pt idx="42">
                  <c:v>42898.0</c:v>
                </c:pt>
                <c:pt idx="43">
                  <c:v>42899.0</c:v>
                </c:pt>
                <c:pt idx="44">
                  <c:v>42900.0</c:v>
                </c:pt>
                <c:pt idx="45">
                  <c:v>42901.0</c:v>
                </c:pt>
                <c:pt idx="46">
                  <c:v>42902.0</c:v>
                </c:pt>
                <c:pt idx="47">
                  <c:v>42903.0</c:v>
                </c:pt>
                <c:pt idx="48">
                  <c:v>42904.0</c:v>
                </c:pt>
                <c:pt idx="49">
                  <c:v>42905.0</c:v>
                </c:pt>
                <c:pt idx="50">
                  <c:v>42906.0</c:v>
                </c:pt>
                <c:pt idx="51">
                  <c:v>42907.0</c:v>
                </c:pt>
                <c:pt idx="52">
                  <c:v>42908.0</c:v>
                </c:pt>
                <c:pt idx="53">
                  <c:v>42909.0</c:v>
                </c:pt>
                <c:pt idx="54">
                  <c:v>42910.0</c:v>
                </c:pt>
                <c:pt idx="55">
                  <c:v>42911.0</c:v>
                </c:pt>
                <c:pt idx="56">
                  <c:v>42912.0</c:v>
                </c:pt>
                <c:pt idx="57">
                  <c:v>42913.0</c:v>
                </c:pt>
                <c:pt idx="58">
                  <c:v>42914.0</c:v>
                </c:pt>
                <c:pt idx="59">
                  <c:v>42915.0</c:v>
                </c:pt>
                <c:pt idx="60">
                  <c:v>42916.0</c:v>
                </c:pt>
                <c:pt idx="61">
                  <c:v>42917.0</c:v>
                </c:pt>
                <c:pt idx="62">
                  <c:v>42918.0</c:v>
                </c:pt>
                <c:pt idx="63">
                  <c:v>42919.0</c:v>
                </c:pt>
                <c:pt idx="64">
                  <c:v>42920.0</c:v>
                </c:pt>
                <c:pt idx="65">
                  <c:v>42921.0</c:v>
                </c:pt>
                <c:pt idx="66">
                  <c:v>42922.0</c:v>
                </c:pt>
                <c:pt idx="67">
                  <c:v>42923.0</c:v>
                </c:pt>
                <c:pt idx="68">
                  <c:v>42924.0</c:v>
                </c:pt>
                <c:pt idx="69">
                  <c:v>42925.0</c:v>
                </c:pt>
                <c:pt idx="70">
                  <c:v>42926.0</c:v>
                </c:pt>
                <c:pt idx="71">
                  <c:v>42927.0</c:v>
                </c:pt>
                <c:pt idx="72">
                  <c:v>42928.0</c:v>
                </c:pt>
                <c:pt idx="73">
                  <c:v>42929.0</c:v>
                </c:pt>
                <c:pt idx="74">
                  <c:v>42930.0</c:v>
                </c:pt>
                <c:pt idx="75">
                  <c:v>42931.0</c:v>
                </c:pt>
                <c:pt idx="76">
                  <c:v>42932.0</c:v>
                </c:pt>
                <c:pt idx="77">
                  <c:v>42933.0</c:v>
                </c:pt>
                <c:pt idx="78">
                  <c:v>42934.0</c:v>
                </c:pt>
                <c:pt idx="79">
                  <c:v>42935.0</c:v>
                </c:pt>
                <c:pt idx="80">
                  <c:v>42936.0</c:v>
                </c:pt>
                <c:pt idx="81">
                  <c:v>42937.0</c:v>
                </c:pt>
                <c:pt idx="82">
                  <c:v>42938.0</c:v>
                </c:pt>
                <c:pt idx="83">
                  <c:v>42939.0</c:v>
                </c:pt>
                <c:pt idx="84">
                  <c:v>42940.0</c:v>
                </c:pt>
                <c:pt idx="85">
                  <c:v>42941.0</c:v>
                </c:pt>
                <c:pt idx="86">
                  <c:v>42942.0</c:v>
                </c:pt>
                <c:pt idx="87">
                  <c:v>42943.0</c:v>
                </c:pt>
                <c:pt idx="88">
                  <c:v>42944.0</c:v>
                </c:pt>
                <c:pt idx="89">
                  <c:v>42945.0</c:v>
                </c:pt>
                <c:pt idx="90">
                  <c:v>42946.0</c:v>
                </c:pt>
                <c:pt idx="91">
                  <c:v>42947.0</c:v>
                </c:pt>
                <c:pt idx="92">
                  <c:v>42948.0</c:v>
                </c:pt>
                <c:pt idx="93">
                  <c:v>42949.0</c:v>
                </c:pt>
                <c:pt idx="94">
                  <c:v>42950.0</c:v>
                </c:pt>
                <c:pt idx="95">
                  <c:v>42951.0</c:v>
                </c:pt>
                <c:pt idx="96">
                  <c:v>42952.0</c:v>
                </c:pt>
                <c:pt idx="97">
                  <c:v>42953.0</c:v>
                </c:pt>
                <c:pt idx="98">
                  <c:v>42954.0</c:v>
                </c:pt>
                <c:pt idx="99">
                  <c:v>42955.0</c:v>
                </c:pt>
                <c:pt idx="100">
                  <c:v>42956.0</c:v>
                </c:pt>
                <c:pt idx="101">
                  <c:v>42957.0</c:v>
                </c:pt>
                <c:pt idx="102">
                  <c:v>42958.0</c:v>
                </c:pt>
                <c:pt idx="103">
                  <c:v>42959.0</c:v>
                </c:pt>
                <c:pt idx="104">
                  <c:v>42960.0</c:v>
                </c:pt>
                <c:pt idx="105">
                  <c:v>42961.0</c:v>
                </c:pt>
                <c:pt idx="106">
                  <c:v>42962.0</c:v>
                </c:pt>
                <c:pt idx="107">
                  <c:v>42963.0</c:v>
                </c:pt>
                <c:pt idx="108">
                  <c:v>42964.0</c:v>
                </c:pt>
                <c:pt idx="109">
                  <c:v>42965.0</c:v>
                </c:pt>
                <c:pt idx="110">
                  <c:v>42966.0</c:v>
                </c:pt>
                <c:pt idx="111">
                  <c:v>42967.0</c:v>
                </c:pt>
                <c:pt idx="112">
                  <c:v>42968.0</c:v>
                </c:pt>
                <c:pt idx="113">
                  <c:v>42969.0</c:v>
                </c:pt>
                <c:pt idx="114">
                  <c:v>42970.0</c:v>
                </c:pt>
                <c:pt idx="115">
                  <c:v>42971.0</c:v>
                </c:pt>
                <c:pt idx="116">
                  <c:v>42972.0</c:v>
                </c:pt>
                <c:pt idx="117">
                  <c:v>42973.0</c:v>
                </c:pt>
                <c:pt idx="118">
                  <c:v>42974.0</c:v>
                </c:pt>
                <c:pt idx="119">
                  <c:v>42975.0</c:v>
                </c:pt>
                <c:pt idx="120">
                  <c:v>42976.0</c:v>
                </c:pt>
                <c:pt idx="121">
                  <c:v>42977.0</c:v>
                </c:pt>
                <c:pt idx="122">
                  <c:v>42978.0</c:v>
                </c:pt>
                <c:pt idx="123">
                  <c:v>42979.0</c:v>
                </c:pt>
                <c:pt idx="124">
                  <c:v>42980.0</c:v>
                </c:pt>
                <c:pt idx="125">
                  <c:v>42981.0</c:v>
                </c:pt>
                <c:pt idx="126">
                  <c:v>42982.0</c:v>
                </c:pt>
                <c:pt idx="127">
                  <c:v>42983.0</c:v>
                </c:pt>
                <c:pt idx="128">
                  <c:v>42984.0</c:v>
                </c:pt>
                <c:pt idx="129">
                  <c:v>42985.0</c:v>
                </c:pt>
                <c:pt idx="130">
                  <c:v>42986.0</c:v>
                </c:pt>
                <c:pt idx="131">
                  <c:v>42987.0</c:v>
                </c:pt>
                <c:pt idx="132">
                  <c:v>42988.0</c:v>
                </c:pt>
                <c:pt idx="133">
                  <c:v>42989.0</c:v>
                </c:pt>
                <c:pt idx="134">
                  <c:v>42990.0</c:v>
                </c:pt>
                <c:pt idx="135">
                  <c:v>42991.0</c:v>
                </c:pt>
                <c:pt idx="136">
                  <c:v>42992.0</c:v>
                </c:pt>
                <c:pt idx="137">
                  <c:v>42993.0</c:v>
                </c:pt>
                <c:pt idx="138">
                  <c:v>42994.0</c:v>
                </c:pt>
                <c:pt idx="139">
                  <c:v>42995.0</c:v>
                </c:pt>
                <c:pt idx="140">
                  <c:v>42996.0</c:v>
                </c:pt>
                <c:pt idx="141">
                  <c:v>42997.0</c:v>
                </c:pt>
                <c:pt idx="142">
                  <c:v>42998.0</c:v>
                </c:pt>
                <c:pt idx="143">
                  <c:v>42999.0</c:v>
                </c:pt>
                <c:pt idx="144">
                  <c:v>43000.0</c:v>
                </c:pt>
                <c:pt idx="145">
                  <c:v>43001.0</c:v>
                </c:pt>
                <c:pt idx="146">
                  <c:v>43002.0</c:v>
                </c:pt>
                <c:pt idx="147">
                  <c:v>43003.0</c:v>
                </c:pt>
                <c:pt idx="148">
                  <c:v>43004.0</c:v>
                </c:pt>
                <c:pt idx="149">
                  <c:v>43005.0</c:v>
                </c:pt>
                <c:pt idx="150">
                  <c:v>43006.0</c:v>
                </c:pt>
                <c:pt idx="151">
                  <c:v>43007.0</c:v>
                </c:pt>
                <c:pt idx="152">
                  <c:v>43008.0</c:v>
                </c:pt>
                <c:pt idx="153">
                  <c:v>43009.0</c:v>
                </c:pt>
                <c:pt idx="154">
                  <c:v>43010.0</c:v>
                </c:pt>
                <c:pt idx="155">
                  <c:v>43011.0</c:v>
                </c:pt>
                <c:pt idx="156">
                  <c:v>43012.0</c:v>
                </c:pt>
                <c:pt idx="157">
                  <c:v>43013.0</c:v>
                </c:pt>
                <c:pt idx="158">
                  <c:v>43014.0</c:v>
                </c:pt>
                <c:pt idx="159">
                  <c:v>43015.0</c:v>
                </c:pt>
                <c:pt idx="160">
                  <c:v>43016.0</c:v>
                </c:pt>
                <c:pt idx="161">
                  <c:v>43017.0</c:v>
                </c:pt>
                <c:pt idx="162">
                  <c:v>43018.0</c:v>
                </c:pt>
                <c:pt idx="163">
                  <c:v>43019.0</c:v>
                </c:pt>
                <c:pt idx="164">
                  <c:v>43020.0</c:v>
                </c:pt>
                <c:pt idx="165">
                  <c:v>43021.0</c:v>
                </c:pt>
                <c:pt idx="166">
                  <c:v>43022.0</c:v>
                </c:pt>
                <c:pt idx="167">
                  <c:v>43023.0</c:v>
                </c:pt>
              </c:numCache>
            </c:numRef>
          </c:cat>
          <c:val>
            <c:numRef>
              <c:f>'Daily Fires by State'!$F$3:$F$170</c:f>
              <c:numCache>
                <c:formatCode>General</c:formatCode>
                <c:ptCount val="168"/>
                <c:pt idx="0">
                  <c:v>1.0</c:v>
                </c:pt>
                <c:pt idx="1">
                  <c:v>2.0</c:v>
                </c:pt>
                <c:pt idx="2">
                  <c:v>#N/A</c:v>
                </c:pt>
                <c:pt idx="3">
                  <c:v>0.0</c:v>
                </c:pt>
                <c:pt idx="4">
                  <c:v>1.0</c:v>
                </c:pt>
                <c:pt idx="5">
                  <c:v>0.0</c:v>
                </c:pt>
                <c:pt idx="6">
                  <c:v>0.0</c:v>
                </c:pt>
                <c:pt idx="7">
                  <c:v>3.0</c:v>
                </c:pt>
                <c:pt idx="8">
                  <c:v>1.0</c:v>
                </c:pt>
                <c:pt idx="9">
                  <c:v>2.0</c:v>
                </c:pt>
                <c:pt idx="10">
                  <c:v>0.0</c:v>
                </c:pt>
                <c:pt idx="11">
                  <c:v>#N/A</c:v>
                </c:pt>
                <c:pt idx="12">
                  <c:v>0.0</c:v>
                </c:pt>
                <c:pt idx="13">
                  <c:v>1.0</c:v>
                </c:pt>
                <c:pt idx="14">
                  <c:v>#N/A</c:v>
                </c:pt>
                <c:pt idx="15">
                  <c:v>#N/A</c:v>
                </c:pt>
                <c:pt idx="16">
                  <c:v>0.0</c:v>
                </c:pt>
                <c:pt idx="17">
                  <c:v>2.0</c:v>
                </c:pt>
                <c:pt idx="18">
                  <c:v>0.0</c:v>
                </c:pt>
                <c:pt idx="19">
                  <c:v>1.0</c:v>
                </c:pt>
                <c:pt idx="20">
                  <c:v>0.0</c:v>
                </c:pt>
                <c:pt idx="21">
                  <c:v>1.0</c:v>
                </c:pt>
                <c:pt idx="22">
                  <c:v>5.0</c:v>
                </c:pt>
                <c:pt idx="23">
                  <c:v>3.0</c:v>
                </c:pt>
                <c:pt idx="24">
                  <c:v>3.0</c:v>
                </c:pt>
                <c:pt idx="25">
                  <c:v>0.0</c:v>
                </c:pt>
                <c:pt idx="26">
                  <c:v>4.0</c:v>
                </c:pt>
                <c:pt idx="27">
                  <c:v>4.0</c:v>
                </c:pt>
                <c:pt idx="28">
                  <c:v>4.0</c:v>
                </c:pt>
                <c:pt idx="29">
                  <c:v>8.0</c:v>
                </c:pt>
                <c:pt idx="30">
                  <c:v>1.0</c:v>
                </c:pt>
                <c:pt idx="31">
                  <c:v>4.0</c:v>
                </c:pt>
                <c:pt idx="32">
                  <c:v>1.0</c:v>
                </c:pt>
                <c:pt idx="33">
                  <c:v>2.0</c:v>
                </c:pt>
                <c:pt idx="34">
                  <c:v>2.0</c:v>
                </c:pt>
                <c:pt idx="35">
                  <c:v>6.0</c:v>
                </c:pt>
                <c:pt idx="36">
                  <c:v>3.0</c:v>
                </c:pt>
                <c:pt idx="37">
                  <c:v>1.0</c:v>
                </c:pt>
                <c:pt idx="38">
                  <c:v>1.0</c:v>
                </c:pt>
                <c:pt idx="39">
                  <c:v>3.0</c:v>
                </c:pt>
                <c:pt idx="40">
                  <c:v>1.0</c:v>
                </c:pt>
                <c:pt idx="41">
                  <c:v>4.0</c:v>
                </c:pt>
                <c:pt idx="42">
                  <c:v>6.0</c:v>
                </c:pt>
                <c:pt idx="43">
                  <c:v>2.0</c:v>
                </c:pt>
                <c:pt idx="44">
                  <c:v>3.0</c:v>
                </c:pt>
                <c:pt idx="45">
                  <c:v>0.0</c:v>
                </c:pt>
                <c:pt idx="46">
                  <c:v>2.0</c:v>
                </c:pt>
                <c:pt idx="47">
                  <c:v>4.0</c:v>
                </c:pt>
                <c:pt idx="48">
                  <c:v>0.0</c:v>
                </c:pt>
                <c:pt idx="49">
                  <c:v>6.0</c:v>
                </c:pt>
                <c:pt idx="50">
                  <c:v>10.0</c:v>
                </c:pt>
                <c:pt idx="51">
                  <c:v>5.0</c:v>
                </c:pt>
                <c:pt idx="52">
                  <c:v>6.0</c:v>
                </c:pt>
                <c:pt idx="53">
                  <c:v>6.0</c:v>
                </c:pt>
                <c:pt idx="54">
                  <c:v>12.0</c:v>
                </c:pt>
                <c:pt idx="55">
                  <c:v>5.0</c:v>
                </c:pt>
                <c:pt idx="56">
                  <c:v>21.0</c:v>
                </c:pt>
                <c:pt idx="57">
                  <c:v>13.0</c:v>
                </c:pt>
                <c:pt idx="58">
                  <c:v>16.0</c:v>
                </c:pt>
                <c:pt idx="59">
                  <c:v>6.0</c:v>
                </c:pt>
                <c:pt idx="60">
                  <c:v>6.0</c:v>
                </c:pt>
                <c:pt idx="61">
                  <c:v>10.0</c:v>
                </c:pt>
                <c:pt idx="62">
                  <c:v>15.0</c:v>
                </c:pt>
                <c:pt idx="63">
                  <c:v>11.0</c:v>
                </c:pt>
                <c:pt idx="64">
                  <c:v>24.0</c:v>
                </c:pt>
                <c:pt idx="65">
                  <c:v>12.0</c:v>
                </c:pt>
                <c:pt idx="66">
                  <c:v>11.0</c:v>
                </c:pt>
                <c:pt idx="67">
                  <c:v>9.0</c:v>
                </c:pt>
                <c:pt idx="68">
                  <c:v>9.0</c:v>
                </c:pt>
                <c:pt idx="69">
                  <c:v>13.0</c:v>
                </c:pt>
                <c:pt idx="70">
                  <c:v>13.0</c:v>
                </c:pt>
                <c:pt idx="71">
                  <c:v>12.0</c:v>
                </c:pt>
                <c:pt idx="72">
                  <c:v>9.0</c:v>
                </c:pt>
                <c:pt idx="73">
                  <c:v>10.0</c:v>
                </c:pt>
                <c:pt idx="74">
                  <c:v>14.0</c:v>
                </c:pt>
                <c:pt idx="75">
                  <c:v>31.0</c:v>
                </c:pt>
                <c:pt idx="76">
                  <c:v>8.0</c:v>
                </c:pt>
                <c:pt idx="77">
                  <c:v>9.0</c:v>
                </c:pt>
                <c:pt idx="78">
                  <c:v>6.0</c:v>
                </c:pt>
                <c:pt idx="79">
                  <c:v>4.0</c:v>
                </c:pt>
                <c:pt idx="80">
                  <c:v>20.0</c:v>
                </c:pt>
                <c:pt idx="81">
                  <c:v>7.0</c:v>
                </c:pt>
                <c:pt idx="82">
                  <c:v>15.0</c:v>
                </c:pt>
                <c:pt idx="83">
                  <c:v>16.0</c:v>
                </c:pt>
                <c:pt idx="84">
                  <c:v>11.0</c:v>
                </c:pt>
                <c:pt idx="85">
                  <c:v>11.0</c:v>
                </c:pt>
                <c:pt idx="86">
                  <c:v>7.0</c:v>
                </c:pt>
                <c:pt idx="87">
                  <c:v>7.0</c:v>
                </c:pt>
                <c:pt idx="88">
                  <c:v>13.0</c:v>
                </c:pt>
                <c:pt idx="89">
                  <c:v>11.0</c:v>
                </c:pt>
                <c:pt idx="90">
                  <c:v>18.0</c:v>
                </c:pt>
                <c:pt idx="91">
                  <c:v>19.0</c:v>
                </c:pt>
                <c:pt idx="92">
                  <c:v>9.0</c:v>
                </c:pt>
                <c:pt idx="93">
                  <c:v>13.0</c:v>
                </c:pt>
                <c:pt idx="94">
                  <c:v>10.0</c:v>
                </c:pt>
                <c:pt idx="95">
                  <c:v>10.0</c:v>
                </c:pt>
                <c:pt idx="96">
                  <c:v>6.0</c:v>
                </c:pt>
                <c:pt idx="97">
                  <c:v>10.0</c:v>
                </c:pt>
                <c:pt idx="98">
                  <c:v>11.0</c:v>
                </c:pt>
                <c:pt idx="99">
                  <c:v>12.0</c:v>
                </c:pt>
                <c:pt idx="100">
                  <c:v>9.0</c:v>
                </c:pt>
                <c:pt idx="101">
                  <c:v>10.0</c:v>
                </c:pt>
                <c:pt idx="102">
                  <c:v>16.0</c:v>
                </c:pt>
                <c:pt idx="103">
                  <c:v>18.0</c:v>
                </c:pt>
                <c:pt idx="104">
                  <c:v>12.0</c:v>
                </c:pt>
                <c:pt idx="105">
                  <c:v>2.0</c:v>
                </c:pt>
                <c:pt idx="106">
                  <c:v>7.0</c:v>
                </c:pt>
                <c:pt idx="107">
                  <c:v>9.0</c:v>
                </c:pt>
                <c:pt idx="108">
                  <c:v>5.0</c:v>
                </c:pt>
                <c:pt idx="109">
                  <c:v>11.0</c:v>
                </c:pt>
                <c:pt idx="110">
                  <c:v>10.0</c:v>
                </c:pt>
                <c:pt idx="111">
                  <c:v>11.0</c:v>
                </c:pt>
                <c:pt idx="112">
                  <c:v>5.0</c:v>
                </c:pt>
                <c:pt idx="113">
                  <c:v>11.0</c:v>
                </c:pt>
                <c:pt idx="114">
                  <c:v>2.0</c:v>
                </c:pt>
                <c:pt idx="115">
                  <c:v>8.0</c:v>
                </c:pt>
                <c:pt idx="116">
                  <c:v>11.0</c:v>
                </c:pt>
                <c:pt idx="117">
                  <c:v>8.0</c:v>
                </c:pt>
                <c:pt idx="118">
                  <c:v>11.0</c:v>
                </c:pt>
                <c:pt idx="119">
                  <c:v>8.0</c:v>
                </c:pt>
                <c:pt idx="120">
                  <c:v>10.0</c:v>
                </c:pt>
                <c:pt idx="121">
                  <c:v>11.0</c:v>
                </c:pt>
                <c:pt idx="122">
                  <c:v>9.0</c:v>
                </c:pt>
                <c:pt idx="123">
                  <c:v>11.0</c:v>
                </c:pt>
                <c:pt idx="124">
                  <c:v>4.0</c:v>
                </c:pt>
                <c:pt idx="125">
                  <c:v>10.0</c:v>
                </c:pt>
                <c:pt idx="126">
                  <c:v>18.0</c:v>
                </c:pt>
                <c:pt idx="127">
                  <c:v>8.0</c:v>
                </c:pt>
                <c:pt idx="128">
                  <c:v>5.0</c:v>
                </c:pt>
                <c:pt idx="129">
                  <c:v>6.0</c:v>
                </c:pt>
                <c:pt idx="130">
                  <c:v>3.0</c:v>
                </c:pt>
                <c:pt idx="131">
                  <c:v>2.0</c:v>
                </c:pt>
                <c:pt idx="132">
                  <c:v>7.0</c:v>
                </c:pt>
                <c:pt idx="133">
                  <c:v>3.0</c:v>
                </c:pt>
                <c:pt idx="134">
                  <c:v>3.0</c:v>
                </c:pt>
                <c:pt idx="135">
                  <c:v>8.0</c:v>
                </c:pt>
                <c:pt idx="136">
                  <c:v>8.0</c:v>
                </c:pt>
                <c:pt idx="137">
                  <c:v>2.0</c:v>
                </c:pt>
                <c:pt idx="138">
                  <c:v>2.0</c:v>
                </c:pt>
                <c:pt idx="139">
                  <c:v>5.0</c:v>
                </c:pt>
                <c:pt idx="140">
                  <c:v>3.0</c:v>
                </c:pt>
                <c:pt idx="141">
                  <c:v>#N/A</c:v>
                </c:pt>
                <c:pt idx="142">
                  <c:v>#N/A</c:v>
                </c:pt>
                <c:pt idx="143">
                  <c:v>2.0</c:v>
                </c:pt>
                <c:pt idx="144">
                  <c:v>4.0</c:v>
                </c:pt>
                <c:pt idx="145">
                  <c:v>3.0</c:v>
                </c:pt>
                <c:pt idx="146">
                  <c:v>2.0</c:v>
                </c:pt>
                <c:pt idx="147">
                  <c:v>1.0</c:v>
                </c:pt>
                <c:pt idx="148">
                  <c:v>2.0</c:v>
                </c:pt>
                <c:pt idx="149">
                  <c:v>6.0</c:v>
                </c:pt>
                <c:pt idx="150">
                  <c:v>3.0</c:v>
                </c:pt>
                <c:pt idx="151">
                  <c:v>1.0</c:v>
                </c:pt>
                <c:pt idx="152">
                  <c:v>4.0</c:v>
                </c:pt>
                <c:pt idx="153">
                  <c:v>3.0</c:v>
                </c:pt>
                <c:pt idx="154">
                  <c:v>1.0</c:v>
                </c:pt>
                <c:pt idx="155">
                  <c:v>2.0</c:v>
                </c:pt>
                <c:pt idx="156">
                  <c:v>1.0</c:v>
                </c:pt>
                <c:pt idx="157">
                  <c:v>1.0</c:v>
                </c:pt>
                <c:pt idx="158">
                  <c:v>2.0</c:v>
                </c:pt>
                <c:pt idx="159">
                  <c:v>1.0</c:v>
                </c:pt>
                <c:pt idx="160">
                  <c:v>3.0</c:v>
                </c:pt>
                <c:pt idx="161">
                  <c:v>4.0</c:v>
                </c:pt>
                <c:pt idx="162">
                  <c:v>1.0</c:v>
                </c:pt>
                <c:pt idx="163">
                  <c:v>0.0</c:v>
                </c:pt>
                <c:pt idx="164">
                  <c:v>0.0</c:v>
                </c:pt>
                <c:pt idx="165">
                  <c:v>1.0</c:v>
                </c:pt>
                <c:pt idx="166">
                  <c:v>2.0</c:v>
                </c:pt>
                <c:pt idx="167">
                  <c:v>3.0</c:v>
                </c:pt>
              </c:numCache>
            </c:numRef>
          </c:val>
          <c:extLst xmlns:c16r2="http://schemas.microsoft.com/office/drawing/2015/06/chart">
            <c:ext xmlns:c16="http://schemas.microsoft.com/office/drawing/2014/chart" uri="{C3380CC4-5D6E-409C-BE32-E72D297353CC}">
              <c16:uniqueId val="{00000000-458B-42C5-AFE7-8AEA336BC79D}"/>
            </c:ext>
          </c:extLst>
        </c:ser>
        <c:dLbls>
          <c:showLegendKey val="0"/>
          <c:showVal val="0"/>
          <c:showCatName val="0"/>
          <c:showSerName val="0"/>
          <c:showPercent val="0"/>
          <c:showBubbleSize val="0"/>
        </c:dLbls>
        <c:gapWidth val="219"/>
        <c:overlap val="-27"/>
        <c:axId val="2112528264"/>
        <c:axId val="-2132307368"/>
      </c:barChart>
      <c:dateAx>
        <c:axId val="2112528264"/>
        <c:scaling>
          <c:orientation val="minMax"/>
        </c:scaling>
        <c:delete val="0"/>
        <c:axPos val="b"/>
        <c:numFmt formatCode="mm/dd/yy;@" sourceLinked="0"/>
        <c:majorTickMark val="out"/>
        <c:minorTickMark val="out"/>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32307368"/>
        <c:crosses val="autoZero"/>
        <c:auto val="1"/>
        <c:lblOffset val="100"/>
        <c:baseTimeUnit val="days"/>
      </c:dateAx>
      <c:valAx>
        <c:axId val="-2132307368"/>
        <c:scaling>
          <c:orientation val="minMax"/>
          <c:max val="1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2528264"/>
        <c:crossesAt val="42856.0"/>
        <c:crossBetween val="midCat"/>
      </c:valAx>
      <c:spPr>
        <a:solidFill>
          <a:schemeClr val="bg1"/>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15</Pages>
  <Words>4121</Words>
  <Characters>23490</Characters>
  <Application>Microsoft Macintosh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Lidiana Soto</dc:creator>
  <cp:keywords/>
  <dc:description/>
  <cp:lastModifiedBy>Lidiana Soto</cp:lastModifiedBy>
  <cp:revision>4</cp:revision>
  <cp:lastPrinted>2018-02-02T23:37:00Z</cp:lastPrinted>
  <dcterms:created xsi:type="dcterms:W3CDTF">2018-02-02T23:37:00Z</dcterms:created>
  <dcterms:modified xsi:type="dcterms:W3CDTF">2018-02-02T23:53:00Z</dcterms:modified>
</cp:coreProperties>
</file>