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53" w:rsidRDefault="00186D53" w:rsidP="00186D53">
      <w:pPr>
        <w:pStyle w:val="Heading1"/>
      </w:pPr>
      <w:r>
        <w:t>Summary</w:t>
      </w:r>
    </w:p>
    <w:p w:rsidR="00186D53" w:rsidRDefault="00186D53" w:rsidP="00186D53">
      <w:pPr>
        <w:pStyle w:val="Heading2"/>
      </w:pPr>
      <w:r>
        <w:t>Introduction</w:t>
      </w:r>
    </w:p>
    <w:p w:rsidR="00186D53" w:rsidRDefault="00186D53" w:rsidP="00186D53">
      <w:pPr>
        <w:pStyle w:val="Heading2"/>
      </w:pPr>
      <w:r>
        <w:t>Key Events</w:t>
      </w:r>
    </w:p>
    <w:p w:rsidR="00AA4C25" w:rsidRPr="00AA4C25" w:rsidRDefault="00AA4C25" w:rsidP="00AA4C25">
      <w:pPr>
        <w:pStyle w:val="Heading3"/>
      </w:pPr>
      <w:r>
        <w:t>Initial Attack Success Rate</w:t>
      </w:r>
    </w:p>
    <w:p w:rsidR="00186D53" w:rsidRDefault="00186D53" w:rsidP="00186D53">
      <w:pPr>
        <w:pStyle w:val="Heading3"/>
      </w:pPr>
      <w:r>
        <w:t>ESF4 activations</w:t>
      </w:r>
    </w:p>
    <w:p w:rsidR="00186D53" w:rsidRDefault="00186D53" w:rsidP="00186D53">
      <w:pPr>
        <w:pStyle w:val="Heading3"/>
      </w:pPr>
      <w:r>
        <w:t>Conflagration Act activations</w:t>
      </w:r>
    </w:p>
    <w:p w:rsidR="00186D53" w:rsidRDefault="00186D53" w:rsidP="00186D53">
      <w:pPr>
        <w:pStyle w:val="Heading3"/>
      </w:pPr>
      <w:r>
        <w:t>Fire Service Mobilization Plan Activations</w:t>
      </w:r>
    </w:p>
    <w:p w:rsidR="00186D53" w:rsidRDefault="00186D53" w:rsidP="00186D53">
      <w:pPr>
        <w:pStyle w:val="Heading3"/>
      </w:pPr>
      <w:r>
        <w:t>Time PNW was highest priority for resources</w:t>
      </w:r>
    </w:p>
    <w:p w:rsidR="00186D53" w:rsidRDefault="00AA4C25" w:rsidP="00186D53">
      <w:pPr>
        <w:pStyle w:val="Heading3"/>
      </w:pPr>
      <w:r>
        <w:t>Time under PL5 geo</w:t>
      </w:r>
      <w:r w:rsidR="00186D53">
        <w:t>graphically and nationally</w:t>
      </w:r>
    </w:p>
    <w:p w:rsidR="00186D53" w:rsidRDefault="00186D53" w:rsidP="00186D53">
      <w:pPr>
        <w:pStyle w:val="Heading3"/>
      </w:pPr>
      <w:r>
        <w:t>Timing of greatest number of uncontrolled fires</w:t>
      </w:r>
    </w:p>
    <w:p w:rsidR="00186D53" w:rsidRDefault="00186D53" w:rsidP="00186D53">
      <w:pPr>
        <w:pStyle w:val="Heading3"/>
      </w:pPr>
      <w:r>
        <w:t>National Guard mobilizations</w:t>
      </w:r>
    </w:p>
    <w:p w:rsidR="001742F7" w:rsidRPr="001742F7" w:rsidRDefault="001742F7" w:rsidP="001742F7">
      <w:pPr>
        <w:pStyle w:val="Heading3"/>
      </w:pPr>
      <w:r>
        <w:t>Contract suppression resources used</w:t>
      </w:r>
      <w:r w:rsidR="009B0269">
        <w:t xml:space="preserve"> (?)</w:t>
      </w:r>
    </w:p>
    <w:p w:rsidR="00186D53" w:rsidRDefault="00186D53" w:rsidP="00186D53">
      <w:pPr>
        <w:pStyle w:val="Heading3"/>
      </w:pPr>
      <w:r>
        <w:t>August Eclipse mobilization</w:t>
      </w:r>
    </w:p>
    <w:p w:rsidR="00AA4C25" w:rsidRPr="00AA4C25" w:rsidRDefault="00AA4C25" w:rsidP="00AA4C25">
      <w:pPr>
        <w:pStyle w:val="Heading3"/>
      </w:pPr>
      <w:r>
        <w:t>Smoke events</w:t>
      </w:r>
    </w:p>
    <w:p w:rsidR="00186D53" w:rsidRPr="00186D53" w:rsidRDefault="00186D53" w:rsidP="00186D53">
      <w:pPr>
        <w:pStyle w:val="Heading3"/>
      </w:pPr>
      <w:r>
        <w:t>Suppression cost estimates</w:t>
      </w:r>
    </w:p>
    <w:p w:rsidR="00186D53" w:rsidRDefault="00186D53" w:rsidP="00186D53">
      <w:pPr>
        <w:pStyle w:val="Heading2"/>
      </w:pPr>
      <w:r>
        <w:t>Weather and Climate</w:t>
      </w:r>
    </w:p>
    <w:p w:rsidR="00186D53" w:rsidRDefault="00186D53" w:rsidP="00186D53">
      <w:pPr>
        <w:pStyle w:val="Heading3"/>
      </w:pPr>
      <w:r>
        <w:t>Wet winter and spring</w:t>
      </w:r>
    </w:p>
    <w:p w:rsidR="00186D53" w:rsidRDefault="00186D53" w:rsidP="00186D53">
      <w:pPr>
        <w:pStyle w:val="Heading3"/>
      </w:pPr>
      <w:r>
        <w:t>Flash drought</w:t>
      </w:r>
    </w:p>
    <w:p w:rsidR="00186D53" w:rsidRDefault="009B0269" w:rsidP="00186D53">
      <w:pPr>
        <w:pStyle w:val="Heading3"/>
      </w:pPr>
      <w:r>
        <w:t>Wind events</w:t>
      </w:r>
    </w:p>
    <w:p w:rsidR="00186D53" w:rsidRPr="00186D53" w:rsidRDefault="009B0269" w:rsidP="00186D53">
      <w:pPr>
        <w:pStyle w:val="Heading3"/>
      </w:pPr>
      <w:r>
        <w:t>Lightning</w:t>
      </w:r>
    </w:p>
    <w:p w:rsidR="00186D53" w:rsidRPr="00186D53" w:rsidRDefault="00186D53" w:rsidP="00186D53">
      <w:pPr>
        <w:pStyle w:val="Heading2"/>
      </w:pPr>
      <w:r>
        <w:t>Decision Process</w:t>
      </w:r>
    </w:p>
    <w:p w:rsidR="00186D53" w:rsidRDefault="00186D53" w:rsidP="00186D53">
      <w:pPr>
        <w:pStyle w:val="Heading2"/>
      </w:pPr>
      <w:r>
        <w:t>Management Successes</w:t>
      </w:r>
    </w:p>
    <w:p w:rsidR="00186D53" w:rsidRDefault="00186D53" w:rsidP="00186D53">
      <w:pPr>
        <w:pStyle w:val="Heading3"/>
      </w:pPr>
      <w:r>
        <w:t>Interagency Cooperation</w:t>
      </w:r>
    </w:p>
    <w:p w:rsidR="00186D53" w:rsidRDefault="00186D53" w:rsidP="00186D53">
      <w:pPr>
        <w:pStyle w:val="Heading3"/>
      </w:pPr>
      <w:r>
        <w:t>Tribal Nations Support</w:t>
      </w:r>
    </w:p>
    <w:p w:rsidR="00186D53" w:rsidRDefault="00186D53" w:rsidP="00186D53">
      <w:pPr>
        <w:pStyle w:val="Heading3"/>
      </w:pPr>
      <w:r>
        <w:t>Rangeland Fire Protection Associations Support</w:t>
      </w:r>
    </w:p>
    <w:p w:rsidR="00AA4C25" w:rsidRDefault="00AA4C25" w:rsidP="00AA4C25">
      <w:pPr>
        <w:pStyle w:val="Heading3"/>
      </w:pPr>
      <w:r>
        <w:t>Local Fire District Support</w:t>
      </w:r>
    </w:p>
    <w:p w:rsidR="00AA4C25" w:rsidRDefault="00AA4C25" w:rsidP="00AA4C25">
      <w:pPr>
        <w:pStyle w:val="Heading3"/>
      </w:pPr>
      <w:r>
        <w:t>Law Enforcement Support</w:t>
      </w:r>
    </w:p>
    <w:p w:rsidR="00AA4C25" w:rsidRDefault="00AA4C25" w:rsidP="00AA4C25">
      <w:pPr>
        <w:pStyle w:val="Heading3"/>
      </w:pPr>
      <w:r>
        <w:t>Eclipse Coordination</w:t>
      </w:r>
    </w:p>
    <w:p w:rsidR="00AA4C25" w:rsidRDefault="00AA4C25" w:rsidP="00AA4C25">
      <w:pPr>
        <w:pStyle w:val="Heading3"/>
      </w:pPr>
      <w:r>
        <w:t>Prepositioning Resources</w:t>
      </w:r>
    </w:p>
    <w:p w:rsidR="00AA4C25" w:rsidRDefault="00AA4C25" w:rsidP="00AA4C25">
      <w:pPr>
        <w:pStyle w:val="Heading3"/>
      </w:pPr>
      <w:r>
        <w:t>MAC Group and Adjustment of Priorities</w:t>
      </w:r>
    </w:p>
    <w:p w:rsidR="00AA4C25" w:rsidRDefault="00AA4C25" w:rsidP="00AA4C25">
      <w:pPr>
        <w:pStyle w:val="Heading1"/>
      </w:pPr>
      <w:r>
        <w:t>Preseason</w:t>
      </w:r>
    </w:p>
    <w:p w:rsidR="00AA4C25" w:rsidRDefault="00AA4C25" w:rsidP="00AA4C25">
      <w:pPr>
        <w:pStyle w:val="Heading2"/>
      </w:pPr>
      <w:r>
        <w:t>January through March</w:t>
      </w:r>
    </w:p>
    <w:p w:rsidR="00AA4C25" w:rsidRDefault="00AA4C25" w:rsidP="00AA4C25">
      <w:pPr>
        <w:pStyle w:val="Heading2"/>
      </w:pPr>
      <w:r>
        <w:lastRenderedPageBreak/>
        <w:t xml:space="preserve">April </w:t>
      </w:r>
      <w:r w:rsidR="00297C93">
        <w:t>- May</w:t>
      </w:r>
    </w:p>
    <w:p w:rsidR="00AA4C25" w:rsidRDefault="009976C4" w:rsidP="00AA4C25">
      <w:pPr>
        <w:pStyle w:val="Heading1"/>
      </w:pPr>
      <w:r>
        <w:t>The 2017</w:t>
      </w:r>
      <w:r w:rsidR="00AA4C25">
        <w:t xml:space="preserve"> Fire Season</w:t>
      </w:r>
    </w:p>
    <w:p w:rsidR="00AA4C25" w:rsidRDefault="00AA4C25" w:rsidP="00AA4C25">
      <w:pPr>
        <w:pStyle w:val="Heading2"/>
      </w:pPr>
      <w:r>
        <w:t>Introduction</w:t>
      </w:r>
    </w:p>
    <w:p w:rsidR="00AA4C25" w:rsidRDefault="00AA4C25" w:rsidP="00AA4C25">
      <w:pPr>
        <w:pStyle w:val="Heading2"/>
      </w:pPr>
      <w:r>
        <w:t>Weather and Climate</w:t>
      </w:r>
    </w:p>
    <w:p w:rsidR="00AA4C25" w:rsidRDefault="00AA4C25" w:rsidP="00AA4C25">
      <w:pPr>
        <w:pStyle w:val="Heading3"/>
      </w:pPr>
      <w:r>
        <w:t xml:space="preserve">Wet </w:t>
      </w:r>
      <w:proofErr w:type="gramStart"/>
      <w:r>
        <w:t>Winter</w:t>
      </w:r>
      <w:proofErr w:type="gramEnd"/>
      <w:r>
        <w:t xml:space="preserve"> and Spring</w:t>
      </w:r>
    </w:p>
    <w:p w:rsidR="00AA4C25" w:rsidRDefault="00AA4C25" w:rsidP="00AA4C25">
      <w:pPr>
        <w:pStyle w:val="Heading3"/>
      </w:pPr>
      <w:r>
        <w:t>Flash Drought</w:t>
      </w:r>
    </w:p>
    <w:p w:rsidR="00AA4C25" w:rsidRDefault="00AA4C25" w:rsidP="00AA4C25">
      <w:pPr>
        <w:pStyle w:val="Heading3"/>
      </w:pPr>
      <w:r>
        <w:t>Trends in Fire Danger</w:t>
      </w:r>
    </w:p>
    <w:p w:rsidR="009B0269" w:rsidRPr="009B0269" w:rsidRDefault="009B0269" w:rsidP="009B0269">
      <w:pPr>
        <w:pStyle w:val="Heading3"/>
      </w:pPr>
      <w:r>
        <w:t>Wind Events</w:t>
      </w:r>
    </w:p>
    <w:p w:rsidR="00AA4C25" w:rsidRDefault="00AA4C25" w:rsidP="00AA4C25">
      <w:pPr>
        <w:pStyle w:val="Heading3"/>
      </w:pPr>
      <w:r>
        <w:t>Lightning Statistics</w:t>
      </w:r>
    </w:p>
    <w:p w:rsidR="00AA4C25" w:rsidRPr="00AA4C25" w:rsidRDefault="00AA4C25" w:rsidP="00AA4C25">
      <w:pPr>
        <w:pStyle w:val="Heading3"/>
      </w:pPr>
      <w:r>
        <w:t>Inversions and Smoke</w:t>
      </w:r>
    </w:p>
    <w:p w:rsidR="00AA4C25" w:rsidRDefault="00AA4C25" w:rsidP="00AA4C25">
      <w:pPr>
        <w:pStyle w:val="Heading2"/>
      </w:pPr>
      <w:r>
        <w:t>Interagency Coordination and Cooperation</w:t>
      </w:r>
    </w:p>
    <w:p w:rsidR="00AA4C25" w:rsidRDefault="00AA4C25" w:rsidP="00AA4C25">
      <w:pPr>
        <w:pStyle w:val="Heading3"/>
      </w:pPr>
      <w:r>
        <w:t>Introduction</w:t>
      </w:r>
    </w:p>
    <w:p w:rsidR="00AA4C25" w:rsidRDefault="00AA4C25" w:rsidP="00AA4C25">
      <w:pPr>
        <w:pStyle w:val="Heading3"/>
      </w:pPr>
      <w:r>
        <w:t>Prioritizing Fires</w:t>
      </w:r>
    </w:p>
    <w:p w:rsidR="00AA4C25" w:rsidRDefault="00AA4C25" w:rsidP="00AA4C25">
      <w:pPr>
        <w:pStyle w:val="Heading3"/>
      </w:pPr>
      <w:r>
        <w:t>Prioritizing Resources</w:t>
      </w:r>
    </w:p>
    <w:p w:rsidR="00AA4C25" w:rsidRPr="00AA4C25" w:rsidRDefault="001742F7" w:rsidP="00AA4C25">
      <w:pPr>
        <w:pStyle w:val="Heading3"/>
      </w:pPr>
      <w:r>
        <w:t>Eclipse Planning</w:t>
      </w:r>
    </w:p>
    <w:p w:rsidR="00AA4C25" w:rsidRDefault="001742F7" w:rsidP="001742F7">
      <w:pPr>
        <w:pStyle w:val="Heading2"/>
      </w:pPr>
      <w:r>
        <w:t>Protecting Sage-grouse Habitat</w:t>
      </w:r>
    </w:p>
    <w:p w:rsidR="001742F7" w:rsidRDefault="001742F7" w:rsidP="001742F7">
      <w:pPr>
        <w:pStyle w:val="Heading3"/>
      </w:pPr>
      <w:r>
        <w:t>Integrated Rangeland Fire Management Strategy</w:t>
      </w:r>
    </w:p>
    <w:p w:rsidR="001742F7" w:rsidRDefault="001742F7" w:rsidP="001742F7">
      <w:pPr>
        <w:pStyle w:val="Heading3"/>
      </w:pPr>
      <w:r>
        <w:t>RFPAs</w:t>
      </w:r>
    </w:p>
    <w:p w:rsidR="001742F7" w:rsidRDefault="001742F7" w:rsidP="001742F7">
      <w:pPr>
        <w:pStyle w:val="Heading2"/>
      </w:pPr>
      <w:r>
        <w:t>Fire Prevention and Education</w:t>
      </w:r>
    </w:p>
    <w:p w:rsidR="001742F7" w:rsidRDefault="001742F7" w:rsidP="001742F7">
      <w:pPr>
        <w:pStyle w:val="Heading3"/>
      </w:pPr>
      <w:r>
        <w:t>Fire Prevention and Education Teams</w:t>
      </w:r>
    </w:p>
    <w:p w:rsidR="001742F7" w:rsidRDefault="001742F7" w:rsidP="001742F7">
      <w:pPr>
        <w:pStyle w:val="Heading3"/>
      </w:pPr>
      <w:r>
        <w:t>Delivering Key Messages</w:t>
      </w:r>
    </w:p>
    <w:p w:rsidR="001742F7" w:rsidRDefault="001742F7" w:rsidP="001742F7">
      <w:pPr>
        <w:pStyle w:val="Heading3"/>
      </w:pPr>
      <w:proofErr w:type="spellStart"/>
      <w:r>
        <w:t>Firewise</w:t>
      </w:r>
      <w:proofErr w:type="spellEnd"/>
    </w:p>
    <w:p w:rsidR="001742F7" w:rsidRDefault="001742F7" w:rsidP="001742F7">
      <w:pPr>
        <w:pStyle w:val="Heading2"/>
      </w:pPr>
      <w:r>
        <w:t>Fuel Treatments</w:t>
      </w:r>
    </w:p>
    <w:p w:rsidR="001742F7" w:rsidRDefault="001742F7" w:rsidP="001742F7">
      <w:pPr>
        <w:pStyle w:val="Heading2"/>
      </w:pPr>
      <w:r>
        <w:t>Use of Science to Inform Decisions</w:t>
      </w:r>
    </w:p>
    <w:p w:rsidR="001742F7" w:rsidRDefault="001742F7" w:rsidP="001742F7">
      <w:pPr>
        <w:pStyle w:val="Heading3"/>
      </w:pPr>
      <w:r>
        <w:t>Wildland Fire Decision Support System</w:t>
      </w:r>
      <w:r w:rsidR="009B3793">
        <w:t xml:space="preserve"> (WFDSS)</w:t>
      </w:r>
    </w:p>
    <w:p w:rsidR="001742F7" w:rsidRDefault="009B3793" w:rsidP="001742F7">
      <w:pPr>
        <w:pStyle w:val="Heading3"/>
      </w:pPr>
      <w:r>
        <w:t>Rapid Assessment of Vegetation Condition after Wildfire (RAVG)</w:t>
      </w:r>
    </w:p>
    <w:p w:rsidR="001742F7" w:rsidRDefault="001742F7" w:rsidP="001742F7">
      <w:pPr>
        <w:pStyle w:val="Heading3"/>
      </w:pPr>
      <w:r>
        <w:t>Smoke Forecasting and Air Quality Monitoring</w:t>
      </w:r>
    </w:p>
    <w:p w:rsidR="001742F7" w:rsidRDefault="001742F7" w:rsidP="00E62B99">
      <w:pPr>
        <w:pStyle w:val="Heading3"/>
      </w:pPr>
      <w:r>
        <w:t xml:space="preserve">Risk </w:t>
      </w:r>
      <w:r w:rsidR="00E90D25">
        <w:t xml:space="preserve">Management and </w:t>
      </w:r>
      <w:r>
        <w:t>Assessment Teams</w:t>
      </w:r>
      <w:r w:rsidR="009B3793">
        <w:t xml:space="preserve"> (RMATs)</w:t>
      </w:r>
    </w:p>
    <w:p w:rsidR="00F879A5" w:rsidRDefault="00F879A5" w:rsidP="00F879A5">
      <w:pPr>
        <w:pStyle w:val="Heading1"/>
      </w:pPr>
      <w:r>
        <w:t>The 2017 Fire Season Timeline</w:t>
      </w:r>
    </w:p>
    <w:p w:rsidR="00297C93" w:rsidRDefault="00297C93" w:rsidP="00297C93">
      <w:pPr>
        <w:pStyle w:val="Heading2"/>
      </w:pPr>
      <w:r>
        <w:t>June</w:t>
      </w:r>
    </w:p>
    <w:p w:rsidR="00297C93" w:rsidRDefault="00297C93" w:rsidP="00297C93">
      <w:pPr>
        <w:pStyle w:val="Heading3"/>
      </w:pPr>
      <w:r>
        <w:t>Horse Cross</w:t>
      </w:r>
    </w:p>
    <w:p w:rsidR="00297C93" w:rsidRDefault="00297C93" w:rsidP="00297C93">
      <w:pPr>
        <w:pStyle w:val="Heading3"/>
      </w:pPr>
      <w:r>
        <w:lastRenderedPageBreak/>
        <w:t>Sheep Springs</w:t>
      </w:r>
    </w:p>
    <w:p w:rsidR="00297C93" w:rsidRDefault="00297C93" w:rsidP="00297C93">
      <w:pPr>
        <w:pStyle w:val="Heading3"/>
      </w:pPr>
      <w:r>
        <w:t>Spartan</w:t>
      </w:r>
    </w:p>
    <w:p w:rsidR="00297C93" w:rsidRDefault="00297C93" w:rsidP="00297C93">
      <w:pPr>
        <w:pStyle w:val="Heading3"/>
      </w:pPr>
      <w:r>
        <w:t>Straight Hollow</w:t>
      </w:r>
    </w:p>
    <w:p w:rsidR="00297C93" w:rsidRPr="00297C93" w:rsidRDefault="00297C93" w:rsidP="00297C93">
      <w:pPr>
        <w:pStyle w:val="Heading3"/>
      </w:pPr>
      <w:r>
        <w:t>Sutherland</w:t>
      </w:r>
    </w:p>
    <w:p w:rsidR="00F879A5" w:rsidRDefault="00F879A5" w:rsidP="00F879A5">
      <w:pPr>
        <w:pStyle w:val="Heading2"/>
      </w:pPr>
      <w:r>
        <w:t>July</w:t>
      </w:r>
    </w:p>
    <w:p w:rsidR="00297C93" w:rsidRDefault="00297C93" w:rsidP="00297C93">
      <w:pPr>
        <w:pStyle w:val="Heading3"/>
      </w:pPr>
      <w:r>
        <w:t>Indian Creek</w:t>
      </w:r>
    </w:p>
    <w:p w:rsidR="009B3793" w:rsidRPr="009B3793" w:rsidRDefault="009B3793" w:rsidP="009B3793">
      <w:pPr>
        <w:pStyle w:val="Heading3"/>
      </w:pPr>
      <w:proofErr w:type="spellStart"/>
      <w:r>
        <w:t>Powerline</w:t>
      </w:r>
      <w:proofErr w:type="spellEnd"/>
    </w:p>
    <w:p w:rsidR="00297C93" w:rsidRDefault="00297C93" w:rsidP="00297C93">
      <w:pPr>
        <w:pStyle w:val="Heading3"/>
      </w:pPr>
      <w:r>
        <w:t>Ana</w:t>
      </w:r>
    </w:p>
    <w:p w:rsidR="00297C93" w:rsidRDefault="00297C93" w:rsidP="00297C93">
      <w:pPr>
        <w:pStyle w:val="Heading3"/>
      </w:pPr>
      <w:r>
        <w:t>Lone Pine</w:t>
      </w:r>
    </w:p>
    <w:p w:rsidR="00297C93" w:rsidRDefault="00297C93" w:rsidP="00297C93">
      <w:pPr>
        <w:pStyle w:val="Heading3"/>
      </w:pPr>
      <w:proofErr w:type="spellStart"/>
      <w:r>
        <w:t>Chetco</w:t>
      </w:r>
      <w:proofErr w:type="spellEnd"/>
      <w:r>
        <w:t xml:space="preserve"> Bar</w:t>
      </w:r>
    </w:p>
    <w:p w:rsidR="00297C93" w:rsidRDefault="00297C93" w:rsidP="00297C93">
      <w:pPr>
        <w:pStyle w:val="Heading3"/>
      </w:pPr>
      <w:r>
        <w:t>Noisy Creek</w:t>
      </w:r>
    </w:p>
    <w:p w:rsidR="00297C93" w:rsidRDefault="00297C93" w:rsidP="00297C93">
      <w:pPr>
        <w:pStyle w:val="Heading3"/>
      </w:pPr>
      <w:r>
        <w:t>Diamond Creek</w:t>
      </w:r>
    </w:p>
    <w:p w:rsidR="00297C93" w:rsidRDefault="00297C93" w:rsidP="00297C93">
      <w:pPr>
        <w:pStyle w:val="Heading3"/>
      </w:pPr>
      <w:r>
        <w:t>Whitewater Complex</w:t>
      </w:r>
    </w:p>
    <w:p w:rsidR="00297C93" w:rsidRDefault="00297C93" w:rsidP="00297C93">
      <w:pPr>
        <w:pStyle w:val="Heading3"/>
      </w:pPr>
      <w:r>
        <w:t>Bowden</w:t>
      </w:r>
    </w:p>
    <w:p w:rsidR="00297C93" w:rsidRDefault="00297C93" w:rsidP="00297C93">
      <w:pPr>
        <w:pStyle w:val="Heading3"/>
      </w:pPr>
      <w:r>
        <w:t>High Cascades Complex</w:t>
      </w:r>
    </w:p>
    <w:p w:rsidR="00297C93" w:rsidRDefault="00297C93" w:rsidP="00297C93">
      <w:pPr>
        <w:pStyle w:val="Heading3"/>
      </w:pPr>
      <w:r>
        <w:t>Hawk</w:t>
      </w:r>
    </w:p>
    <w:p w:rsidR="00297C93" w:rsidRPr="00297C93" w:rsidRDefault="00297C93" w:rsidP="00297C93">
      <w:pPr>
        <w:pStyle w:val="Heading3"/>
      </w:pPr>
      <w:proofErr w:type="spellStart"/>
      <w:r>
        <w:t>Suiattle</w:t>
      </w:r>
      <w:proofErr w:type="spellEnd"/>
    </w:p>
    <w:p w:rsidR="00F879A5" w:rsidRDefault="00F879A5" w:rsidP="00F879A5">
      <w:pPr>
        <w:pStyle w:val="Heading2"/>
      </w:pPr>
      <w:r>
        <w:t>August</w:t>
      </w:r>
    </w:p>
    <w:p w:rsidR="00297C93" w:rsidRDefault="00297C93" w:rsidP="00297C93">
      <w:pPr>
        <w:pStyle w:val="Heading3"/>
      </w:pPr>
      <w:r>
        <w:t>Cinder Butte</w:t>
      </w:r>
    </w:p>
    <w:p w:rsidR="00297C93" w:rsidRDefault="00297C93" w:rsidP="00297C93">
      <w:pPr>
        <w:pStyle w:val="Heading3"/>
      </w:pPr>
      <w:r>
        <w:t>Bear Butte</w:t>
      </w:r>
    </w:p>
    <w:p w:rsidR="00297C93" w:rsidRDefault="00297C93" w:rsidP="00297C93">
      <w:pPr>
        <w:pStyle w:val="Heading3"/>
      </w:pPr>
      <w:r>
        <w:t>Falcon Complex</w:t>
      </w:r>
    </w:p>
    <w:p w:rsidR="00297C93" w:rsidRDefault="00297C93" w:rsidP="00297C93">
      <w:pPr>
        <w:pStyle w:val="Heading3"/>
      </w:pPr>
      <w:proofErr w:type="spellStart"/>
      <w:r>
        <w:t>Nena</w:t>
      </w:r>
      <w:proofErr w:type="spellEnd"/>
      <w:r>
        <w:t xml:space="preserve"> Springs</w:t>
      </w:r>
    </w:p>
    <w:p w:rsidR="00297C93" w:rsidRDefault="00297C93" w:rsidP="00297C93">
      <w:pPr>
        <w:pStyle w:val="Heading3"/>
      </w:pPr>
      <w:r>
        <w:t>Jones</w:t>
      </w:r>
    </w:p>
    <w:p w:rsidR="00297C93" w:rsidRDefault="00297C93" w:rsidP="00297C93">
      <w:pPr>
        <w:pStyle w:val="Heading3"/>
      </w:pPr>
      <w:r>
        <w:t>North Pelican</w:t>
      </w:r>
    </w:p>
    <w:p w:rsidR="00297C93" w:rsidRDefault="00297C93" w:rsidP="00297C93">
      <w:pPr>
        <w:pStyle w:val="Heading3"/>
      </w:pPr>
      <w:r>
        <w:t>Staley</w:t>
      </w:r>
    </w:p>
    <w:p w:rsidR="00297C93" w:rsidRDefault="00297C93" w:rsidP="00297C93">
      <w:pPr>
        <w:pStyle w:val="Heading3"/>
      </w:pPr>
      <w:r>
        <w:t>Jolly Mountain</w:t>
      </w:r>
    </w:p>
    <w:p w:rsidR="00297C93" w:rsidRDefault="00297C93" w:rsidP="00297C93">
      <w:pPr>
        <w:pStyle w:val="Heading3"/>
      </w:pPr>
      <w:r>
        <w:t>Umpqua North Complex</w:t>
      </w:r>
    </w:p>
    <w:p w:rsidR="00297C93" w:rsidRDefault="00297C93" w:rsidP="00297C93">
      <w:pPr>
        <w:pStyle w:val="Heading3"/>
      </w:pPr>
      <w:r>
        <w:t>Miller Complex</w:t>
      </w:r>
    </w:p>
    <w:p w:rsidR="00297C93" w:rsidRDefault="00297C93" w:rsidP="00297C93">
      <w:pPr>
        <w:pStyle w:val="Heading3"/>
      </w:pPr>
      <w:r>
        <w:t>Horse Creek Complex</w:t>
      </w:r>
    </w:p>
    <w:p w:rsidR="00297C93" w:rsidRDefault="00297C93" w:rsidP="00297C93">
      <w:pPr>
        <w:pStyle w:val="Heading3"/>
      </w:pPr>
      <w:r>
        <w:t>Horse Prairie</w:t>
      </w:r>
    </w:p>
    <w:p w:rsidR="00297C93" w:rsidRPr="00297C93" w:rsidRDefault="00297C93" w:rsidP="00297C93">
      <w:pPr>
        <w:pStyle w:val="Heading3"/>
      </w:pPr>
      <w:r>
        <w:t>Uno Peak</w:t>
      </w:r>
    </w:p>
    <w:p w:rsidR="00F879A5" w:rsidRDefault="00F879A5" w:rsidP="00F879A5">
      <w:pPr>
        <w:pStyle w:val="Heading2"/>
      </w:pPr>
      <w:r>
        <w:t>September</w:t>
      </w:r>
    </w:p>
    <w:p w:rsidR="00297C93" w:rsidRDefault="00297C93" w:rsidP="00297C93">
      <w:pPr>
        <w:pStyle w:val="Heading3"/>
      </w:pPr>
      <w:r>
        <w:t>Eagle Cree</w:t>
      </w:r>
      <w:r w:rsidR="009B3793">
        <w:t>k</w:t>
      </w:r>
    </w:p>
    <w:p w:rsidR="00297C93" w:rsidRPr="00297C93" w:rsidRDefault="00297C93" w:rsidP="00297C93">
      <w:pPr>
        <w:pStyle w:val="Heading3"/>
      </w:pPr>
      <w:r>
        <w:t>Desolation</w:t>
      </w:r>
    </w:p>
    <w:p w:rsidR="00F879A5" w:rsidRDefault="00F879A5" w:rsidP="00F879A5">
      <w:pPr>
        <w:pStyle w:val="Heading2"/>
      </w:pPr>
      <w:r>
        <w:lastRenderedPageBreak/>
        <w:t>October</w:t>
      </w:r>
    </w:p>
    <w:p w:rsidR="00F77263" w:rsidRPr="00F77263" w:rsidRDefault="00F77263" w:rsidP="00F77263">
      <w:pPr>
        <w:pStyle w:val="Heading1"/>
      </w:pPr>
      <w:r>
        <w:t>Acknowledgments</w:t>
      </w:r>
    </w:p>
    <w:p w:rsidR="00F77263" w:rsidRDefault="00F77263" w:rsidP="00F77263">
      <w:pPr>
        <w:pStyle w:val="Heading1"/>
      </w:pPr>
      <w:r>
        <w:t>Glossary</w:t>
      </w:r>
    </w:p>
    <w:p w:rsidR="00F77263" w:rsidRDefault="00F77263" w:rsidP="00F77263">
      <w:pPr>
        <w:pStyle w:val="Heading2"/>
      </w:pPr>
      <w:r>
        <w:t>Acronyms</w:t>
      </w:r>
    </w:p>
    <w:p w:rsidR="00F77263" w:rsidRDefault="00F77263" w:rsidP="00F77263">
      <w:pPr>
        <w:pStyle w:val="Heading2"/>
      </w:pPr>
      <w:r>
        <w:t>Definitions</w:t>
      </w:r>
    </w:p>
    <w:p w:rsidR="00F77263" w:rsidRDefault="00F77263" w:rsidP="00F77263">
      <w:pPr>
        <w:pStyle w:val="Heading1"/>
      </w:pPr>
      <w:r>
        <w:t>Appendices</w:t>
      </w:r>
    </w:p>
    <w:p w:rsidR="00F77263" w:rsidRDefault="00F77263" w:rsidP="00F77263">
      <w:pPr>
        <w:pStyle w:val="Heading2"/>
      </w:pPr>
      <w:r>
        <w:t>Sage-grouse Habitat and Rangeland Fires</w:t>
      </w:r>
    </w:p>
    <w:p w:rsidR="001A16F5" w:rsidRDefault="001A16F5" w:rsidP="001A16F5">
      <w:pPr>
        <w:pStyle w:val="Heading2"/>
      </w:pPr>
      <w:r>
        <w:t>Rangeland Fire Protection Associations</w:t>
      </w:r>
    </w:p>
    <w:p w:rsidR="00586568" w:rsidRPr="00586568" w:rsidRDefault="00586568" w:rsidP="00586568">
      <w:pPr>
        <w:pStyle w:val="Heading2"/>
      </w:pPr>
      <w:r>
        <w:t>Use of the Military on Wildfires</w:t>
      </w:r>
    </w:p>
    <w:p w:rsidR="00F77263" w:rsidRDefault="00F77263" w:rsidP="00F77263">
      <w:pPr>
        <w:pStyle w:val="Heading2"/>
      </w:pPr>
      <w:r>
        <w:t>Fire Prevention and Mitigation</w:t>
      </w:r>
    </w:p>
    <w:p w:rsidR="00F77263" w:rsidRDefault="00F77263" w:rsidP="00F77263">
      <w:pPr>
        <w:pStyle w:val="Heading2"/>
      </w:pPr>
      <w:r>
        <w:t>Technology in Fire Management</w:t>
      </w:r>
    </w:p>
    <w:p w:rsidR="0007636F" w:rsidRDefault="0007636F" w:rsidP="0007636F">
      <w:pPr>
        <w:pStyle w:val="Heading3"/>
      </w:pPr>
      <w:r>
        <w:t>Simulation Modeling</w:t>
      </w:r>
    </w:p>
    <w:p w:rsidR="0007636F" w:rsidRDefault="0007636F" w:rsidP="0007636F">
      <w:pPr>
        <w:pStyle w:val="Heading3"/>
      </w:pPr>
      <w:r>
        <w:t>Drones</w:t>
      </w:r>
    </w:p>
    <w:p w:rsidR="0007636F" w:rsidRDefault="0007636F" w:rsidP="0007636F">
      <w:pPr>
        <w:pStyle w:val="Heading3"/>
      </w:pPr>
      <w:r>
        <w:t>Infrared Mapping</w:t>
      </w:r>
    </w:p>
    <w:p w:rsidR="0007636F" w:rsidRPr="0007636F" w:rsidRDefault="0007636F" w:rsidP="0007636F">
      <w:pPr>
        <w:pStyle w:val="Heading3"/>
      </w:pPr>
      <w:r>
        <w:t>Geographic Information Systems</w:t>
      </w:r>
    </w:p>
    <w:p w:rsidR="00F77263" w:rsidRDefault="00F77263" w:rsidP="00F77263">
      <w:pPr>
        <w:pStyle w:val="Heading2"/>
      </w:pPr>
      <w:r>
        <w:t>Air Quality and Smoke Management</w:t>
      </w:r>
    </w:p>
    <w:p w:rsidR="00F77263" w:rsidRDefault="00F77263" w:rsidP="00F77263">
      <w:pPr>
        <w:pStyle w:val="Heading2"/>
      </w:pPr>
      <w:r>
        <w:t>August Total Eclipse</w:t>
      </w:r>
    </w:p>
    <w:p w:rsidR="00F77263" w:rsidRDefault="0007636F" w:rsidP="00F77263">
      <w:pPr>
        <w:pStyle w:val="Heading2"/>
      </w:pPr>
      <w:r>
        <w:t>A Complex of Complexes: Whitewater, Horse Creek, Umpqua North</w:t>
      </w:r>
    </w:p>
    <w:p w:rsidR="00F77263" w:rsidRDefault="00892FA9" w:rsidP="00892FA9">
      <w:pPr>
        <w:pStyle w:val="Heading2"/>
      </w:pPr>
      <w:proofErr w:type="spellStart"/>
      <w:r>
        <w:t>Chetco</w:t>
      </w:r>
      <w:proofErr w:type="spellEnd"/>
      <w:r>
        <w:t xml:space="preserve"> Bar Fire</w:t>
      </w:r>
    </w:p>
    <w:p w:rsidR="00892FA9" w:rsidRDefault="00B707BB" w:rsidP="00892FA9">
      <w:pPr>
        <w:pStyle w:val="Heading2"/>
      </w:pPr>
      <w:r>
        <w:t>Indian Creek/</w:t>
      </w:r>
      <w:r w:rsidR="00892FA9">
        <w:t>Eagle Creek Fire</w:t>
      </w:r>
    </w:p>
    <w:p w:rsidR="0007636F" w:rsidRDefault="0007636F" w:rsidP="0007636F">
      <w:pPr>
        <w:pStyle w:val="Heading2"/>
      </w:pPr>
      <w:r>
        <w:t>Horse Prairie Fire</w:t>
      </w:r>
    </w:p>
    <w:p w:rsidR="00B707BB" w:rsidRDefault="00B707BB" w:rsidP="00B707BB">
      <w:pPr>
        <w:pStyle w:val="Heading2"/>
      </w:pPr>
      <w:r>
        <w:t>Jolly Mountain Fire</w:t>
      </w:r>
    </w:p>
    <w:p w:rsidR="00B707BB" w:rsidRDefault="00B707BB" w:rsidP="00B707BB">
      <w:pPr>
        <w:pStyle w:val="Heading2"/>
      </w:pPr>
      <w:proofErr w:type="spellStart"/>
      <w:r>
        <w:t>Milli</w:t>
      </w:r>
      <w:proofErr w:type="spellEnd"/>
      <w:r>
        <w:t xml:space="preserve"> Fire</w:t>
      </w:r>
    </w:p>
    <w:p w:rsidR="00B707BB" w:rsidRPr="00B707BB" w:rsidRDefault="00B707BB" w:rsidP="00B707BB">
      <w:pPr>
        <w:pStyle w:val="Heading2"/>
      </w:pPr>
      <w:r>
        <w:t>Diamond Creek Fire</w:t>
      </w:r>
      <w:bookmarkStart w:id="0" w:name="_GoBack"/>
      <w:bookmarkEnd w:id="0"/>
    </w:p>
    <w:p w:rsidR="00892FA9" w:rsidRPr="00892FA9" w:rsidRDefault="00892FA9" w:rsidP="00892FA9"/>
    <w:p w:rsidR="00892FA9" w:rsidRPr="00892FA9" w:rsidRDefault="00892FA9" w:rsidP="00892FA9"/>
    <w:sectPr w:rsidR="00892FA9" w:rsidRPr="00892F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92" w:rsidRDefault="006C6E92" w:rsidP="006C6E92">
      <w:pPr>
        <w:spacing w:after="0" w:line="240" w:lineRule="auto"/>
      </w:pPr>
      <w:r>
        <w:separator/>
      </w:r>
    </w:p>
  </w:endnote>
  <w:endnote w:type="continuationSeparator" w:id="0">
    <w:p w:rsidR="006C6E92" w:rsidRDefault="006C6E92" w:rsidP="006C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182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6E92" w:rsidRDefault="006C6E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7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7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6E92" w:rsidRDefault="006C6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92" w:rsidRDefault="006C6E92" w:rsidP="006C6E92">
      <w:pPr>
        <w:spacing w:after="0" w:line="240" w:lineRule="auto"/>
      </w:pPr>
      <w:r>
        <w:separator/>
      </w:r>
    </w:p>
  </w:footnote>
  <w:footnote w:type="continuationSeparator" w:id="0">
    <w:p w:rsidR="006C6E92" w:rsidRDefault="006C6E92" w:rsidP="006C6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32A1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53"/>
    <w:rsid w:val="0007636F"/>
    <w:rsid w:val="001742F7"/>
    <w:rsid w:val="00186D53"/>
    <w:rsid w:val="001A16F5"/>
    <w:rsid w:val="001D2DCA"/>
    <w:rsid w:val="00297C93"/>
    <w:rsid w:val="003F5FF5"/>
    <w:rsid w:val="00586568"/>
    <w:rsid w:val="005F5C8F"/>
    <w:rsid w:val="00696CFC"/>
    <w:rsid w:val="006C6E92"/>
    <w:rsid w:val="00892FA9"/>
    <w:rsid w:val="009976C4"/>
    <w:rsid w:val="009B0269"/>
    <w:rsid w:val="009B3793"/>
    <w:rsid w:val="00AA4C25"/>
    <w:rsid w:val="00AB408E"/>
    <w:rsid w:val="00B707BB"/>
    <w:rsid w:val="00E62B99"/>
    <w:rsid w:val="00E90D25"/>
    <w:rsid w:val="00F77263"/>
    <w:rsid w:val="00F844B7"/>
    <w:rsid w:val="00F8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8871"/>
  <w15:chartTrackingRefBased/>
  <w15:docId w15:val="{D2A7524C-BAF9-4BF5-98C5-61E554AC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8E"/>
    <w:pPr>
      <w:spacing w:after="12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A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FA9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FA9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D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D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D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D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D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D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FA9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FA9"/>
    <w:rPr>
      <w:rFonts w:ascii="Verdana" w:eastAsiaTheme="majorEastAsia" w:hAnsi="Verdan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2FA9"/>
    <w:rPr>
      <w:rFonts w:ascii="Verdana" w:eastAsiaTheme="majorEastAsia" w:hAnsi="Verdan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D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D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D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92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9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Louisa B</dc:creator>
  <cp:keywords/>
  <dc:description/>
  <cp:lastModifiedBy>Evers, Louisa B</cp:lastModifiedBy>
  <cp:revision>14</cp:revision>
  <dcterms:created xsi:type="dcterms:W3CDTF">2017-10-16T16:29:00Z</dcterms:created>
  <dcterms:modified xsi:type="dcterms:W3CDTF">2017-11-03T21:01:00Z</dcterms:modified>
</cp:coreProperties>
</file>