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14AA29F" w:rsidR="009748D6" w:rsidRDefault="00433A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Thor</w:t>
            </w:r>
          </w:p>
          <w:p w14:paraId="47A1A09A" w14:textId="16468BEA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433A1C">
              <w:rPr>
                <w:rFonts w:ascii="Tahoma" w:hAnsi="Tahoma" w:cs="Tahoma"/>
                <w:sz w:val="20"/>
                <w:szCs w:val="20"/>
              </w:rPr>
              <w:t>W</w:t>
            </w:r>
            <w:r w:rsidR="00713B93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33A1C">
              <w:rPr>
                <w:rFonts w:ascii="Tahoma" w:hAnsi="Tahoma" w:cs="Tahoma"/>
                <w:sz w:val="20"/>
                <w:szCs w:val="20"/>
              </w:rPr>
              <w:t>COF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433A1C">
              <w:rPr>
                <w:rFonts w:ascii="Tahoma" w:hAnsi="Tahoma" w:cs="Tahoma"/>
                <w:sz w:val="20"/>
                <w:szCs w:val="20"/>
              </w:rPr>
              <w:t>1595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7FC831A4" w:rsidR="00320BC1" w:rsidRDefault="00433A1C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14:paraId="607646E7" w14:textId="31953842" w:rsidR="009748D6" w:rsidRPr="00CB255A" w:rsidRDefault="00433A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CECEFC4" w:rsidR="00E57D7F" w:rsidRPr="00A905E6" w:rsidRDefault="001E03DF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1</w:t>
            </w:r>
            <w:r w:rsidR="001E6035">
              <w:rPr>
                <w:rFonts w:ascii="Segoe UI" w:hAnsi="Segoe UI" w:cs="Segoe UI"/>
                <w:color w:val="4C4C4C"/>
                <w:sz w:val="18"/>
                <w:szCs w:val="18"/>
              </w:rPr>
              <w:t>,189</w:t>
            </w: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7E8E752" w:rsidR="009748D6" w:rsidRPr="00CB255A" w:rsidRDefault="001E0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1E603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A66975B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E6035">
              <w:rPr>
                <w:rFonts w:ascii="Tahoma" w:hAnsi="Tahoma" w:cs="Tahoma"/>
                <w:sz w:val="20"/>
                <w:szCs w:val="20"/>
              </w:rPr>
              <w:t>125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73ECC909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1E6035">
              <w:rPr>
                <w:rFonts w:ascii="Tahoma" w:hAnsi="Tahoma" w:cs="Tahoma"/>
                <w:sz w:val="20"/>
                <w:szCs w:val="20"/>
              </w:rPr>
              <w:t>7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77777777" w:rsidR="00713B93" w:rsidRDefault="00713B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FC1C3A6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5D60D027" w:rsidR="009748D6" w:rsidRPr="00CB255A" w:rsidRDefault="00433A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NEWICC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WANEC@Firenet.gov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  <w:r w:rsidR="00D86F8D">
              <w:rPr>
                <w:rFonts w:ascii="Tahoma" w:hAnsi="Tahoma" w:cs="Tahoma"/>
                <w:sz w:val="20"/>
                <w:szCs w:val="20"/>
              </w:rPr>
              <w:br/>
              <w:t>SITL: dplummer@blm.gov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6460F4D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E603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C16029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86F8D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86F8D">
              <w:rPr>
                <w:rFonts w:ascii="Tahoma" w:hAnsi="Tahoma" w:cs="Tahoma"/>
                <w:sz w:val="20"/>
                <w:szCs w:val="20"/>
              </w:rPr>
              <w:t>King Air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49660332" w:rsidR="009748D6" w:rsidRPr="007E3150" w:rsidRDefault="001E60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EA90D88" w:rsidR="009748D6" w:rsidRPr="00A905E6" w:rsidRDefault="003F1F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8C46160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B340867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433A1C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283ADD"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1E6035">
              <w:rPr>
                <w:rFonts w:ascii="Tahoma" w:hAnsi="Tahoma" w:cs="Tahoma"/>
                <w:sz w:val="20"/>
                <w:szCs w:val="20"/>
              </w:rPr>
              <w:t>7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E6035">
              <w:rPr>
                <w:rFonts w:ascii="Tahoma" w:hAnsi="Tahoma" w:cs="Tahoma"/>
                <w:sz w:val="20"/>
                <w:szCs w:val="20"/>
              </w:rPr>
              <w:t>23</w:t>
            </w:r>
            <w:r w:rsidR="001E03DF">
              <w:rPr>
                <w:rFonts w:ascii="Tahoma" w:hAnsi="Tahoma" w:cs="Tahoma"/>
                <w:sz w:val="20"/>
                <w:szCs w:val="20"/>
              </w:rPr>
              <w:t>30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17AFC369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1E60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https://ftp.wildfire.gov/public/incident_specific_data/pacific_nw/2022_Incidents_Washington/2022_Thor_WA-COF-001595/IR/20220908/</w:t>
              </w:r>
            </w:hyperlink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8A87807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B93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A41EB6" w:rsidRPr="00781608">
              <w:rPr>
                <w:rFonts w:ascii="Tahoma" w:hAnsi="Tahoma" w:cs="Tahoma"/>
                <w:sz w:val="20"/>
                <w:szCs w:val="20"/>
              </w:rPr>
              <w:t>0</w:t>
            </w:r>
            <w:r w:rsidR="001E6035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1E6035">
              <w:rPr>
                <w:rFonts w:ascii="Tahoma" w:hAnsi="Tahoma" w:cs="Tahoma"/>
                <w:sz w:val="20"/>
                <w:szCs w:val="20"/>
              </w:rPr>
              <w:t>0015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D3CC592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1E6035">
              <w:rPr>
                <w:rFonts w:ascii="Tahoma" w:hAnsi="Tahoma" w:cs="Tahoma"/>
                <w:sz w:val="20"/>
                <w:szCs w:val="20"/>
              </w:rPr>
              <w:t>0015</w:t>
            </w:r>
            <w:r w:rsidR="00713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AFFD96" w14:textId="2468CFB1" w:rsidR="00CE217B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</w:t>
            </w:r>
            <w:r w:rsidR="00D86F8D">
              <w:rPr>
                <w:rFonts w:ascii="Tahoma" w:hAnsi="Tahoma" w:cs="Tahoma"/>
                <w:bCs/>
                <w:sz w:val="20"/>
                <w:szCs w:val="20"/>
              </w:rPr>
              <w:t>infrared perimeter from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on 09/0</w:t>
            </w:r>
            <w:r w:rsidR="001E6035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A022CF" w14:textId="77777777" w:rsidR="00CE217B" w:rsidRPr="00781608" w:rsidRDefault="00CE217B" w:rsidP="00CE2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C7A9FAE" w14:textId="3DD0B57C" w:rsidR="002F48A8" w:rsidRPr="00283ADD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pass covered the fire</w:t>
            </w:r>
            <w:r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  <w:r w:rsidR="00221A5F">
              <w:rPr>
                <w:rFonts w:ascii="Tahoma" w:hAnsi="Tahoma" w:cs="Tahoma"/>
                <w:bCs/>
                <w:sz w:val="20"/>
                <w:szCs w:val="20"/>
              </w:rPr>
              <w:t xml:space="preserve">Growth along the </w:t>
            </w:r>
            <w:r w:rsidR="003F1FC1">
              <w:rPr>
                <w:rFonts w:ascii="Tahoma" w:hAnsi="Tahoma" w:cs="Tahoma"/>
                <w:bCs/>
                <w:sz w:val="20"/>
                <w:szCs w:val="20"/>
              </w:rPr>
              <w:t>northwest and south</w:t>
            </w:r>
            <w:r w:rsidR="001E6035">
              <w:rPr>
                <w:rFonts w:ascii="Tahoma" w:hAnsi="Tahoma" w:cs="Tahoma"/>
                <w:bCs/>
                <w:sz w:val="20"/>
                <w:szCs w:val="20"/>
              </w:rPr>
              <w:t>ea</w:t>
            </w:r>
            <w:r w:rsidR="003F1FC1">
              <w:rPr>
                <w:rFonts w:ascii="Tahoma" w:hAnsi="Tahoma" w:cs="Tahoma"/>
                <w:bCs/>
                <w:sz w:val="20"/>
                <w:szCs w:val="20"/>
              </w:rPr>
              <w:t>st</w:t>
            </w:r>
            <w:r w:rsidR="00221A5F">
              <w:rPr>
                <w:rFonts w:ascii="Tahoma" w:hAnsi="Tahoma" w:cs="Tahoma"/>
                <w:bCs/>
                <w:sz w:val="20"/>
                <w:szCs w:val="20"/>
              </w:rPr>
              <w:t xml:space="preserve"> with associated intense heat was observed. </w:t>
            </w:r>
            <w:r w:rsidR="001E6035">
              <w:rPr>
                <w:rFonts w:ascii="Tahoma" w:hAnsi="Tahoma" w:cs="Tahoma"/>
                <w:bCs/>
                <w:sz w:val="20"/>
                <w:szCs w:val="20"/>
              </w:rPr>
              <w:t>Slate Creek was not scanned in this package as was referred to in the scanner request</w:t>
            </w:r>
            <w:r w:rsidR="00221A5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B5E7" w14:textId="77777777" w:rsidR="00307F7F" w:rsidRDefault="00307F7F">
      <w:r>
        <w:separator/>
      </w:r>
    </w:p>
  </w:endnote>
  <w:endnote w:type="continuationSeparator" w:id="0">
    <w:p w14:paraId="40FB29BB" w14:textId="77777777" w:rsidR="00307F7F" w:rsidRDefault="0030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4B81" w14:textId="77777777" w:rsidR="00307F7F" w:rsidRDefault="00307F7F">
      <w:r>
        <w:separator/>
      </w:r>
    </w:p>
  </w:footnote>
  <w:footnote w:type="continuationSeparator" w:id="0">
    <w:p w14:paraId="6F318E7B" w14:textId="77777777" w:rsidR="00307F7F" w:rsidRDefault="0030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63473"/>
    <w:rsid w:val="000A00D2"/>
    <w:rsid w:val="000A2B39"/>
    <w:rsid w:val="000B1411"/>
    <w:rsid w:val="000C1128"/>
    <w:rsid w:val="000C51F7"/>
    <w:rsid w:val="000E0160"/>
    <w:rsid w:val="000F21E8"/>
    <w:rsid w:val="000F48D4"/>
    <w:rsid w:val="00105747"/>
    <w:rsid w:val="00133DB7"/>
    <w:rsid w:val="00160903"/>
    <w:rsid w:val="00181A56"/>
    <w:rsid w:val="0019559F"/>
    <w:rsid w:val="001C47B3"/>
    <w:rsid w:val="001C65CB"/>
    <w:rsid w:val="001C6FFD"/>
    <w:rsid w:val="001D4FFC"/>
    <w:rsid w:val="001E03DF"/>
    <w:rsid w:val="001E6035"/>
    <w:rsid w:val="001F21A1"/>
    <w:rsid w:val="0022172E"/>
    <w:rsid w:val="00221A5F"/>
    <w:rsid w:val="00223555"/>
    <w:rsid w:val="0022474D"/>
    <w:rsid w:val="00243D7F"/>
    <w:rsid w:val="00260A7F"/>
    <w:rsid w:val="00262E34"/>
    <w:rsid w:val="002722E4"/>
    <w:rsid w:val="00283ADD"/>
    <w:rsid w:val="002848E9"/>
    <w:rsid w:val="00293B3E"/>
    <w:rsid w:val="0029750C"/>
    <w:rsid w:val="002A6AE9"/>
    <w:rsid w:val="002B1C2F"/>
    <w:rsid w:val="002B4883"/>
    <w:rsid w:val="002E16E7"/>
    <w:rsid w:val="002F15AD"/>
    <w:rsid w:val="002F48A8"/>
    <w:rsid w:val="00307F7F"/>
    <w:rsid w:val="0031572C"/>
    <w:rsid w:val="00320B15"/>
    <w:rsid w:val="00320BC1"/>
    <w:rsid w:val="003260FD"/>
    <w:rsid w:val="00327D00"/>
    <w:rsid w:val="003345E6"/>
    <w:rsid w:val="0037728F"/>
    <w:rsid w:val="003A2A2E"/>
    <w:rsid w:val="003B66FA"/>
    <w:rsid w:val="003D30A8"/>
    <w:rsid w:val="003F1FC1"/>
    <w:rsid w:val="003F20F3"/>
    <w:rsid w:val="003F3275"/>
    <w:rsid w:val="003F52A8"/>
    <w:rsid w:val="00433A1C"/>
    <w:rsid w:val="00434BE5"/>
    <w:rsid w:val="00441660"/>
    <w:rsid w:val="004464A7"/>
    <w:rsid w:val="004544B7"/>
    <w:rsid w:val="0045657D"/>
    <w:rsid w:val="004672CD"/>
    <w:rsid w:val="00494C88"/>
    <w:rsid w:val="00497899"/>
    <w:rsid w:val="004A2FE0"/>
    <w:rsid w:val="004C7609"/>
    <w:rsid w:val="004E15D7"/>
    <w:rsid w:val="004F6A3E"/>
    <w:rsid w:val="005674F9"/>
    <w:rsid w:val="005723D2"/>
    <w:rsid w:val="00580851"/>
    <w:rsid w:val="00584EB8"/>
    <w:rsid w:val="00592745"/>
    <w:rsid w:val="005A5DC9"/>
    <w:rsid w:val="005B1D29"/>
    <w:rsid w:val="005B320F"/>
    <w:rsid w:val="005B7EAB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1DFB"/>
    <w:rsid w:val="00713B93"/>
    <w:rsid w:val="0074183B"/>
    <w:rsid w:val="00754AF7"/>
    <w:rsid w:val="00780BAA"/>
    <w:rsid w:val="00781608"/>
    <w:rsid w:val="007871AF"/>
    <w:rsid w:val="007924FE"/>
    <w:rsid w:val="007B2F7F"/>
    <w:rsid w:val="007C7977"/>
    <w:rsid w:val="007D2A8D"/>
    <w:rsid w:val="007E3150"/>
    <w:rsid w:val="007F2572"/>
    <w:rsid w:val="007F2DD5"/>
    <w:rsid w:val="00811706"/>
    <w:rsid w:val="00866072"/>
    <w:rsid w:val="008905E1"/>
    <w:rsid w:val="008A1E49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56502"/>
    <w:rsid w:val="00A62447"/>
    <w:rsid w:val="00A854F9"/>
    <w:rsid w:val="00A905E6"/>
    <w:rsid w:val="00AC3CC3"/>
    <w:rsid w:val="00AE3969"/>
    <w:rsid w:val="00AF450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92C66"/>
    <w:rsid w:val="00B95146"/>
    <w:rsid w:val="00BC5975"/>
    <w:rsid w:val="00BD0A6F"/>
    <w:rsid w:val="00BE51F7"/>
    <w:rsid w:val="00C020E1"/>
    <w:rsid w:val="00C04346"/>
    <w:rsid w:val="00C2122B"/>
    <w:rsid w:val="00C25311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217B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383F"/>
    <w:rsid w:val="00D71817"/>
    <w:rsid w:val="00D72BFB"/>
    <w:rsid w:val="00D84584"/>
    <w:rsid w:val="00D86F8D"/>
    <w:rsid w:val="00D91F28"/>
    <w:rsid w:val="00DA05CE"/>
    <w:rsid w:val="00DC0C1F"/>
    <w:rsid w:val="00DC6D9B"/>
    <w:rsid w:val="00DE40AE"/>
    <w:rsid w:val="00DF0EDF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E56C6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2_Incidents_Washington/2022_Thor_WA-COF-001595/IR/202209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38</cp:revision>
  <cp:lastPrinted>2004-03-23T21:00:00Z</cp:lastPrinted>
  <dcterms:created xsi:type="dcterms:W3CDTF">2022-05-30T22:30:00Z</dcterms:created>
  <dcterms:modified xsi:type="dcterms:W3CDTF">2022-09-08T06:13:00Z</dcterms:modified>
</cp:coreProperties>
</file>