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4B1A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Canyon Creek Complex</w:t>
            </w:r>
          </w:p>
          <w:p w:rsidR="00BC2DA3" w:rsidRPr="00CB255A" w:rsidRDefault="00BC2DA3" w:rsidP="00A41A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OR-MAF-</w:t>
            </w:r>
            <w:r w:rsidR="00A41A6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0152</w:t>
            </w:r>
            <w:r w:rsidR="00A41A63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OR-JDIDC</w:t>
            </w:r>
          </w:p>
          <w:p w:rsidR="00BC2DA3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541-575-1321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157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85,960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157FD" w:rsidP="000C4B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11,216 </w:t>
            </w:r>
            <w:r w:rsidR="000C4B2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157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44A77">
              <w:rPr>
                <w:rFonts w:ascii="Tahoma" w:hAnsi="Tahoma" w:cs="Tahoma"/>
                <w:sz w:val="20"/>
                <w:szCs w:val="20"/>
              </w:rPr>
              <w:t>053</w:t>
            </w:r>
            <w:r w:rsidR="00486D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7D58">
              <w:rPr>
                <w:rFonts w:ascii="Tahoma" w:hAnsi="Tahoma" w:cs="Tahoma"/>
                <w:sz w:val="20"/>
                <w:szCs w:val="20"/>
              </w:rPr>
              <w:t>(PDT)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32714" w:rsidP="00344A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44A77">
              <w:rPr>
                <w:rFonts w:ascii="Tahoma" w:hAnsi="Tahoma" w:cs="Tahoma"/>
                <w:sz w:val="20"/>
                <w:szCs w:val="20"/>
              </w:rPr>
              <w:t>30</w:t>
            </w:r>
            <w:r w:rsidR="00987D58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C2D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31A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66DA0" w:rsidP="00BC2D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</w:t>
            </w:r>
            <w:r w:rsidR="00BC2DA3">
              <w:rPr>
                <w:rFonts w:ascii="Tahoma" w:hAnsi="Tahoma" w:cs="Tahoma"/>
                <w:sz w:val="20"/>
                <w:szCs w:val="20"/>
              </w:rPr>
              <w:t>-MAF (541-575-1321)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44A77" w:rsidP="004A30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86D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144Z / </w:t>
            </w:r>
            <w:r w:rsidR="00BC2DA3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44A77" w:rsidP="00BD07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44A77">
              <w:rPr>
                <w:rFonts w:ascii="Tahoma" w:hAnsi="Tahoma" w:cs="Tahoma"/>
                <w:sz w:val="20"/>
                <w:szCs w:val="20"/>
              </w:rPr>
              <w:t xml:space="preserve">Lowey-Johnson / </w:t>
            </w:r>
            <w:proofErr w:type="spellStart"/>
            <w:r w:rsidRPr="00344A77">
              <w:rPr>
                <w:rFonts w:ascii="Tahoma" w:hAnsi="Tahoma" w:cs="Tahoma"/>
                <w:sz w:val="20"/>
                <w:szCs w:val="20"/>
              </w:rPr>
              <w:t>Humbach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E919CF" w:rsidRDefault="006874B1" w:rsidP="006874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906BA">
              <w:rPr>
                <w:rFonts w:ascii="Tahoma" w:hAnsi="Tahoma" w:cs="Tahoma"/>
                <w:sz w:val="20"/>
                <w:szCs w:val="20"/>
              </w:rPr>
              <w:t xml:space="preserve"> Passes,</w:t>
            </w:r>
            <w:r w:rsidR="00A144B2">
              <w:rPr>
                <w:rFonts w:ascii="Tahoma" w:hAnsi="Tahoma" w:cs="Tahoma"/>
                <w:sz w:val="20"/>
                <w:szCs w:val="20"/>
              </w:rPr>
              <w:t xml:space="preserve"> Ortho and Color,</w:t>
            </w:r>
            <w:r w:rsidR="008906BA">
              <w:rPr>
                <w:rFonts w:ascii="Tahoma" w:hAnsi="Tahoma" w:cs="Tahoma"/>
                <w:sz w:val="20"/>
                <w:szCs w:val="20"/>
              </w:rPr>
              <w:t xml:space="preserve"> Clear</w:t>
            </w:r>
            <w:r w:rsidR="00E409E6">
              <w:rPr>
                <w:rFonts w:ascii="Tahoma" w:hAnsi="Tahoma" w:cs="Tahoma"/>
                <w:sz w:val="20"/>
                <w:szCs w:val="20"/>
              </w:rPr>
              <w:t xml:space="preserve">, raw heat – </w:t>
            </w:r>
            <w:r w:rsidR="00CD1EFE">
              <w:rPr>
                <w:rFonts w:ascii="Tahoma" w:hAnsi="Tahoma" w:cs="Tahoma"/>
                <w:sz w:val="20"/>
                <w:szCs w:val="20"/>
              </w:rPr>
              <w:t>Good imagery,</w:t>
            </w:r>
          </w:p>
          <w:p w:rsidR="009748D6" w:rsidRPr="00CB255A" w:rsidRDefault="00E919CF" w:rsidP="00F15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Western 1/</w:t>
            </w:r>
            <w:r w:rsidR="00F157F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fire not flown</w:t>
            </w:r>
            <w:r w:rsidR="00CD1E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874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C</w:t>
            </w:r>
            <w:r w:rsidR="00987D58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C2DA3" w:rsidP="00BC2D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 xml:space="preserve">Map Heat Perimeter, Intense Heat, Scattered Heat, Isolated Heat Sources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87D58" w:rsidP="00344A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44A77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/2015- </w:t>
            </w:r>
            <w:r w:rsidR="00F157FD">
              <w:rPr>
                <w:rFonts w:ascii="Tahoma" w:hAnsi="Tahoma" w:cs="Tahoma"/>
                <w:sz w:val="20"/>
                <w:szCs w:val="20"/>
              </w:rPr>
              <w:t>0</w:t>
            </w:r>
            <w:r w:rsidR="00344A77">
              <w:rPr>
                <w:rFonts w:ascii="Tahoma" w:hAnsi="Tahoma" w:cs="Tahoma"/>
                <w:sz w:val="20"/>
                <w:szCs w:val="20"/>
              </w:rPr>
              <w:t>130</w:t>
            </w:r>
            <w:r>
              <w:rPr>
                <w:rFonts w:ascii="Tahoma" w:hAnsi="Tahoma" w:cs="Tahoma"/>
                <w:sz w:val="20"/>
                <w:szCs w:val="20"/>
              </w:rPr>
              <w:t>(PDT)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C2D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C2DA3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Pr="00BC2DA3">
              <w:rPr>
                <w:rFonts w:ascii="Tahoma" w:hAnsi="Tahoma" w:cs="Tahoma"/>
                <w:sz w:val="20"/>
                <w:szCs w:val="20"/>
              </w:rPr>
              <w:t xml:space="preserve">, KMZ,PDF’s,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B1AE4" w:rsidP="00344A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1AE4">
              <w:rPr>
                <w:rFonts w:ascii="Tahoma" w:hAnsi="Tahoma" w:cs="Tahoma"/>
                <w:b/>
                <w:sz w:val="20"/>
                <w:szCs w:val="20"/>
              </w:rPr>
              <w:t>/incident_specific_data/pacific_nw/2015_Incidents_Oregon/2015_CanyonCreekComplex/IR/201508</w:t>
            </w:r>
            <w:r w:rsidR="00344A77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87D58" w:rsidP="00344A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44A77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/2015-</w:t>
            </w:r>
            <w:r w:rsidR="00BD076D">
              <w:rPr>
                <w:rFonts w:ascii="Tahoma" w:hAnsi="Tahoma" w:cs="Tahoma"/>
                <w:sz w:val="20"/>
                <w:szCs w:val="20"/>
              </w:rPr>
              <w:t>0</w:t>
            </w:r>
            <w:r w:rsidR="00344A77">
              <w:rPr>
                <w:rFonts w:ascii="Tahoma" w:hAnsi="Tahoma" w:cs="Tahoma"/>
                <w:sz w:val="20"/>
                <w:szCs w:val="20"/>
              </w:rPr>
              <w:t>330</w:t>
            </w:r>
            <w:r w:rsidR="007D6F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(PDT)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F113A5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E3426" w:rsidRDefault="00E61D3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***</w:t>
            </w:r>
            <w:r w:rsidR="00344A77">
              <w:rPr>
                <w:rFonts w:ascii="Tahoma" w:hAnsi="Tahoma" w:cs="Tahoma"/>
                <w:b/>
                <w:sz w:val="20"/>
                <w:szCs w:val="20"/>
              </w:rPr>
              <w:t>Called by 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ITL</w:t>
            </w:r>
            <w:r w:rsidR="00344A77">
              <w:rPr>
                <w:rFonts w:ascii="Tahoma" w:hAnsi="Tahoma" w:cs="Tahoma"/>
                <w:b/>
                <w:sz w:val="20"/>
                <w:szCs w:val="20"/>
              </w:rPr>
              <w:t xml:space="preserve"> about extent of fire that had run thru light grass</w:t>
            </w:r>
            <w:proofErr w:type="gramStart"/>
            <w:r w:rsidR="00344A77">
              <w:rPr>
                <w:rFonts w:ascii="Tahoma" w:hAnsi="Tahoma" w:cs="Tahoma"/>
                <w:b/>
                <w:sz w:val="20"/>
                <w:szCs w:val="20"/>
              </w:rPr>
              <w:t>,  no</w:t>
            </w:r>
            <w:proofErr w:type="gramEnd"/>
            <w:r w:rsidR="00344A77">
              <w:rPr>
                <w:rFonts w:ascii="Tahoma" w:hAnsi="Tahoma" w:cs="Tahoma"/>
                <w:b/>
                <w:sz w:val="20"/>
                <w:szCs w:val="20"/>
              </w:rPr>
              <w:t xml:space="preserve"> heat </w:t>
            </w:r>
            <w:r w:rsidR="00F5276B">
              <w:rPr>
                <w:rFonts w:ascii="Tahoma" w:hAnsi="Tahoma" w:cs="Tahoma"/>
                <w:b/>
                <w:sz w:val="20"/>
                <w:szCs w:val="20"/>
              </w:rPr>
              <w:t xml:space="preserve"> trips </w:t>
            </w:r>
            <w:r w:rsidR="00344A77">
              <w:rPr>
                <w:rFonts w:ascii="Tahoma" w:hAnsi="Tahoma" w:cs="Tahoma"/>
                <w:b/>
                <w:sz w:val="20"/>
                <w:szCs w:val="20"/>
              </w:rPr>
              <w:t>(or raw heat points) on the area that he relayed information on.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Will need incident Field ops and </w:t>
            </w:r>
            <w:r w:rsidR="00F5276B">
              <w:rPr>
                <w:rFonts w:ascii="Tahoma" w:hAnsi="Tahoma" w:cs="Tahoma"/>
                <w:b/>
                <w:sz w:val="20"/>
                <w:szCs w:val="20"/>
              </w:rPr>
              <w:t xml:space="preserve">GIS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adjustment to Incident perimeter for next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interp</w:t>
            </w:r>
            <w:proofErr w:type="spellEnd"/>
            <w:r w:rsidR="00F5276B">
              <w:rPr>
                <w:rFonts w:ascii="Tahoma" w:hAnsi="Tahoma" w:cs="Tahoma"/>
                <w:b/>
                <w:sz w:val="20"/>
                <w:szCs w:val="20"/>
              </w:rPr>
              <w:t xml:space="preserve"> to capture perimeter were there was no heat in scans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  Cloud cover and Water vapor in air diminished IR scan resolution.  Mapped Cloud cover but there was ground haze in many other areas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.*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***</w:t>
            </w:r>
          </w:p>
          <w:p w:rsidR="00CF25EA" w:rsidRDefault="00CF25EA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315BDC">
              <w:rPr>
                <w:rFonts w:ascii="Tahoma" w:hAnsi="Tahoma" w:cs="Tahoma"/>
                <w:b/>
                <w:sz w:val="20"/>
                <w:szCs w:val="20"/>
              </w:rPr>
              <w:t>ntense heat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</w:p>
          <w:p w:rsidR="00F5276B" w:rsidRDefault="00E61D3A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Largest areas </w:t>
            </w:r>
            <w:r w:rsidR="0018091F">
              <w:rPr>
                <w:rFonts w:ascii="Tahoma" w:hAnsi="Tahoma" w:cs="Tahoma"/>
                <w:b/>
                <w:sz w:val="20"/>
                <w:szCs w:val="20"/>
              </w:rPr>
              <w:t xml:space="preserve">along perimeter in </w:t>
            </w:r>
            <w:r w:rsidR="00BD076D" w:rsidRPr="00BD076D">
              <w:rPr>
                <w:rFonts w:ascii="Tahoma" w:hAnsi="Tahoma" w:cs="Tahoma"/>
                <w:b/>
                <w:sz w:val="20"/>
                <w:szCs w:val="20"/>
              </w:rPr>
              <w:t>Northeast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area of fire</w:t>
            </w:r>
            <w:r w:rsidR="0018091F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  <w:p w:rsidR="00F5276B" w:rsidRDefault="00F5276B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 Indian Creek drainage and ridges between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Overholt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and Squaw Creek. Shaw Gulch.</w:t>
            </w:r>
          </w:p>
          <w:p w:rsidR="00F5276B" w:rsidRDefault="00F5276B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Large area outside heat perimeter on 1</w:t>
            </w:r>
            <w:r w:rsidRPr="00F5276B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ridge east of Squaw Creek.  </w:t>
            </w:r>
          </w:p>
          <w:p w:rsidR="00F5276B" w:rsidRDefault="00F5276B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Southeast of Indian Creek Butte and west of Lake Creek. </w:t>
            </w:r>
          </w:p>
          <w:p w:rsidR="0018091F" w:rsidRDefault="00F5276B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Around Indian Springs Trailhead and south along west side of 1640 and 063 Roads.</w:t>
            </w:r>
          </w:p>
          <w:p w:rsidR="00F5276B" w:rsidRDefault="00A0190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 Mile south of Snowberry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Lake(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Outside perimeter).</w:t>
            </w:r>
          </w:p>
          <w:p w:rsidR="00EE3426" w:rsidRDefault="00EE3426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A71" w:rsidRDefault="00461A7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 –</w:t>
            </w:r>
          </w:p>
          <w:p w:rsidR="00EE3426" w:rsidRDefault="00A0190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="00BB3B76">
              <w:rPr>
                <w:rFonts w:ascii="Tahoma" w:hAnsi="Tahoma" w:cs="Tahoma"/>
                <w:b/>
                <w:sz w:val="20"/>
                <w:szCs w:val="20"/>
              </w:rPr>
              <w:t xml:space="preserve">ehind intense heat and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inside the northeast perimeter</w:t>
            </w:r>
            <w:r w:rsidR="00BB3B76">
              <w:rPr>
                <w:rFonts w:ascii="Tahoma" w:hAnsi="Tahoma" w:cs="Tahoma"/>
                <w:b/>
                <w:sz w:val="20"/>
                <w:szCs w:val="20"/>
              </w:rPr>
              <w:t xml:space="preserve"> the eastern perimeter. </w:t>
            </w:r>
          </w:p>
          <w:p w:rsidR="00A01901" w:rsidRDefault="00A0190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South of Canyon Mountain Trail.</w:t>
            </w:r>
          </w:p>
          <w:p w:rsidR="00EE3426" w:rsidRDefault="00EE3426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A71" w:rsidRDefault="00461A7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Heat sources –</w:t>
            </w:r>
          </w:p>
          <w:p w:rsidR="00734D8D" w:rsidRDefault="00F5276B" w:rsidP="00EE342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Outside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perimeter  southwest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Snowberry Lake, west of High Lake, Headwaters of Squaw Creek</w:t>
            </w:r>
            <w:r w:rsidR="00A01901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A01901" w:rsidRPr="000309F5" w:rsidRDefault="00A01901" w:rsidP="00EE342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Throughout  Interior of eastern half of fire.</w:t>
            </w:r>
            <w:bookmarkStart w:id="0" w:name="_GoBack"/>
            <w:bookmarkEnd w:id="0"/>
          </w:p>
        </w:tc>
      </w:tr>
    </w:tbl>
    <w:p w:rsidR="008905E1" w:rsidRPr="000309F5" w:rsidRDefault="008905E1" w:rsidP="006E234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A1" w:rsidRDefault="00B24FA1">
      <w:r>
        <w:separator/>
      </w:r>
    </w:p>
  </w:endnote>
  <w:endnote w:type="continuationSeparator" w:id="0">
    <w:p w:rsidR="00B24FA1" w:rsidRDefault="00B2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A1" w:rsidRDefault="00B24FA1">
      <w:r>
        <w:separator/>
      </w:r>
    </w:p>
  </w:footnote>
  <w:footnote w:type="continuationSeparator" w:id="0">
    <w:p w:rsidR="00B24FA1" w:rsidRDefault="00B24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2152E"/>
    <w:rsid w:val="000309F5"/>
    <w:rsid w:val="00067A84"/>
    <w:rsid w:val="000872F9"/>
    <w:rsid w:val="00091688"/>
    <w:rsid w:val="000C4B24"/>
    <w:rsid w:val="000E3DD8"/>
    <w:rsid w:val="00105747"/>
    <w:rsid w:val="00107D80"/>
    <w:rsid w:val="0012648C"/>
    <w:rsid w:val="00133DB7"/>
    <w:rsid w:val="00166DA0"/>
    <w:rsid w:val="0018091F"/>
    <w:rsid w:val="00181A56"/>
    <w:rsid w:val="001F698D"/>
    <w:rsid w:val="001F7568"/>
    <w:rsid w:val="0022172E"/>
    <w:rsid w:val="00262E34"/>
    <w:rsid w:val="002B63A6"/>
    <w:rsid w:val="002C7909"/>
    <w:rsid w:val="002D3B68"/>
    <w:rsid w:val="003035FE"/>
    <w:rsid w:val="003151A3"/>
    <w:rsid w:val="00315BDC"/>
    <w:rsid w:val="00316940"/>
    <w:rsid w:val="00320B15"/>
    <w:rsid w:val="00327FEB"/>
    <w:rsid w:val="00331E35"/>
    <w:rsid w:val="00332714"/>
    <w:rsid w:val="00344A77"/>
    <w:rsid w:val="003F20F3"/>
    <w:rsid w:val="00461A71"/>
    <w:rsid w:val="00470B96"/>
    <w:rsid w:val="00486DF5"/>
    <w:rsid w:val="004A30A0"/>
    <w:rsid w:val="004B1AE4"/>
    <w:rsid w:val="004C04FB"/>
    <w:rsid w:val="004C2303"/>
    <w:rsid w:val="0057777C"/>
    <w:rsid w:val="005A1F04"/>
    <w:rsid w:val="005B320F"/>
    <w:rsid w:val="00600A78"/>
    <w:rsid w:val="0063737D"/>
    <w:rsid w:val="006446A6"/>
    <w:rsid w:val="00650FBF"/>
    <w:rsid w:val="006611C6"/>
    <w:rsid w:val="0068555B"/>
    <w:rsid w:val="006874B1"/>
    <w:rsid w:val="00694C2D"/>
    <w:rsid w:val="006D53AE"/>
    <w:rsid w:val="006E2345"/>
    <w:rsid w:val="00704E2E"/>
    <w:rsid w:val="00705BBA"/>
    <w:rsid w:val="00734D8D"/>
    <w:rsid w:val="00763EB7"/>
    <w:rsid w:val="00777570"/>
    <w:rsid w:val="007924FE"/>
    <w:rsid w:val="007B0897"/>
    <w:rsid w:val="007B2F7F"/>
    <w:rsid w:val="007D3529"/>
    <w:rsid w:val="007D6FB5"/>
    <w:rsid w:val="0087175E"/>
    <w:rsid w:val="008905E1"/>
    <w:rsid w:val="008906BA"/>
    <w:rsid w:val="008A1CF9"/>
    <w:rsid w:val="0091541F"/>
    <w:rsid w:val="0093018F"/>
    <w:rsid w:val="00935C5E"/>
    <w:rsid w:val="009748D6"/>
    <w:rsid w:val="00987D58"/>
    <w:rsid w:val="009C2908"/>
    <w:rsid w:val="009E39AA"/>
    <w:rsid w:val="00A01901"/>
    <w:rsid w:val="00A04EBC"/>
    <w:rsid w:val="00A144B2"/>
    <w:rsid w:val="00A2031B"/>
    <w:rsid w:val="00A31A39"/>
    <w:rsid w:val="00A41A63"/>
    <w:rsid w:val="00A5537F"/>
    <w:rsid w:val="00A56502"/>
    <w:rsid w:val="00AD71E5"/>
    <w:rsid w:val="00B24FA1"/>
    <w:rsid w:val="00B770B9"/>
    <w:rsid w:val="00B95C99"/>
    <w:rsid w:val="00BB3B76"/>
    <w:rsid w:val="00BB7D2B"/>
    <w:rsid w:val="00BC0DB8"/>
    <w:rsid w:val="00BC2DA3"/>
    <w:rsid w:val="00BC591F"/>
    <w:rsid w:val="00BD076D"/>
    <w:rsid w:val="00BD0A6F"/>
    <w:rsid w:val="00C42BF4"/>
    <w:rsid w:val="00C503E4"/>
    <w:rsid w:val="00C61171"/>
    <w:rsid w:val="00C77D7F"/>
    <w:rsid w:val="00CB255A"/>
    <w:rsid w:val="00CD048E"/>
    <w:rsid w:val="00CD1EFE"/>
    <w:rsid w:val="00CE6DAE"/>
    <w:rsid w:val="00CF25EA"/>
    <w:rsid w:val="00D57FBE"/>
    <w:rsid w:val="00DC6D9B"/>
    <w:rsid w:val="00E07AF9"/>
    <w:rsid w:val="00E1515F"/>
    <w:rsid w:val="00E409E6"/>
    <w:rsid w:val="00E61D3A"/>
    <w:rsid w:val="00E6238A"/>
    <w:rsid w:val="00E6347E"/>
    <w:rsid w:val="00E919CF"/>
    <w:rsid w:val="00E97ED6"/>
    <w:rsid w:val="00EE3426"/>
    <w:rsid w:val="00EE4FC9"/>
    <w:rsid w:val="00EF76FD"/>
    <w:rsid w:val="00F113A5"/>
    <w:rsid w:val="00F157FD"/>
    <w:rsid w:val="00F417AA"/>
    <w:rsid w:val="00F5276B"/>
    <w:rsid w:val="00F93F0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23</cp:revision>
  <cp:lastPrinted>2004-03-23T21:00:00Z</cp:lastPrinted>
  <dcterms:created xsi:type="dcterms:W3CDTF">2015-08-18T04:52:00Z</dcterms:created>
  <dcterms:modified xsi:type="dcterms:W3CDTF">2015-08-30T10:51:00Z</dcterms:modified>
</cp:coreProperties>
</file>